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深圳市龙华区城市更新和土地整备局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2019年度政府信息公开工作报告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年，我局认真贯彻执行《中华人民共和国政府信息公开条例》（以下简称“《条例》”），进一步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加强全局政务公开统筹安排，建立健全政府信息公开的工作机制，稳步推进政府信息公开工作，确保内容发布准确、及时、权威、便民。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加强组织领导，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做好主动公开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是转变政府职能、提高服务效率、提升政府形象的一个重要举措。我局高度重视政府信息公开工作，由局领导负责信息的发布审核工作，各部门按照工作分工制定信息发布内容，安排专人负责政务信息公开日常管理工作，确保政府信息公开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（二）加强规范管理，健全工作制度。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一是完善制度机制。制定了我局《网站信息发布制度》、《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新闻宣传工作制度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》，《保密审查制度》等，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对将进入公开程序的各类政府信息进行保密审查，进一步规范我局政府信息公开工作。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二是建立政府信息公开申请的受理机制。落实依申请公开政府信息的工作规程，明确申请的受理、审查、处理、答复等各个环节的具体要求。三是明确发布制度。明确规定局网站不得公开涉及国家秘密、商业秘密、个人隐私的政府信息。发现有可能影响社会稳定、扰乱社会秩序或可能影响我局形象的不实信息，及时向分管领导和网站主管部门报告并发布权威、准确的政府信息予以澄清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（三）加强学习创新，注重效率提升。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积极参与区政府信息公开工作培训，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要求政务公开工作人员加强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对《条例》的学习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了解政务公开的主体、原则、范围、内容、方式、程序、监督和保障等，增强政府信息公开的自觉性、主动性，确保信息公开工作落到实处。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同时，通过各种载体和渠道，进行《条例》的宣传，引导群众了解、学习、使用《条例》，有效推进政府信息公开工作的落实。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1245.95万元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both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3.申请内容不明确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line="5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exact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我局政府信息公开工作按照有关要求有条不紊地开展，但经自查发现仍存在着一些问题，主要表现在不够主动创新工作方法，寻求公开途径，工作范围内的公开清单还需进一步明确，部分信息的发布和传播速度还可以进一步提高，还有许多工作需要在实践中不断探索。为此，我局将采取以下措施予以改进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（一）加大公开力度，强化监督检查。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按照“公开为原则，不公开为例外”的总体要求，及时提供，定期维护，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加强对信息公开及时性、准确性、规范性等方面的督办督查，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确保政府信息公开工作能按照既定的工作有效运作，为公民、法人或者其他组织获得政府公开信息服务。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加强载体建设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拓宽公开渠道。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要多渠道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、全方位畅通信息公开途径，重点规范政府网站的信息公开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推进网站信息公开更及时、更高效，信息查询更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便捷</w:t>
      </w:r>
      <w:r>
        <w:rPr>
          <w:rFonts w:hint="eastAsia" w:ascii="仿宋_GB2312" w:hAnsi="仿宋_GB2312" w:eastAsia="仿宋_GB2312" w:cs="仿宋_GB2312"/>
          <w:sz w:val="32"/>
          <w:szCs w:val="32"/>
        </w:rPr>
        <w:t>、更顺畅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借助各类报刊媒体，及时更新重大民生项目进展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积极推进城市更新、土地整备、房屋征收、储备土地管理的信息公开工作。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（三）加大宣传推广，营造公开氛围。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继续加强对《条例》的学习，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提高工作人员信息公开的意识和水平，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同时，积极向社会和广大群众深入宣传政府信息公开条例实施的重要意义，努力形成群众积极关心政府信息公开的社会氛围。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无其他需要报告的事项。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6283"/>
        </w:tabs>
        <w:spacing w:line="560" w:lineRule="exact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深圳市龙华区城市更新和土地整备局</w:t>
      </w:r>
    </w:p>
    <w:p>
      <w:pPr>
        <w:tabs>
          <w:tab w:val="left" w:pos="6283"/>
        </w:tabs>
        <w:spacing w:line="5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2020年1月10日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A3772"/>
    <w:multiLevelType w:val="singleLevel"/>
    <w:tmpl w:val="AA9A3772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0B13"/>
    <w:rsid w:val="06800B13"/>
    <w:rsid w:val="1A98784E"/>
    <w:rsid w:val="2AC27B6F"/>
    <w:rsid w:val="4BA6505A"/>
    <w:rsid w:val="5DC538B8"/>
    <w:rsid w:val="7B3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2020-01-17T13:18:00Z</dcterms:created>
  <dc:creator>Fish</dc:creator>
  <cp:lastModifiedBy>Fish</cp:lastModifiedBy>
  <dcterms:modified xsi:type="dcterms:W3CDTF">2020-01-17T13:18:49Z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