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80"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69" w:hRule="exact"/>
        </w:trPr>
        <w:tc>
          <w:tcPr>
            <w:tcW w:w="8380" w:type="dxa"/>
            <w:tcBorders>
              <w:top w:val="nil"/>
            </w:tcBorders>
          </w:tcPr>
          <w:p>
            <w:pPr>
              <w:adjustRightInd w:val="0"/>
              <w:snapToGrid w:val="0"/>
              <w:spacing w:line="600" w:lineRule="exact"/>
              <w:jc w:val="center"/>
            </w:pPr>
            <w:r>
              <w:rPr>
                <w:rFonts w:hint="eastAsia" w:ascii="宋体" w:hAnsi="宋体" w:cs="宋体"/>
                <w:sz w:val="52"/>
                <w:szCs w:val="52"/>
              </w:rPr>
              <w:t>XX公司文件</w:t>
            </w:r>
          </w:p>
        </w:tc>
      </w:tr>
    </w:tbl>
    <w:p>
      <w:pPr>
        <w:spacing w:line="600" w:lineRule="exact"/>
        <w:jc w:val="center"/>
        <w:rPr>
          <w:rFonts w:ascii="宋体" w:hAnsi="宋体" w:cs="宋体"/>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关于xx公司xx年度新能源汽车</w:t>
      </w:r>
    </w:p>
    <w:p>
      <w:pPr>
        <w:spacing w:line="600" w:lineRule="exact"/>
        <w:jc w:val="center"/>
        <w:rPr>
          <w:rFonts w:ascii="宋体" w:hAnsi="宋体" w:cs="宋体"/>
          <w:sz w:val="44"/>
          <w:szCs w:val="44"/>
        </w:rPr>
      </w:pPr>
      <w:r>
        <w:rPr>
          <w:rFonts w:hint="eastAsia" w:ascii="宋体" w:hAnsi="宋体" w:cs="宋体"/>
          <w:b/>
          <w:bCs/>
          <w:sz w:val="44"/>
          <w:szCs w:val="44"/>
        </w:rPr>
        <w:t>充电设施建设补贴资金申请报告</w:t>
      </w:r>
    </w:p>
    <w:p>
      <w:pPr>
        <w:spacing w:line="600" w:lineRule="exact"/>
        <w:jc w:val="center"/>
        <w:rPr>
          <w:rFonts w:ascii="宋体" w:hAnsi="宋体" w:cs="宋体"/>
          <w:sz w:val="44"/>
          <w:szCs w:val="44"/>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XX区（新区）发展改革（发展财政）部门：</w:t>
      </w:r>
    </w:p>
    <w:p>
      <w:pPr>
        <w:spacing w:line="600" w:lineRule="exact"/>
        <w:ind w:firstLine="640" w:firstLineChars="200"/>
        <w:rPr>
          <w:rFonts w:ascii="仿宋_GB2312" w:hAnsi="仿宋" w:eastAsia="仿宋_GB2312" w:cs="Arial"/>
          <w:kern w:val="0"/>
          <w:sz w:val="32"/>
          <w:szCs w:val="32"/>
        </w:rPr>
      </w:pPr>
      <w:r>
        <w:rPr>
          <w:rFonts w:hint="eastAsia" w:ascii="仿宋_GB2312" w:hAnsi="仿宋_GB2312" w:eastAsia="仿宋_GB2312" w:cs="仿宋_GB2312"/>
          <w:sz w:val="32"/>
          <w:szCs w:val="32"/>
        </w:rPr>
        <w:t>根据深圳市新能源汽车推广应用财政补贴政策规定和申报要求，我司向贵单位申报深圳市xx年度-xx年度新能源汽车充电设施（以下简称充电设施）建设补贴，充电设施申报总功率xxkW，申请补贴资金xx万元。现就有关情况报告如下：</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一、申报单位基本情况、申报单位（委托的运营单位）近三年内在“深圳信用网”信用查询情况；</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二、充电设施安全生产情况，企业安全监控平台建设情况以及充电设施接入市级充电充电安全监控平台情况；</w:t>
      </w:r>
    </w:p>
    <w:p>
      <w:pPr>
        <w:numPr>
          <w:ilvl w:val="0"/>
          <w:numId w:val="1"/>
        </w:numPr>
        <w:spacing w:line="600" w:lineRule="exact"/>
        <w:ind w:firstLine="640" w:firstLineChars="200"/>
        <w:rPr>
          <w:rFonts w:ascii="仿宋_GB2312" w:hAnsi="仿宋" w:eastAsia="仿宋_GB2312"/>
          <w:sz w:val="32"/>
          <w:szCs w:val="32"/>
        </w:rPr>
      </w:pPr>
      <w:r>
        <w:rPr>
          <w:rFonts w:hint="eastAsia" w:ascii="仿宋_GB2312" w:hAnsi="仿宋" w:eastAsia="仿宋_GB2312" w:cs="Arial"/>
          <w:kern w:val="0"/>
          <w:sz w:val="32"/>
          <w:szCs w:val="32"/>
        </w:rPr>
        <w:t>企业充电设施建设补贴申报情况，充电站名称、充电桩类型数量、建设功率、投资额、补贴金额等（详见附件1）；</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批次申报建设补贴的充电站（桩）竣工验收、投资审计、标准符合性检测、计量检定、客户受电工程竣工检验、消防、防雷、节能审查等符合充电设施建设运营管理规定和补贴政策要求（详见附件2至附件9）；</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五、我司对本次申请材料的真实性、准确性和完整性负责（附件10）。</w:t>
      </w:r>
    </w:p>
    <w:p>
      <w:pPr>
        <w:ind w:firstLine="640" w:firstLineChars="200"/>
        <w:rPr>
          <w:rFonts w:hint="eastAsia"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专此报告。</w:t>
      </w: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rPr>
          <w:rFonts w:hint="eastAsia" w:ascii="仿宋_GB2312" w:hAnsi="仿宋_GB2312" w:eastAsia="仿宋_GB2312" w:cs="仿宋_GB2312"/>
          <w:kern w:val="0"/>
          <w:sz w:val="32"/>
          <w:szCs w:val="32"/>
        </w:rPr>
      </w:pP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XX（单位名称）</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（盖章）</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XXXX年X月X日</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（联系人：XX；手机：XXXXXXX）</w:t>
      </w:r>
    </w:p>
    <w:p>
      <w:pPr>
        <w:rPr>
          <w:rFonts w:hint="eastAsia" w:ascii="仿宋_GB2312" w:hAnsi="仿宋_GB2312" w:eastAsia="仿宋_GB2312"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A01E"/>
    <w:multiLevelType w:val="singleLevel"/>
    <w:tmpl w:val="7DF2A0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61BB4"/>
    <w:rsid w:val="34BB75C1"/>
    <w:rsid w:val="4FC61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2020-09-10T01:54:00Z</dcterms:created>
  <dc:creator>甘泉</dc:creator>
  <cp:lastModifiedBy>yoyosuny</cp:lastModifiedBy>
  <dcterms:modified xsi:type="dcterms:W3CDTF">2020-09-10T02:58:51Z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