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ind w:right="-85"/>
        <w:contextualSpacing/>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龙华区文艺</w:t>
      </w:r>
      <w:r>
        <w:rPr>
          <w:rFonts w:hint="eastAsia" w:ascii="方正小标宋简体" w:hAnsi="方正小标宋简体" w:eastAsia="方正小标宋简体" w:cs="方正小标宋简体"/>
          <w:sz w:val="44"/>
          <w:szCs w:val="44"/>
          <w:lang w:eastAsia="zh-CN"/>
        </w:rPr>
        <w:t>精品</w:t>
      </w:r>
      <w:r>
        <w:rPr>
          <w:rFonts w:hint="eastAsia" w:ascii="方正小标宋简体" w:hAnsi="方正小标宋简体" w:eastAsia="方正小标宋简体" w:cs="方正小标宋简体"/>
          <w:sz w:val="44"/>
          <w:szCs w:val="44"/>
        </w:rPr>
        <w:t>创作扶持与获奖文艺作品</w:t>
      </w:r>
    </w:p>
    <w:p>
      <w:pPr>
        <w:keepNext w:val="0"/>
        <w:keepLines w:val="0"/>
        <w:pageBreakBefore w:val="0"/>
        <w:kinsoku/>
        <w:wordWrap/>
        <w:overflowPunct/>
        <w:topLinePunct w:val="0"/>
        <w:autoSpaceDE w:val="0"/>
        <w:autoSpaceDN w:val="0"/>
        <w:bidi w:val="0"/>
        <w:adjustRightInd w:val="0"/>
        <w:snapToGrid/>
        <w:spacing w:line="560" w:lineRule="exact"/>
        <w:ind w:right="-85"/>
        <w:contextualSpacing/>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奖励办法</w:t>
      </w:r>
    </w:p>
    <w:p>
      <w:pPr>
        <w:keepNext w:val="0"/>
        <w:keepLines w:val="0"/>
        <w:pageBreakBefore w:val="0"/>
        <w:kinsoku/>
        <w:wordWrap/>
        <w:overflowPunct/>
        <w:topLinePunct w:val="0"/>
        <w:autoSpaceDE w:val="0"/>
        <w:autoSpaceDN w:val="0"/>
        <w:bidi w:val="0"/>
        <w:adjustRightInd w:val="0"/>
        <w:snapToGrid/>
        <w:spacing w:line="560" w:lineRule="exact"/>
        <w:ind w:right="-85"/>
        <w:contextualSpacing/>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（修订稿）</w:t>
      </w:r>
    </w:p>
    <w:p>
      <w:pPr>
        <w:keepNext w:val="0"/>
        <w:keepLines w:val="0"/>
        <w:pageBreakBefore w:val="0"/>
        <w:widowControl w:val="0"/>
        <w:kinsoku/>
        <w:wordWrap/>
        <w:overflowPunct/>
        <w:topLinePunct w:val="0"/>
        <w:autoSpaceDE/>
        <w:autoSpaceDN/>
        <w:bidi w:val="0"/>
        <w:adjustRightInd w:val="0"/>
        <w:snapToGrid/>
        <w:spacing w:before="157" w:beforeLines="50" w:after="157" w:afterLines="50" w:line="560" w:lineRule="exact"/>
        <w:ind w:left="0" w:leftChars="0" w:right="0" w:rightChars="0" w:firstLine="0" w:firstLineChars="0"/>
        <w:contextualSpacing/>
        <w:jc w:val="center"/>
        <w:textAlignment w:val="auto"/>
        <w:outlineLvl w:val="9"/>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val="0"/>
        <w:snapToGrid/>
        <w:spacing w:before="157" w:beforeLines="50" w:after="157" w:afterLines="50" w:line="560" w:lineRule="exact"/>
        <w:ind w:left="0" w:leftChars="0" w:right="0" w:rightChars="0" w:firstLine="0" w:firstLineChars="0"/>
        <w:contextualSpacing/>
        <w:jc w:val="center"/>
        <w:textAlignment w:val="auto"/>
        <w:outlineLvl w:val="9"/>
        <w:rPr>
          <w:rFonts w:ascii="黑体" w:hAnsi="宋体" w:eastAsia="黑体"/>
          <w:sz w:val="32"/>
          <w:szCs w:val="32"/>
        </w:rPr>
      </w:pPr>
      <w:r>
        <w:rPr>
          <w:rFonts w:hint="eastAsia" w:ascii="黑体" w:hAnsi="黑体" w:eastAsia="黑体"/>
          <w:sz w:val="32"/>
          <w:szCs w:val="32"/>
        </w:rPr>
        <w:t>第一章</w:t>
      </w:r>
      <w:r>
        <w:rPr>
          <w:rFonts w:hint="eastAsia" w:ascii="黑体" w:hAnsi="宋体" w:eastAsia="黑体"/>
          <w:sz w:val="32"/>
          <w:szCs w:val="32"/>
        </w:rPr>
        <w:t xml:space="preserve"> </w:t>
      </w:r>
      <w:r>
        <w:rPr>
          <w:rFonts w:hint="eastAsia" w:ascii="黑体" w:hAnsi="宋体" w:eastAsia="黑体"/>
          <w:sz w:val="32"/>
          <w:szCs w:val="32"/>
          <w:lang w:val="en-US" w:eastAsia="zh-CN"/>
        </w:rPr>
        <w:t xml:space="preserve"> </w:t>
      </w:r>
      <w:r>
        <w:rPr>
          <w:rFonts w:hint="eastAsia" w:ascii="黑体" w:hAnsi="黑体" w:eastAsia="黑体"/>
          <w:sz w:val="32"/>
          <w:szCs w:val="32"/>
        </w:rPr>
        <w:t>总则</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黑体" w:hAnsi="黑体" w:eastAsia="黑体" w:cs="黑体"/>
          <w:b w:val="0"/>
          <w:bCs w:val="0"/>
          <w:sz w:val="32"/>
          <w:szCs w:val="32"/>
        </w:rPr>
        <w:t>第一条</w:t>
      </w:r>
      <w:r>
        <w:rPr>
          <w:rFonts w:hint="eastAsia" w:ascii="黑体" w:hAnsi="黑体" w:eastAsia="黑体" w:cs="黑体"/>
          <w:b w:val="0"/>
          <w:bCs w:val="0"/>
          <w:sz w:val="32"/>
          <w:szCs w:val="32"/>
          <w:lang w:val="en-US" w:eastAsia="zh-CN"/>
        </w:rPr>
        <w:t xml:space="preserve"> </w:t>
      </w:r>
      <w:r>
        <w:rPr>
          <w:rFonts w:hint="eastAsia" w:ascii="仿宋_GB2312" w:eastAsia="仿宋_GB2312"/>
          <w:sz w:val="32"/>
          <w:szCs w:val="32"/>
        </w:rPr>
        <w:t xml:space="preserve"> 为进一步贯彻落实广东建设文化大省、深圳实施文化强市战略的有关精神，切实推进龙华区文化强区工作，鼓励支持原创，助推精品创作，制定《龙华区文艺创作扶持与获奖文艺作品奖励办法》（以下简称</w:t>
      </w:r>
      <w:r>
        <w:rPr>
          <w:rFonts w:hint="eastAsia" w:ascii="仿宋_GB2312" w:eastAsia="仿宋_GB2312"/>
          <w:sz w:val="32"/>
          <w:szCs w:val="32"/>
          <w:lang w:eastAsia="zh-CN"/>
        </w:rPr>
        <w:t>“</w:t>
      </w:r>
      <w:r>
        <w:rPr>
          <w:rFonts w:hint="eastAsia" w:ascii="仿宋_GB2312" w:eastAsia="仿宋_GB2312"/>
          <w:sz w:val="32"/>
          <w:szCs w:val="32"/>
        </w:rPr>
        <w:t>办法</w:t>
      </w:r>
      <w:r>
        <w:rPr>
          <w:rFonts w:hint="eastAsia" w:ascii="仿宋_GB2312" w:eastAsia="仿宋_GB2312"/>
          <w:sz w:val="32"/>
          <w:szCs w:val="32"/>
          <w:lang w:eastAsia="zh-CN"/>
        </w:rPr>
        <w:t>”</w:t>
      </w:r>
      <w:r>
        <w:rPr>
          <w:rFonts w:hint="eastAsia" w:ascii="仿宋_GB2312" w:eastAsia="仿宋_GB2312"/>
          <w:sz w:val="32"/>
          <w:szCs w:val="32"/>
        </w:rPr>
        <w:t>）。</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黑体" w:hAnsi="黑体" w:eastAsia="黑体" w:cs="黑体"/>
          <w:b w:val="0"/>
          <w:bCs w:val="0"/>
          <w:sz w:val="32"/>
          <w:szCs w:val="32"/>
        </w:rPr>
        <w:t>第二条</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本办法扶持和奖励的文艺作品应当</w:t>
      </w:r>
      <w:r>
        <w:rPr>
          <w:rFonts w:hint="eastAsia" w:ascii="仿宋_GB2312" w:eastAsia="仿宋_GB2312"/>
          <w:spacing w:val="-20"/>
          <w:sz w:val="32"/>
          <w:szCs w:val="32"/>
        </w:rPr>
        <w:t>坚持先进文化</w:t>
      </w:r>
      <w:r>
        <w:rPr>
          <w:rFonts w:hint="eastAsia" w:ascii="仿宋_GB2312" w:eastAsia="仿宋_GB2312"/>
          <w:sz w:val="32"/>
          <w:szCs w:val="32"/>
        </w:rPr>
        <w:t>前进方向，弘扬时代主旋律，思想性、艺术性和观赏性高度统一，为群众喜闻乐见；研究性作品应当有较高的理论性和学术性。</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sz w:val="32"/>
          <w:szCs w:val="32"/>
        </w:rPr>
        <w:t>本办法扶持的文艺作品或项目，在出版、宣传、参加比赛等相关活动时需标明“获得深圳市龙华区文化事业发展专项经费扶持”或以龙华区文化行政部门的名义参加。</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sz w:val="32"/>
          <w:szCs w:val="32"/>
        </w:rPr>
        <w:t>本办法奖励的文艺作品或项目，在获得奖励后进行宣传、打磨提升和再次参赛等相关活动时需标明“获得深圳市龙华区文化事业发展专项经费扶持”或以龙华区文化行政部门的名义参加。</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kern w:val="0"/>
          <w:sz w:val="32"/>
          <w:szCs w:val="32"/>
        </w:rPr>
      </w:pPr>
      <w:r>
        <w:rPr>
          <w:rFonts w:hint="eastAsia" w:ascii="黑体" w:hAnsi="黑体" w:eastAsia="黑体" w:cs="黑体"/>
          <w:b w:val="0"/>
          <w:bCs w:val="0"/>
          <w:kern w:val="0"/>
          <w:sz w:val="32"/>
          <w:szCs w:val="32"/>
        </w:rPr>
        <w:t xml:space="preserve">第三条 </w:t>
      </w:r>
      <w:r>
        <w:rPr>
          <w:rFonts w:hint="eastAsia" w:ascii="仿宋_GB2312" w:eastAsia="仿宋_GB2312"/>
          <w:b/>
          <w:bCs/>
          <w:kern w:val="0"/>
          <w:sz w:val="32"/>
          <w:szCs w:val="32"/>
          <w:lang w:val="en-US" w:eastAsia="zh-CN"/>
        </w:rPr>
        <w:t xml:space="preserve"> </w:t>
      </w:r>
      <w:r>
        <w:rPr>
          <w:rFonts w:hint="eastAsia" w:ascii="仿宋_GB2312" w:eastAsia="仿宋_GB2312"/>
          <w:kern w:val="0"/>
          <w:sz w:val="32"/>
          <w:szCs w:val="32"/>
        </w:rPr>
        <w:t>扶持和奖励的对象是文艺作品的参赛或创作单位或个人。受扶持和奖励的单位应当是已在龙华区注册一年及以上的</w:t>
      </w:r>
      <w:r>
        <w:rPr>
          <w:rFonts w:hint="eastAsia" w:ascii="仿宋_GB2312" w:eastAsia="仿宋_GB2312"/>
          <w:sz w:val="32"/>
          <w:szCs w:val="32"/>
        </w:rPr>
        <w:t>企事业单位（全额财政拨款的事业单位除外）</w:t>
      </w:r>
      <w:r>
        <w:rPr>
          <w:rFonts w:hint="eastAsia" w:ascii="仿宋_GB2312" w:eastAsia="仿宋_GB2312"/>
          <w:kern w:val="0"/>
          <w:sz w:val="32"/>
          <w:szCs w:val="32"/>
        </w:rPr>
        <w:t>或社会文艺团体；扶持和奖励的个人应当是具有龙华区户籍或在龙华区工作一年及以上的非龙华区户籍人员。</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华光简小标宋" w:eastAsia="华光简小标宋"/>
          <w:sz w:val="32"/>
          <w:szCs w:val="32"/>
        </w:rPr>
      </w:pPr>
      <w:r>
        <w:rPr>
          <w:rFonts w:hint="eastAsia" w:ascii="黑体" w:hAnsi="黑体" w:eastAsia="黑体" w:cs="黑体"/>
          <w:b w:val="0"/>
          <w:bCs w:val="0"/>
          <w:sz w:val="32"/>
          <w:szCs w:val="32"/>
        </w:rPr>
        <w:t>第四条</w:t>
      </w:r>
      <w:r>
        <w:rPr>
          <w:rFonts w:hint="eastAsia" w:ascii="仿宋_GB2312" w:eastAsia="仿宋_GB2312"/>
          <w:b/>
          <w:bCs/>
          <w:sz w:val="32"/>
          <w:szCs w:val="32"/>
          <w:lang w:val="en-US" w:eastAsia="zh-CN"/>
        </w:rPr>
        <w:t xml:space="preserve"> </w:t>
      </w:r>
      <w:r>
        <w:rPr>
          <w:rFonts w:hint="eastAsia" w:ascii="仿宋_GB2312" w:eastAsia="仿宋_GB2312"/>
          <w:b/>
          <w:bCs/>
          <w:sz w:val="32"/>
          <w:szCs w:val="32"/>
        </w:rPr>
        <w:t xml:space="preserve"> </w:t>
      </w:r>
      <w:r>
        <w:rPr>
          <w:rFonts w:hint="eastAsia" w:ascii="仿宋_GB2312" w:eastAsia="仿宋_GB2312"/>
          <w:sz w:val="32"/>
          <w:szCs w:val="32"/>
        </w:rPr>
        <w:t>龙华区文艺创作扶持与获奖文艺作品奖励的评审和核准工作由区文化行政部门从专家组中随机抽取3～5名相关门类的专家来进行。专家组成员由我市相关艺术门类副高及以上职称的专业人员组成，由区文化行政部门会同深圳市文联共同商议组建。</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sz w:val="32"/>
          <w:szCs w:val="32"/>
        </w:rPr>
        <w:t>第五条</w:t>
      </w:r>
      <w:r>
        <w:rPr>
          <w:rFonts w:hint="eastAsia" w:ascii="仿宋_GB2312" w:eastAsia="仿宋_GB2312"/>
          <w:b/>
          <w:bCs/>
          <w:sz w:val="32"/>
          <w:szCs w:val="32"/>
        </w:rPr>
        <w:t xml:space="preserve"> </w:t>
      </w:r>
      <w:r>
        <w:rPr>
          <w:rFonts w:hint="eastAsia" w:ascii="仿宋_GB2312" w:eastAsia="仿宋_GB2312"/>
          <w:b/>
          <w:bCs/>
          <w:sz w:val="32"/>
          <w:szCs w:val="32"/>
          <w:lang w:val="en-US" w:eastAsia="zh-CN"/>
        </w:rPr>
        <w:t xml:space="preserve"> </w:t>
      </w:r>
      <w:r>
        <w:rPr>
          <w:rFonts w:hint="eastAsia" w:ascii="仿宋_GB2312" w:eastAsia="仿宋_GB2312"/>
          <w:sz w:val="32"/>
          <w:szCs w:val="32"/>
        </w:rPr>
        <w:t>龙华区文艺创作扶持与获奖文艺</w:t>
      </w:r>
      <w:r>
        <w:rPr>
          <w:rFonts w:hint="eastAsia" w:ascii="仿宋_GB2312" w:eastAsia="仿宋_GB2312"/>
          <w:spacing w:val="-20"/>
          <w:sz w:val="32"/>
          <w:szCs w:val="32"/>
        </w:rPr>
        <w:t>作品奖励的经费</w:t>
      </w:r>
      <w:r>
        <w:rPr>
          <w:rFonts w:hint="eastAsia" w:ascii="仿宋_GB2312" w:eastAsia="仿宋_GB2312"/>
          <w:sz w:val="32"/>
          <w:szCs w:val="32"/>
        </w:rPr>
        <w:t>在</w:t>
      </w:r>
      <w:r>
        <w:rPr>
          <w:rFonts w:hint="eastAsia" w:ascii="仿宋_GB2312" w:eastAsia="仿宋_GB2312"/>
          <w:color w:val="auto"/>
          <w:sz w:val="32"/>
          <w:szCs w:val="32"/>
        </w:rPr>
        <w:t>文化事业发展专项经费中列支。</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第六条</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 xml:space="preserve"> 本办法扶持和奖励的文艺作品应当在获得扶持或奖励资金一年内免费参与或组织不少于两次的龙华区社会公益性文化活动，包括演出、展览、研讨活动和专题讲座等。若区文化行政部门发现已申报扶持或奖励的文艺作品未按要求完成此项内容，可追回扶持及奖励资金，并取消其一年内申报资格。</w:t>
      </w:r>
    </w:p>
    <w:p>
      <w:pPr>
        <w:keepNext w:val="0"/>
        <w:keepLines w:val="0"/>
        <w:pageBreakBefore w:val="0"/>
        <w:widowControl w:val="0"/>
        <w:kinsoku/>
        <w:wordWrap/>
        <w:overflowPunct/>
        <w:topLinePunct w:val="0"/>
        <w:autoSpaceDE/>
        <w:autoSpaceDN/>
        <w:bidi w:val="0"/>
        <w:adjustRightInd w:val="0"/>
        <w:snapToGrid/>
        <w:spacing w:before="157" w:beforeLines="50" w:after="157" w:afterLines="50" w:line="560" w:lineRule="exact"/>
        <w:ind w:left="0" w:leftChars="0" w:right="0" w:rightChars="0" w:firstLine="0" w:firstLineChars="0"/>
        <w:contextualSpacing/>
        <w:jc w:val="center"/>
        <w:textAlignment w:val="auto"/>
        <w:outlineLvl w:val="9"/>
        <w:rPr>
          <w:rFonts w:hint="eastAsia" w:ascii="黑体" w:hAnsi="黑体" w:eastAsia="黑体"/>
          <w:sz w:val="32"/>
          <w:szCs w:val="32"/>
        </w:rPr>
      </w:pPr>
      <w:r>
        <w:rPr>
          <w:rFonts w:hint="eastAsia" w:ascii="黑体" w:hAnsi="黑体" w:eastAsia="黑体"/>
          <w:sz w:val="32"/>
          <w:szCs w:val="32"/>
        </w:rPr>
        <w:t xml:space="preserve">第二章 </w:t>
      </w:r>
      <w:r>
        <w:rPr>
          <w:rFonts w:hint="eastAsia" w:ascii="黑体" w:hAnsi="黑体" w:eastAsia="黑体"/>
          <w:sz w:val="32"/>
          <w:szCs w:val="32"/>
          <w:lang w:val="en-US" w:eastAsia="zh-CN"/>
        </w:rPr>
        <w:t xml:space="preserve"> </w:t>
      </w:r>
      <w:r>
        <w:rPr>
          <w:rFonts w:hint="eastAsia" w:ascii="黑体" w:hAnsi="黑体" w:eastAsia="黑体"/>
          <w:sz w:val="32"/>
          <w:szCs w:val="32"/>
        </w:rPr>
        <w:t>文艺创作扶持</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黑体" w:hAnsi="黑体" w:eastAsia="黑体" w:cs="黑体"/>
          <w:b w:val="0"/>
          <w:bCs w:val="0"/>
          <w:sz w:val="32"/>
          <w:szCs w:val="32"/>
        </w:rPr>
        <w:t>第七条</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本办法所扶持的文艺创作包括：</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kern w:val="0"/>
          <w:sz w:val="32"/>
          <w:szCs w:val="32"/>
        </w:rPr>
        <w:t>（一）</w:t>
      </w:r>
      <w:r>
        <w:rPr>
          <w:rFonts w:hint="eastAsia" w:ascii="仿宋_GB2312" w:eastAsia="仿宋_GB2312"/>
          <w:sz w:val="32"/>
          <w:szCs w:val="32"/>
        </w:rPr>
        <w:t>音乐类;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sz w:val="32"/>
          <w:szCs w:val="32"/>
        </w:rPr>
        <w:t>（二）曲艺类;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sz w:val="32"/>
          <w:szCs w:val="32"/>
        </w:rPr>
        <w:t>（三）舞蹈、戏剧等舞台艺术类;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sz w:val="32"/>
          <w:szCs w:val="32"/>
        </w:rPr>
        <w:t>（四）影视艺术类;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sz w:val="32"/>
          <w:szCs w:val="32"/>
        </w:rPr>
        <w:t>（五）书法、美术、摄影等视觉艺术类;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kern w:val="0"/>
          <w:sz w:val="32"/>
          <w:szCs w:val="32"/>
        </w:rPr>
        <w:t>（六）</w:t>
      </w:r>
      <w:r>
        <w:rPr>
          <w:rFonts w:hint="eastAsia" w:ascii="仿宋_GB2312" w:eastAsia="仿宋_GB2312"/>
          <w:sz w:val="32"/>
          <w:szCs w:val="32"/>
        </w:rPr>
        <w:t>文学创作、人文社科研究类;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sz w:val="32"/>
          <w:szCs w:val="32"/>
        </w:rPr>
      </w:pPr>
      <w:r>
        <w:rPr>
          <w:rFonts w:hint="eastAsia" w:ascii="仿宋_GB2312" w:eastAsia="仿宋_GB2312"/>
          <w:kern w:val="0"/>
          <w:sz w:val="32"/>
          <w:szCs w:val="32"/>
        </w:rPr>
        <w:t>（七）</w:t>
      </w:r>
      <w:r>
        <w:rPr>
          <w:rFonts w:hint="eastAsia" w:ascii="仿宋_GB2312" w:eastAsia="仿宋_GB2312"/>
          <w:sz w:val="32"/>
          <w:szCs w:val="32"/>
        </w:rPr>
        <w:t>重大文化艺术活动。</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ascii="仿宋_GB2312" w:eastAsia="仿宋_GB2312"/>
          <w:color w:val="auto"/>
          <w:kern w:val="2"/>
          <w:sz w:val="32"/>
          <w:szCs w:val="32"/>
        </w:rPr>
      </w:pPr>
      <w:r>
        <w:rPr>
          <w:rFonts w:hint="eastAsia" w:ascii="黑体" w:hAnsi="黑体" w:eastAsia="黑体" w:cs="黑体"/>
          <w:b w:val="0"/>
          <w:bCs w:val="0"/>
          <w:color w:val="auto"/>
          <w:kern w:val="2"/>
          <w:sz w:val="32"/>
          <w:szCs w:val="32"/>
        </w:rPr>
        <w:t xml:space="preserve">第八条 </w:t>
      </w:r>
      <w:r>
        <w:rPr>
          <w:rFonts w:hint="eastAsia" w:ascii="仿宋_GB2312" w:eastAsia="仿宋_GB2312"/>
          <w:color w:val="auto"/>
          <w:kern w:val="2"/>
          <w:sz w:val="32"/>
          <w:szCs w:val="32"/>
          <w:lang w:val="en-US" w:eastAsia="zh-CN"/>
        </w:rPr>
        <w:t xml:space="preserve"> </w:t>
      </w:r>
      <w:r>
        <w:rPr>
          <w:rFonts w:hint="eastAsia" w:ascii="仿宋_GB2312" w:eastAsia="仿宋_GB2312"/>
          <w:color w:val="auto"/>
          <w:kern w:val="2"/>
          <w:sz w:val="32"/>
          <w:szCs w:val="32"/>
        </w:rPr>
        <w:t>扶持金额由专家组对申报扶持项目的意义、创意可行性、题材大小和投资投工量、产生影响等进行综合评定，给出建议，再由</w:t>
      </w:r>
      <w:r>
        <w:rPr>
          <w:rFonts w:hint="eastAsia" w:ascii="仿宋_GB2312" w:eastAsia="仿宋_GB2312"/>
          <w:color w:val="auto"/>
          <w:sz w:val="32"/>
          <w:szCs w:val="32"/>
        </w:rPr>
        <w:t>区文化行政部门</w:t>
      </w:r>
      <w:r>
        <w:rPr>
          <w:rFonts w:hint="eastAsia" w:ascii="仿宋_GB2312" w:eastAsia="仿宋_GB2312"/>
          <w:color w:val="auto"/>
          <w:kern w:val="2"/>
          <w:sz w:val="32"/>
          <w:szCs w:val="32"/>
        </w:rPr>
        <w:t>研究确定具体扶持金额，并进行公示后，报请区分管领导审批。</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kern w:val="2"/>
          <w:sz w:val="32"/>
          <w:szCs w:val="32"/>
        </w:rPr>
      </w:pPr>
      <w:r>
        <w:rPr>
          <w:rFonts w:hint="eastAsia" w:ascii="仿宋_GB2312" w:eastAsia="仿宋_GB2312"/>
          <w:color w:val="auto"/>
          <w:kern w:val="2"/>
          <w:sz w:val="32"/>
          <w:szCs w:val="32"/>
        </w:rPr>
        <w:t xml:space="preserve">各项目类型的扶持金额上限标准如下： </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（一）音乐类</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kern w:val="2"/>
          <w:sz w:val="32"/>
          <w:szCs w:val="32"/>
        </w:rPr>
        <w:t>音乐作品创作（含词曲创作、编曲、制作），项目扶持</w:t>
      </w:r>
      <w:r>
        <w:rPr>
          <w:rFonts w:hint="eastAsia" w:ascii="仿宋_GB2312" w:eastAsia="仿宋_GB2312"/>
          <w:color w:val="auto"/>
          <w:sz w:val="32"/>
          <w:szCs w:val="32"/>
        </w:rPr>
        <w:t>不超过20万元。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kern w:val="2"/>
          <w:sz w:val="32"/>
          <w:szCs w:val="32"/>
        </w:rPr>
      </w:pPr>
      <w:r>
        <w:rPr>
          <w:rFonts w:hint="eastAsia" w:ascii="仿宋_GB2312" w:eastAsia="仿宋_GB2312"/>
          <w:color w:val="auto"/>
          <w:sz w:val="32"/>
          <w:szCs w:val="32"/>
        </w:rPr>
        <w:t>2.</w:t>
      </w:r>
      <w:r>
        <w:rPr>
          <w:rFonts w:hint="eastAsia" w:ascii="仿宋_GB2312" w:eastAsia="仿宋_GB2312"/>
          <w:color w:val="auto"/>
          <w:kern w:val="2"/>
          <w:sz w:val="32"/>
          <w:szCs w:val="32"/>
        </w:rPr>
        <w:t>音乐作品推广（含MV制作），项目扶持不超过30万元。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楷体_GB2312" w:hAnsi="楷体_GB2312" w:eastAsia="楷体_GB2312" w:cs="楷体_GB2312"/>
          <w:b w:val="0"/>
          <w:bCs w:val="0"/>
          <w:color w:val="auto"/>
          <w:kern w:val="2"/>
          <w:sz w:val="32"/>
          <w:szCs w:val="32"/>
        </w:rPr>
      </w:pPr>
      <w:r>
        <w:rPr>
          <w:rFonts w:hint="eastAsia" w:ascii="楷体_GB2312" w:hAnsi="楷体_GB2312" w:eastAsia="楷体_GB2312" w:cs="楷体_GB2312"/>
          <w:b w:val="0"/>
          <w:bCs w:val="0"/>
          <w:color w:val="auto"/>
          <w:kern w:val="2"/>
          <w:sz w:val="32"/>
          <w:szCs w:val="32"/>
        </w:rPr>
        <w:t>（二）曲艺类</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kern w:val="2"/>
          <w:sz w:val="32"/>
          <w:szCs w:val="32"/>
        </w:rPr>
        <w:t>1.</w:t>
      </w:r>
      <w:r>
        <w:rPr>
          <w:rFonts w:hint="eastAsia" w:ascii="仿宋_GB2312" w:eastAsia="仿宋_GB2312"/>
          <w:color w:val="auto"/>
          <w:sz w:val="32"/>
          <w:szCs w:val="32"/>
        </w:rPr>
        <w:t>曲艺创作，如相声、评书、评话、快板等“说唱”艺术创作，</w:t>
      </w:r>
      <w:r>
        <w:rPr>
          <w:rFonts w:hint="eastAsia" w:ascii="仿宋_GB2312" w:eastAsia="仿宋_GB2312"/>
          <w:color w:val="auto"/>
          <w:kern w:val="2"/>
          <w:sz w:val="32"/>
          <w:szCs w:val="32"/>
        </w:rPr>
        <w:t>项目扶持</w:t>
      </w:r>
      <w:r>
        <w:rPr>
          <w:rFonts w:hint="eastAsia" w:ascii="仿宋_GB2312" w:eastAsia="仿宋_GB2312"/>
          <w:color w:val="auto"/>
          <w:sz w:val="32"/>
          <w:szCs w:val="32"/>
        </w:rPr>
        <w:t>不超过10万元。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2.广播剧创作，</w:t>
      </w:r>
      <w:r>
        <w:rPr>
          <w:rFonts w:hint="eastAsia" w:ascii="仿宋_GB2312" w:eastAsia="仿宋_GB2312"/>
          <w:color w:val="auto"/>
          <w:kern w:val="2"/>
          <w:sz w:val="32"/>
          <w:szCs w:val="32"/>
        </w:rPr>
        <w:t>项目扶持</w:t>
      </w:r>
      <w:r>
        <w:rPr>
          <w:rFonts w:hint="eastAsia" w:ascii="仿宋_GB2312" w:eastAsia="仿宋_GB2312"/>
          <w:color w:val="auto"/>
          <w:sz w:val="32"/>
          <w:szCs w:val="32"/>
        </w:rPr>
        <w:t>不超过10万元。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楷体_GB2312" w:hAnsi="楷体_GB2312" w:eastAsia="楷体_GB2312" w:cs="楷体_GB2312"/>
          <w:b w:val="0"/>
          <w:bCs w:val="0"/>
          <w:color w:val="auto"/>
          <w:kern w:val="2"/>
          <w:sz w:val="32"/>
          <w:szCs w:val="32"/>
        </w:rPr>
      </w:pPr>
      <w:r>
        <w:rPr>
          <w:rFonts w:hint="eastAsia" w:ascii="楷体_GB2312" w:hAnsi="楷体_GB2312" w:eastAsia="楷体_GB2312" w:cs="楷体_GB2312"/>
          <w:b w:val="0"/>
          <w:bCs w:val="0"/>
          <w:color w:val="auto"/>
          <w:kern w:val="2"/>
          <w:sz w:val="32"/>
          <w:szCs w:val="32"/>
        </w:rPr>
        <w:t>（三）舞台艺术类</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本土原创舞台艺术作品，包括舞蹈以及戏剧、歌剧、舞剧、音乐剧、话剧等舞台剧的创作。</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1.表演时长在90分钟以上的原创大型舞台艺术剧，项目</w:t>
      </w:r>
      <w:r>
        <w:rPr>
          <w:rFonts w:hint="eastAsia" w:ascii="仿宋_GB2312" w:eastAsia="仿宋_GB2312"/>
          <w:color w:val="auto"/>
          <w:kern w:val="2"/>
          <w:sz w:val="32"/>
          <w:szCs w:val="32"/>
        </w:rPr>
        <w:t>扶持</w:t>
      </w:r>
      <w:r>
        <w:rPr>
          <w:rFonts w:hint="eastAsia" w:ascii="仿宋_GB2312" w:eastAsia="仿宋_GB2312"/>
          <w:color w:val="auto"/>
          <w:sz w:val="32"/>
          <w:szCs w:val="32"/>
        </w:rPr>
        <w:t>不超过80万元。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2.表演时长在60—90分钟的原创中型舞台艺术剧，项目</w:t>
      </w:r>
      <w:r>
        <w:rPr>
          <w:rFonts w:hint="eastAsia" w:ascii="仿宋_GB2312" w:eastAsia="仿宋_GB2312"/>
          <w:color w:val="auto"/>
          <w:kern w:val="2"/>
          <w:sz w:val="32"/>
          <w:szCs w:val="32"/>
        </w:rPr>
        <w:t>扶持</w:t>
      </w:r>
      <w:r>
        <w:rPr>
          <w:rFonts w:hint="eastAsia" w:ascii="仿宋_GB2312" w:eastAsia="仿宋_GB2312"/>
          <w:color w:val="auto"/>
          <w:sz w:val="32"/>
          <w:szCs w:val="32"/>
        </w:rPr>
        <w:t>不超过60万元。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3.表演时长在30—60分钟的原创小型舞台艺术剧，项目</w:t>
      </w:r>
      <w:r>
        <w:rPr>
          <w:rFonts w:hint="eastAsia" w:ascii="仿宋_GB2312" w:eastAsia="仿宋_GB2312"/>
          <w:color w:val="auto"/>
          <w:kern w:val="2"/>
          <w:sz w:val="32"/>
          <w:szCs w:val="32"/>
        </w:rPr>
        <w:t>扶持</w:t>
      </w:r>
      <w:r>
        <w:rPr>
          <w:rFonts w:hint="eastAsia" w:ascii="仿宋_GB2312" w:eastAsia="仿宋_GB2312"/>
          <w:color w:val="auto"/>
          <w:sz w:val="32"/>
          <w:szCs w:val="32"/>
        </w:rPr>
        <w:t>不超过40万元。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4.表演时长在30分钟以下的原创舞蹈作品，项目</w:t>
      </w:r>
      <w:r>
        <w:rPr>
          <w:rFonts w:hint="eastAsia" w:ascii="仿宋_GB2312" w:eastAsia="仿宋_GB2312"/>
          <w:color w:val="auto"/>
          <w:kern w:val="2"/>
          <w:sz w:val="32"/>
          <w:szCs w:val="32"/>
        </w:rPr>
        <w:t>扶持</w:t>
      </w:r>
      <w:r>
        <w:rPr>
          <w:rFonts w:hint="eastAsia" w:ascii="仿宋_GB2312" w:eastAsia="仿宋_GB2312"/>
          <w:color w:val="auto"/>
          <w:sz w:val="32"/>
          <w:szCs w:val="32"/>
        </w:rPr>
        <w:t>不超过20万元。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kern w:val="2"/>
          <w:sz w:val="32"/>
          <w:szCs w:val="32"/>
          <w:lang w:val="en-US" w:eastAsia="zh-CN"/>
        </w:rPr>
        <w:t>5</w:t>
      </w:r>
      <w:r>
        <w:rPr>
          <w:rFonts w:hint="eastAsia" w:ascii="仿宋_GB2312" w:eastAsia="仿宋_GB2312"/>
          <w:color w:val="auto"/>
          <w:kern w:val="2"/>
          <w:sz w:val="32"/>
          <w:szCs w:val="32"/>
        </w:rPr>
        <w:t>.以上</w:t>
      </w:r>
      <w:r>
        <w:rPr>
          <w:rFonts w:hint="eastAsia" w:ascii="仿宋_GB2312" w:eastAsia="仿宋_GB2312"/>
          <w:color w:val="auto"/>
          <w:sz w:val="32"/>
          <w:szCs w:val="32"/>
        </w:rPr>
        <w:t>第1至</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目为团队（三人及以上）项目的</w:t>
      </w:r>
      <w:r>
        <w:rPr>
          <w:rFonts w:hint="eastAsia" w:ascii="仿宋_GB2312" w:eastAsia="仿宋_GB2312"/>
          <w:color w:val="auto"/>
          <w:kern w:val="2"/>
          <w:sz w:val="32"/>
          <w:szCs w:val="32"/>
        </w:rPr>
        <w:t>扶持</w:t>
      </w:r>
      <w:r>
        <w:rPr>
          <w:rFonts w:hint="eastAsia" w:ascii="仿宋_GB2312" w:eastAsia="仿宋_GB2312"/>
          <w:color w:val="auto"/>
          <w:sz w:val="32"/>
          <w:szCs w:val="32"/>
        </w:rPr>
        <w:t>标准，个人（两人及以下）扶持标准按团队获奖作品的四分之一计算。</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 xml:space="preserve">（四）影视艺术类 </w:t>
      </w:r>
    </w:p>
    <w:p>
      <w:pPr>
        <w:ind w:firstLine="640" w:firstLineChars="200"/>
        <w:rPr>
          <w:rFonts w:hint="eastAsia" w:ascii="楷体_GB2312" w:hAnsi="楷体_GB2312" w:eastAsia="仿宋_GB2312" w:cs="楷体_GB2312"/>
          <w:b w:val="0"/>
          <w:bCs w:val="0"/>
          <w:color w:val="auto"/>
          <w:sz w:val="32"/>
          <w:szCs w:val="32"/>
          <w:lang w:val="en-US" w:eastAsia="zh-CN"/>
        </w:rPr>
      </w:pPr>
      <w:r>
        <w:rPr>
          <w:rFonts w:hint="eastAsia" w:ascii="仿宋_GB2312" w:eastAsia="仿宋_GB2312"/>
          <w:color w:val="auto"/>
          <w:sz w:val="32"/>
          <w:szCs w:val="32"/>
        </w:rPr>
        <w:t>一般影视类作品的制作、生产、推广采取市场运作，对有较大社会影响力的公益类影视作品</w:t>
      </w:r>
      <w:r>
        <w:rPr>
          <w:rFonts w:hint="eastAsia" w:ascii="仿宋_GB2312" w:eastAsia="仿宋_GB2312"/>
          <w:color w:val="auto"/>
          <w:sz w:val="32"/>
          <w:szCs w:val="32"/>
          <w:lang w:eastAsia="zh-CN"/>
        </w:rPr>
        <w:t>（含短视频）</w:t>
      </w:r>
      <w:r>
        <w:rPr>
          <w:rFonts w:hint="eastAsia" w:ascii="仿宋_GB2312" w:eastAsia="仿宋_GB2312"/>
          <w:color w:val="auto"/>
          <w:sz w:val="32"/>
          <w:szCs w:val="32"/>
        </w:rPr>
        <w:t>给予资金扶持补助，最高不超过100万元。</w:t>
      </w:r>
      <w:r>
        <w:rPr>
          <w:rFonts w:hint="eastAsia" w:ascii="仿宋_GB2312" w:eastAsia="仿宋_GB2312"/>
          <w:color w:val="auto"/>
          <w:sz w:val="32"/>
          <w:szCs w:val="32"/>
          <w:lang w:eastAsia="zh-CN"/>
        </w:rPr>
        <w:t>根据作品时长和质量综合评定：</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hint="eastAsia" w:ascii="仿宋_GB2312" w:hAnsi="宋体" w:eastAsia="仿宋_GB2312" w:cs="宋体"/>
          <w:color w:val="auto"/>
          <w:kern w:val="0"/>
          <w:sz w:val="32"/>
          <w:szCs w:val="32"/>
          <w:lang w:val="en-US" w:eastAsia="zh-CN" w:bidi="ar-SA"/>
        </w:rPr>
      </w:pPr>
      <w:r>
        <w:rPr>
          <w:rFonts w:hint="eastAsia" w:ascii="仿宋_GB2312" w:eastAsia="仿宋_GB2312" w:cs="宋体"/>
          <w:color w:val="auto"/>
          <w:kern w:val="0"/>
          <w:sz w:val="32"/>
          <w:szCs w:val="32"/>
          <w:lang w:val="en-US" w:eastAsia="zh-CN" w:bidi="ar-SA"/>
        </w:rPr>
        <w:t>1.</w:t>
      </w:r>
      <w:r>
        <w:rPr>
          <w:rFonts w:hint="eastAsia" w:ascii="仿宋_GB2312" w:hAnsi="宋体" w:eastAsia="仿宋_GB2312" w:cs="宋体"/>
          <w:color w:val="auto"/>
          <w:kern w:val="0"/>
          <w:sz w:val="32"/>
          <w:szCs w:val="32"/>
          <w:lang w:val="en-US" w:eastAsia="zh-CN" w:bidi="ar-SA"/>
        </w:rPr>
        <w:t>时长在15分钟以下的</w:t>
      </w:r>
      <w:r>
        <w:rPr>
          <w:rFonts w:hint="eastAsia" w:ascii="仿宋_GB2312" w:eastAsia="仿宋_GB2312" w:cs="宋体"/>
          <w:color w:val="auto"/>
          <w:kern w:val="0"/>
          <w:sz w:val="32"/>
          <w:szCs w:val="32"/>
          <w:lang w:val="en-US" w:eastAsia="zh-CN" w:bidi="ar-SA"/>
        </w:rPr>
        <w:t>影视作品</w:t>
      </w:r>
      <w:r>
        <w:rPr>
          <w:rFonts w:hint="eastAsia" w:ascii="仿宋_GB2312" w:hAnsi="宋体" w:eastAsia="仿宋_GB2312" w:cs="宋体"/>
          <w:color w:val="auto"/>
          <w:kern w:val="0"/>
          <w:sz w:val="32"/>
          <w:szCs w:val="32"/>
          <w:lang w:val="en-US" w:eastAsia="zh-CN" w:bidi="ar-SA"/>
        </w:rPr>
        <w:t>，扶持额度不超过10万元；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eastAsia" w:ascii="仿宋_GB2312" w:hAnsi="宋体" w:eastAsia="仿宋_GB2312" w:cs="宋体"/>
          <w:color w:val="auto"/>
          <w:kern w:val="0"/>
          <w:sz w:val="32"/>
          <w:szCs w:val="32"/>
          <w:lang w:val="en-US" w:eastAsia="zh-CN" w:bidi="ar-SA"/>
        </w:rPr>
      </w:pPr>
      <w:r>
        <w:rPr>
          <w:rFonts w:hint="eastAsia" w:ascii="仿宋_GB2312" w:eastAsia="仿宋_GB2312" w:cs="宋体"/>
          <w:color w:val="auto"/>
          <w:kern w:val="0"/>
          <w:sz w:val="32"/>
          <w:szCs w:val="32"/>
          <w:lang w:val="en-US" w:eastAsia="zh-CN" w:bidi="ar-SA"/>
        </w:rPr>
        <w:t>2.</w:t>
      </w:r>
      <w:r>
        <w:rPr>
          <w:rFonts w:hint="eastAsia" w:ascii="仿宋_GB2312" w:hAnsi="宋体" w:eastAsia="仿宋_GB2312" w:cs="宋体"/>
          <w:color w:val="auto"/>
          <w:kern w:val="0"/>
          <w:sz w:val="32"/>
          <w:szCs w:val="32"/>
          <w:lang w:val="en-US" w:eastAsia="zh-CN" w:bidi="ar-SA"/>
        </w:rPr>
        <w:t>时长在15-</w:t>
      </w:r>
      <w:r>
        <w:rPr>
          <w:rFonts w:hint="eastAsia" w:ascii="仿宋_GB2312" w:eastAsia="仿宋_GB2312" w:cs="宋体"/>
          <w:color w:val="auto"/>
          <w:kern w:val="0"/>
          <w:sz w:val="32"/>
          <w:szCs w:val="32"/>
          <w:lang w:val="en-US" w:eastAsia="zh-CN" w:bidi="ar-SA"/>
        </w:rPr>
        <w:t>3</w:t>
      </w:r>
      <w:r>
        <w:rPr>
          <w:rFonts w:hint="eastAsia" w:ascii="仿宋_GB2312" w:hAnsi="宋体" w:eastAsia="仿宋_GB2312" w:cs="宋体"/>
          <w:color w:val="auto"/>
          <w:kern w:val="0"/>
          <w:sz w:val="32"/>
          <w:szCs w:val="32"/>
          <w:lang w:val="en-US" w:eastAsia="zh-CN" w:bidi="ar-SA"/>
        </w:rPr>
        <w:t>0分钟的</w:t>
      </w:r>
      <w:r>
        <w:rPr>
          <w:rFonts w:hint="eastAsia" w:ascii="仿宋_GB2312" w:eastAsia="仿宋_GB2312" w:cs="宋体"/>
          <w:color w:val="auto"/>
          <w:kern w:val="0"/>
          <w:sz w:val="32"/>
          <w:szCs w:val="32"/>
          <w:lang w:val="en-US" w:eastAsia="zh-CN" w:bidi="ar-SA"/>
        </w:rPr>
        <w:t>影视作品</w:t>
      </w:r>
      <w:r>
        <w:rPr>
          <w:rFonts w:hint="eastAsia" w:ascii="仿宋_GB2312" w:hAnsi="宋体" w:eastAsia="仿宋_GB2312" w:cs="宋体"/>
          <w:color w:val="auto"/>
          <w:kern w:val="0"/>
          <w:sz w:val="32"/>
          <w:szCs w:val="32"/>
          <w:lang w:val="en-US" w:eastAsia="zh-CN" w:bidi="ar-SA"/>
        </w:rPr>
        <w:t>，扶持额度不超过</w:t>
      </w:r>
      <w:r>
        <w:rPr>
          <w:rFonts w:hint="eastAsia" w:ascii="仿宋_GB2312" w:eastAsia="仿宋_GB2312" w:cs="宋体"/>
          <w:color w:val="auto"/>
          <w:kern w:val="0"/>
          <w:sz w:val="32"/>
          <w:szCs w:val="32"/>
          <w:lang w:val="en-US" w:eastAsia="zh-CN" w:bidi="ar-SA"/>
        </w:rPr>
        <w:t>5</w:t>
      </w:r>
      <w:r>
        <w:rPr>
          <w:rFonts w:hint="eastAsia" w:ascii="仿宋_GB2312" w:hAnsi="宋体" w:eastAsia="仿宋_GB2312" w:cs="宋体"/>
          <w:color w:val="auto"/>
          <w:kern w:val="0"/>
          <w:sz w:val="32"/>
          <w:szCs w:val="32"/>
          <w:lang w:val="en-US" w:eastAsia="zh-CN" w:bidi="ar-SA"/>
        </w:rPr>
        <w:t>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default"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3.</w:t>
      </w:r>
      <w:r>
        <w:rPr>
          <w:rFonts w:hint="eastAsia" w:ascii="仿宋_GB2312" w:hAnsi="宋体" w:eastAsia="仿宋_GB2312" w:cs="宋体"/>
          <w:color w:val="auto"/>
          <w:kern w:val="0"/>
          <w:sz w:val="32"/>
          <w:szCs w:val="32"/>
          <w:lang w:val="en-US" w:eastAsia="zh-CN" w:bidi="ar-SA"/>
        </w:rPr>
        <w:t>时长在</w:t>
      </w:r>
      <w:r>
        <w:rPr>
          <w:rFonts w:hint="eastAsia" w:ascii="仿宋_GB2312" w:eastAsia="仿宋_GB2312" w:cs="宋体"/>
          <w:color w:val="auto"/>
          <w:kern w:val="0"/>
          <w:sz w:val="32"/>
          <w:szCs w:val="32"/>
          <w:lang w:val="en-US" w:eastAsia="zh-CN" w:bidi="ar-SA"/>
        </w:rPr>
        <w:t>30分钟以上</w:t>
      </w:r>
      <w:r>
        <w:rPr>
          <w:rFonts w:hint="eastAsia" w:ascii="仿宋_GB2312" w:hAnsi="宋体" w:eastAsia="仿宋_GB2312" w:cs="宋体"/>
          <w:color w:val="auto"/>
          <w:kern w:val="0"/>
          <w:sz w:val="32"/>
          <w:szCs w:val="32"/>
          <w:lang w:val="en-US" w:eastAsia="zh-CN" w:bidi="ar-SA"/>
        </w:rPr>
        <w:t>的</w:t>
      </w:r>
      <w:r>
        <w:rPr>
          <w:rFonts w:hint="eastAsia" w:ascii="仿宋_GB2312" w:eastAsia="仿宋_GB2312" w:cs="宋体"/>
          <w:color w:val="auto"/>
          <w:kern w:val="0"/>
          <w:sz w:val="32"/>
          <w:szCs w:val="32"/>
          <w:lang w:val="en-US" w:eastAsia="zh-CN" w:bidi="ar-SA"/>
        </w:rPr>
        <w:t>影视作品</w:t>
      </w:r>
      <w:r>
        <w:rPr>
          <w:rFonts w:hint="eastAsia" w:ascii="仿宋_GB2312" w:hAnsi="宋体" w:eastAsia="仿宋_GB2312" w:cs="宋体"/>
          <w:color w:val="auto"/>
          <w:kern w:val="0"/>
          <w:sz w:val="32"/>
          <w:szCs w:val="32"/>
          <w:lang w:val="en-US" w:eastAsia="zh-CN" w:bidi="ar-SA"/>
        </w:rPr>
        <w:t>，扶持额度不超过</w:t>
      </w:r>
      <w:r>
        <w:rPr>
          <w:rFonts w:hint="eastAsia" w:ascii="仿宋_GB2312" w:eastAsia="仿宋_GB2312" w:cs="宋体"/>
          <w:color w:val="auto"/>
          <w:kern w:val="0"/>
          <w:sz w:val="32"/>
          <w:szCs w:val="32"/>
          <w:lang w:val="en-US" w:eastAsia="zh-CN" w:bidi="ar-SA"/>
        </w:rPr>
        <w:t>100</w:t>
      </w:r>
      <w:r>
        <w:rPr>
          <w:rFonts w:hint="eastAsia" w:ascii="仿宋_GB2312" w:hAnsi="宋体" w:eastAsia="仿宋_GB2312" w:cs="宋体"/>
          <w:color w:val="auto"/>
          <w:kern w:val="0"/>
          <w:sz w:val="32"/>
          <w:szCs w:val="32"/>
          <w:lang w:val="en-US" w:eastAsia="zh-CN" w:bidi="ar-SA"/>
        </w:rPr>
        <w:t>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（五）视觉艺术类（含书法、美术、摄影等）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1.视觉艺术作品创作原则上扶持额度不超过10万元。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2.视觉艺术作品推广，如出版、展览等：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（1）视觉艺术作品出版，项目扶持额度不超过10万元；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（2）在国家级专业美术馆举办的优秀艺术作品展览，项目扶持额度不超过40万元；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（3）在省级专业美术馆举办的优秀艺术作品展览，项目扶持额度不超过30万元；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（4）在市级专业美术馆举办的优秀艺术作品展览，项目扶持额度不超过20万元；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（5）对于出国举办的展览，参考省、市级美术馆标准，项目扶持额度不超过30万元。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（六）文学创作及人文社科研究类</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文学创作及人文、社会科学研究类，项目扶持额度不超过10万元。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文学作品、社科研究作品出版类，原则上单件作品扶持额度不超过10万元。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（七）重大文化艺术活动（含系列活动）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1.具有较高文化价值及社会影响力的文化艺术活动，扶持额度不超过50万元；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contextualSpacing/>
        <w:jc w:val="left"/>
        <w:textAlignment w:val="auto"/>
        <w:outlineLvl w:val="9"/>
        <w:rPr>
          <w:rFonts w:ascii="仿宋_GB2312" w:eastAsia="仿宋_GB2312"/>
          <w:color w:val="auto"/>
          <w:sz w:val="32"/>
          <w:szCs w:val="32"/>
        </w:rPr>
      </w:pPr>
      <w:r>
        <w:rPr>
          <w:rFonts w:hint="eastAsia" w:ascii="仿宋_GB2312" w:eastAsia="仿宋_GB2312"/>
          <w:color w:val="auto"/>
          <w:sz w:val="32"/>
          <w:szCs w:val="32"/>
        </w:rPr>
        <w:t>2.针对连续举办3年以上，每年不少于3场，已初步形成品牌效应的文化艺术系列活动，扶持额度不超过100万元。</w:t>
      </w:r>
    </w:p>
    <w:p>
      <w:pPr>
        <w:pStyle w:val="4"/>
        <w:keepNext w:val="0"/>
        <w:keepLines w:val="0"/>
        <w:pageBreakBefore w:val="0"/>
        <w:shd w:val="clear" w:color="auto" w:fill="FFFFFF"/>
        <w:kinsoku/>
        <w:wordWrap/>
        <w:overflowPunct/>
        <w:topLinePunct w:val="0"/>
        <w:bidi w:val="0"/>
        <w:snapToGrid/>
        <w:spacing w:before="0" w:beforeAutospacing="0" w:after="0" w:afterAutospacing="0"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第九条</w:t>
      </w:r>
      <w:r>
        <w:rPr>
          <w:rFonts w:hint="eastAsia" w:ascii="黑体" w:hAnsi="黑体" w:eastAsia="黑体" w:cs="黑体"/>
          <w:b w:val="0"/>
          <w:bCs w:val="0"/>
          <w:color w:val="auto"/>
          <w:sz w:val="32"/>
          <w:szCs w:val="32"/>
          <w:lang w:val="en-US" w:eastAsia="zh-CN"/>
        </w:rPr>
        <w:t xml:space="preserve"> </w:t>
      </w:r>
      <w:r>
        <w:rPr>
          <w:rFonts w:hint="eastAsia" w:ascii="仿宋_GB2312" w:eastAsia="仿宋_GB2312"/>
          <w:b/>
          <w:bCs/>
          <w:color w:val="auto"/>
          <w:sz w:val="32"/>
          <w:szCs w:val="32"/>
        </w:rPr>
        <w:t xml:space="preserve"> </w:t>
      </w:r>
      <w:r>
        <w:rPr>
          <w:rFonts w:hint="eastAsia" w:ascii="仿宋_GB2312" w:eastAsia="仿宋_GB2312"/>
          <w:color w:val="auto"/>
          <w:sz w:val="32"/>
          <w:szCs w:val="32"/>
        </w:rPr>
        <w:t>扶持资金应当用于与项目直接相关的经费，包括劳务费、差旅费、会议费等33项费用（详见附件1）。</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560" w:lineRule="exact"/>
        <w:ind w:left="0" w:leftChars="0" w:right="0" w:rightChars="0" w:firstLine="640" w:firstLineChars="200"/>
        <w:contextualSpacing/>
        <w:textAlignment w:val="auto"/>
        <w:outlineLvl w:val="9"/>
        <w:rPr>
          <w:rFonts w:ascii="仿宋_GB2312" w:eastAsia="仿宋_GB2312"/>
          <w:color w:val="auto"/>
          <w:sz w:val="32"/>
          <w:szCs w:val="32"/>
        </w:rPr>
      </w:pPr>
      <w:r>
        <w:rPr>
          <w:rFonts w:hint="eastAsia" w:ascii="黑体" w:hAnsi="黑体" w:eastAsia="黑体" w:cs="黑体"/>
          <w:b w:val="0"/>
          <w:bCs w:val="0"/>
          <w:color w:val="auto"/>
          <w:sz w:val="32"/>
          <w:szCs w:val="32"/>
        </w:rPr>
        <w:t>第十条</w:t>
      </w:r>
      <w:r>
        <w:rPr>
          <w:rFonts w:hint="eastAsia" w:ascii="仿宋_GB2312" w:eastAsia="仿宋_GB2312"/>
          <w:b/>
          <w:bCs/>
          <w:color w:val="auto"/>
          <w:sz w:val="32"/>
          <w:szCs w:val="32"/>
          <w:lang w:val="en-US" w:eastAsia="zh-CN"/>
        </w:rPr>
        <w:t xml:space="preserve"> </w:t>
      </w:r>
      <w:r>
        <w:rPr>
          <w:rFonts w:hint="eastAsia" w:ascii="仿宋_GB2312" w:eastAsia="仿宋_GB2312"/>
          <w:color w:val="auto"/>
          <w:sz w:val="32"/>
          <w:szCs w:val="32"/>
        </w:rPr>
        <w:t xml:space="preserve"> 扶持资金不得用于下列各项开支：</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560" w:lineRule="exact"/>
        <w:ind w:left="0" w:leftChars="0" w:right="0" w:rightChars="0" w:firstLine="640" w:firstLineChars="200"/>
        <w:contextualSpacing/>
        <w:textAlignment w:val="auto"/>
        <w:outlineLvl w:val="9"/>
        <w:rPr>
          <w:rFonts w:ascii="仿宋_GB2312" w:eastAsia="仿宋_GB2312"/>
          <w:color w:val="auto"/>
          <w:sz w:val="32"/>
          <w:szCs w:val="32"/>
        </w:rPr>
      </w:pPr>
      <w:r>
        <w:rPr>
          <w:rFonts w:hint="eastAsia" w:ascii="仿宋_GB2312" w:eastAsia="仿宋_GB2312"/>
          <w:color w:val="auto"/>
          <w:sz w:val="32"/>
          <w:szCs w:val="32"/>
        </w:rPr>
        <w:t>（一）部门和单位的人员工资和奖金支出、正常办公支出、行政后勤支出、职工福利支出。</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560" w:lineRule="exact"/>
        <w:ind w:left="0" w:leftChars="0" w:right="0" w:rightChars="0" w:firstLine="640" w:firstLineChars="200"/>
        <w:contextualSpacing/>
        <w:textAlignment w:val="auto"/>
        <w:outlineLvl w:val="9"/>
        <w:rPr>
          <w:rFonts w:ascii="仿宋_GB2312" w:eastAsia="仿宋_GB2312"/>
          <w:color w:val="auto"/>
          <w:sz w:val="32"/>
          <w:szCs w:val="32"/>
        </w:rPr>
      </w:pPr>
      <w:r>
        <w:rPr>
          <w:rFonts w:hint="eastAsia" w:ascii="仿宋_GB2312" w:eastAsia="仿宋_GB2312"/>
          <w:color w:val="auto"/>
          <w:sz w:val="32"/>
          <w:szCs w:val="32"/>
        </w:rPr>
        <w:t>（二）部门和单位的基本建设费用。</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560" w:lineRule="exact"/>
        <w:ind w:left="0" w:leftChars="0" w:right="0" w:rightChars="0" w:firstLine="640" w:firstLineChars="200"/>
        <w:contextualSpacing/>
        <w:textAlignment w:val="auto"/>
        <w:outlineLvl w:val="9"/>
        <w:rPr>
          <w:rFonts w:ascii="仿宋_GB2312" w:eastAsia="仿宋_GB2312"/>
          <w:color w:val="auto"/>
          <w:sz w:val="32"/>
          <w:szCs w:val="32"/>
        </w:rPr>
      </w:pPr>
      <w:r>
        <w:rPr>
          <w:rFonts w:hint="eastAsia" w:ascii="仿宋_GB2312" w:eastAsia="仿宋_GB2312"/>
          <w:color w:val="auto"/>
          <w:sz w:val="32"/>
          <w:szCs w:val="32"/>
        </w:rPr>
        <w:t>（三）企事业单位应由部门预算安排经费或应由政府投资立项安排的项目。</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560" w:lineRule="exact"/>
        <w:ind w:left="0" w:leftChars="0" w:right="0" w:rightChars="0" w:firstLine="640" w:firstLineChars="200"/>
        <w:contextualSpacing/>
        <w:textAlignment w:val="auto"/>
        <w:outlineLvl w:val="9"/>
        <w:rPr>
          <w:rFonts w:ascii="仿宋_GB2312" w:eastAsia="仿宋_GB2312"/>
          <w:color w:val="auto"/>
          <w:sz w:val="32"/>
          <w:szCs w:val="32"/>
        </w:rPr>
      </w:pPr>
      <w:r>
        <w:rPr>
          <w:rFonts w:hint="eastAsia" w:ascii="仿宋_GB2312" w:eastAsia="仿宋_GB2312"/>
          <w:color w:val="auto"/>
          <w:sz w:val="32"/>
          <w:szCs w:val="32"/>
        </w:rPr>
        <w:t>（四）已获我区其他同级财政专项资金扶持的项目。</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560" w:lineRule="exact"/>
        <w:ind w:left="0" w:leftChars="0" w:right="0" w:rightChars="0" w:firstLine="640" w:firstLineChars="200"/>
        <w:contextualSpacing/>
        <w:textAlignment w:val="auto"/>
        <w:outlineLvl w:val="9"/>
        <w:rPr>
          <w:rFonts w:ascii="仿宋_GB2312" w:eastAsia="仿宋_GB2312"/>
          <w:color w:val="auto"/>
          <w:sz w:val="32"/>
          <w:szCs w:val="32"/>
        </w:rPr>
      </w:pPr>
      <w:r>
        <w:rPr>
          <w:rFonts w:hint="eastAsia" w:ascii="仿宋_GB2312" w:eastAsia="仿宋_GB2312"/>
          <w:color w:val="auto"/>
          <w:sz w:val="32"/>
          <w:szCs w:val="32"/>
        </w:rPr>
        <w:t>（五）其他不属于扶持范围的支出。</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640" w:firstLineChars="200"/>
        <w:contextualSpacing/>
        <w:textAlignment w:val="auto"/>
        <w:outlineLvl w:val="9"/>
        <w:rPr>
          <w:rFonts w:ascii="仿宋_GB2312" w:eastAsia="仿宋_GB2312"/>
          <w:color w:val="auto"/>
          <w:kern w:val="0"/>
          <w:sz w:val="32"/>
          <w:szCs w:val="32"/>
        </w:rPr>
      </w:pPr>
      <w:r>
        <w:rPr>
          <w:rFonts w:hint="eastAsia" w:ascii="黑体" w:hAnsi="黑体" w:eastAsia="黑体" w:cs="黑体"/>
          <w:b w:val="0"/>
          <w:bCs w:val="0"/>
          <w:color w:val="auto"/>
          <w:kern w:val="0"/>
          <w:sz w:val="32"/>
          <w:szCs w:val="32"/>
        </w:rPr>
        <w:t>第十一条</w:t>
      </w:r>
      <w:r>
        <w:rPr>
          <w:rFonts w:hint="eastAsia" w:ascii="仿宋_GB2312" w:eastAsia="仿宋_GB2312"/>
          <w:color w:val="auto"/>
          <w:kern w:val="0"/>
          <w:sz w:val="32"/>
          <w:szCs w:val="32"/>
        </w:rPr>
        <w:t xml:space="preserve"> </w:t>
      </w:r>
      <w:r>
        <w:rPr>
          <w:rFonts w:hint="eastAsia" w:ascii="仿宋_GB2312" w:eastAsia="仿宋_GB2312"/>
          <w:color w:val="auto"/>
          <w:kern w:val="0"/>
          <w:sz w:val="32"/>
          <w:szCs w:val="32"/>
          <w:lang w:val="en-US" w:eastAsia="zh-CN"/>
        </w:rPr>
        <w:t xml:space="preserve"> </w:t>
      </w:r>
      <w:r>
        <w:rPr>
          <w:rFonts w:hint="eastAsia" w:ascii="仿宋_GB2312" w:eastAsia="仿宋_GB2312"/>
          <w:color w:val="auto"/>
          <w:kern w:val="0"/>
          <w:sz w:val="32"/>
          <w:szCs w:val="32"/>
        </w:rPr>
        <w:t>文艺创作扶持的申报原则上每年集中进行一次。具体申报程序如下：</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640" w:firstLineChars="200"/>
        <w:contextualSpacing/>
        <w:textAlignment w:val="auto"/>
        <w:outlineLvl w:val="9"/>
        <w:rPr>
          <w:rFonts w:ascii="仿宋_GB2312" w:eastAsia="仿宋_GB2312"/>
          <w:color w:val="auto"/>
          <w:kern w:val="0"/>
          <w:sz w:val="32"/>
          <w:szCs w:val="32"/>
        </w:rPr>
      </w:pPr>
      <w:r>
        <w:rPr>
          <w:rFonts w:hint="eastAsia" w:ascii="仿宋_GB2312" w:eastAsia="仿宋_GB2312"/>
          <w:color w:val="auto"/>
          <w:kern w:val="0"/>
          <w:sz w:val="32"/>
          <w:szCs w:val="32"/>
        </w:rPr>
        <w:t>（一）</w:t>
      </w:r>
      <w:r>
        <w:rPr>
          <w:rFonts w:hint="eastAsia" w:ascii="仿宋_GB2312" w:hAnsi="微软雅黑" w:eastAsia="仿宋_GB2312"/>
          <w:color w:val="auto"/>
          <w:spacing w:val="8"/>
          <w:sz w:val="32"/>
          <w:szCs w:val="32"/>
        </w:rPr>
        <w:t>相关单位或个人进行</w:t>
      </w:r>
      <w:r>
        <w:rPr>
          <w:rFonts w:hint="eastAsia" w:ascii="仿宋_GB2312" w:eastAsia="仿宋_GB2312"/>
          <w:color w:val="auto"/>
          <w:kern w:val="0"/>
          <w:sz w:val="32"/>
          <w:szCs w:val="32"/>
        </w:rPr>
        <w:t>文艺创作扶持申报，申报材料包括：</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1.《深圳市龙华区文艺创作扶持项目申报表》；</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2.申报单位的注册信息或个人的身份信息（非龙华户籍的个人须提供在龙华区注册的企事业单位缴纳一年以上社保的信息）；</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3.申报项目的可行性报告（内含创作构想，创作计划，作品小样等）；</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4.申报项目的经费预算；</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5.创作单位、主创人员的详细资料；</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6.已获奖项目需提供获奖证书或获奖通知；</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7.项目负责人代表与其他成员签署的授权委托书；</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8.</w:t>
      </w:r>
      <w:r>
        <w:rPr>
          <w:rFonts w:hint="eastAsia" w:ascii="仿宋_GB2312" w:eastAsia="仿宋_GB2312"/>
          <w:color w:val="auto"/>
          <w:kern w:val="0"/>
          <w:sz w:val="32"/>
          <w:szCs w:val="32"/>
          <w:lang w:val="en-US" w:eastAsia="zh-CN"/>
        </w:rPr>
        <w:t>龙华区文艺创作扶持（获奖文艺作品奖励）申报承诺书。</w:t>
      </w:r>
    </w:p>
    <w:p>
      <w:pPr>
        <w:keepNext w:val="0"/>
        <w:keepLines w:val="0"/>
        <w:pageBreakBefore w:val="0"/>
        <w:kinsoku/>
        <w:wordWrap/>
        <w:overflowPunct/>
        <w:topLinePunct w:val="0"/>
        <w:bidi w:val="0"/>
        <w:adjustRightInd w:val="0"/>
        <w:snapToGrid/>
        <w:spacing w:line="560" w:lineRule="exact"/>
        <w:ind w:firstLine="480" w:firstLineChars="15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（二）</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组织专家组进行审查、评估、论证，专家组提出扶持等级和评审意见。</w:t>
      </w:r>
    </w:p>
    <w:p>
      <w:pPr>
        <w:keepNext w:val="0"/>
        <w:keepLines w:val="0"/>
        <w:pageBreakBefore w:val="0"/>
        <w:kinsoku/>
        <w:wordWrap/>
        <w:overflowPunct/>
        <w:topLinePunct w:val="0"/>
        <w:bidi w:val="0"/>
        <w:adjustRightInd w:val="0"/>
        <w:snapToGrid/>
        <w:spacing w:line="560" w:lineRule="exact"/>
        <w:ind w:firstLine="480" w:firstLineChars="15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（三）</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根据专家组的意见结合我区实际进行研究，提出具体扶助金额，并报请区分管领导审批。</w:t>
      </w:r>
    </w:p>
    <w:p>
      <w:pPr>
        <w:keepNext w:val="0"/>
        <w:keepLines w:val="0"/>
        <w:pageBreakBefore w:val="0"/>
        <w:kinsoku/>
        <w:wordWrap/>
        <w:overflowPunct/>
        <w:topLinePunct w:val="0"/>
        <w:bidi w:val="0"/>
        <w:adjustRightInd w:val="0"/>
        <w:snapToGrid/>
        <w:spacing w:line="560" w:lineRule="exact"/>
        <w:ind w:firstLine="480" w:firstLineChars="15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（四）</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将确定的扶持对象及扶持金额在龙华区政府网站或区级以上（含区级）电视台、报纸等媒体进行公示，公示期为5个工作日。</w:t>
      </w:r>
    </w:p>
    <w:p>
      <w:pPr>
        <w:keepNext w:val="0"/>
        <w:keepLines w:val="0"/>
        <w:pageBreakBefore w:val="0"/>
        <w:kinsoku/>
        <w:wordWrap/>
        <w:overflowPunct/>
        <w:topLinePunct w:val="0"/>
        <w:bidi w:val="0"/>
        <w:adjustRightInd w:val="0"/>
        <w:snapToGrid/>
        <w:spacing w:line="560" w:lineRule="exact"/>
        <w:ind w:firstLine="480" w:firstLineChars="15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（五）公示期内无有效投诉的，</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下达扶持计划，负责与获得扶持的个人或单位负责人签订《龙华区文艺创作扶持项目责任书》。</w:t>
      </w:r>
    </w:p>
    <w:p>
      <w:pPr>
        <w:keepNext w:val="0"/>
        <w:keepLines w:val="0"/>
        <w:pageBreakBefore w:val="0"/>
        <w:kinsoku/>
        <w:wordWrap/>
        <w:overflowPunct/>
        <w:topLinePunct w:val="0"/>
        <w:bidi w:val="0"/>
        <w:adjustRightInd w:val="0"/>
        <w:snapToGrid/>
        <w:spacing w:line="560" w:lineRule="exact"/>
        <w:ind w:firstLine="480" w:firstLineChars="15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（六）</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审核汇总后在年度预算内按国库集中支付程序办理资金拨付手续，首期拨付25%的启动资金。</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黑体" w:hAnsi="黑体" w:eastAsia="黑体" w:cs="黑体"/>
          <w:b w:val="0"/>
          <w:bCs w:val="0"/>
          <w:color w:val="auto"/>
          <w:kern w:val="0"/>
          <w:sz w:val="32"/>
          <w:szCs w:val="32"/>
        </w:rPr>
        <w:t>第十二条</w:t>
      </w:r>
      <w:r>
        <w:rPr>
          <w:rFonts w:hint="eastAsia" w:ascii="仿宋_GB2312" w:eastAsia="仿宋_GB2312"/>
          <w:color w:val="auto"/>
          <w:kern w:val="0"/>
          <w:sz w:val="32"/>
          <w:szCs w:val="32"/>
        </w:rPr>
        <w:t xml:space="preserve"> </w:t>
      </w:r>
      <w:r>
        <w:rPr>
          <w:rFonts w:hint="eastAsia" w:ascii="仿宋_GB2312" w:eastAsia="仿宋_GB2312"/>
          <w:color w:val="auto"/>
          <w:kern w:val="0"/>
          <w:sz w:val="32"/>
          <w:szCs w:val="32"/>
          <w:lang w:val="en-US" w:eastAsia="zh-CN"/>
        </w:rPr>
        <w:t xml:space="preserve"> </w:t>
      </w:r>
      <w:r>
        <w:rPr>
          <w:rFonts w:hint="eastAsia" w:ascii="仿宋_GB2312" w:eastAsia="仿宋_GB2312"/>
          <w:color w:val="auto"/>
          <w:kern w:val="0"/>
          <w:sz w:val="32"/>
          <w:szCs w:val="32"/>
        </w:rPr>
        <w:t>项目实施及验收</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（一）项目实施期间，项目责任单位或个人应当及时向</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报送项目开展情况和经费使用阶段报告，如由于不可抗拒原因或其他客观理由不能实施或完成项目者，应及时上报</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，经研究作出延迟、终止或撤销该扶持项目的处理。</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（二）为加强扶持资金的财务管理和监督，强化项目扶持资金管理，在扶持项目完成时，</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委托第三方对扶持项目进行审计，出具审计报告，如审计过程中发现问题，项目责任单位或个人应进行整改，并在限期内将有关整改结果以书面形式反馈</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，不按时进行整改的，可视情况扣减、终止或撤销扶持。</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审计内容包括：</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1.项目的财务收支情况的真实性、合法性；</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2.项目预算申报执行情况；</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hint="eastAsia" w:ascii="仿宋_GB2312" w:eastAsia="仿宋_GB2312"/>
          <w:color w:val="auto"/>
          <w:kern w:val="0"/>
          <w:sz w:val="32"/>
          <w:szCs w:val="32"/>
          <w:lang w:eastAsia="zh-CN"/>
        </w:rPr>
      </w:pPr>
      <w:r>
        <w:rPr>
          <w:rFonts w:hint="eastAsia" w:ascii="仿宋_GB2312" w:eastAsia="仿宋_GB2312"/>
          <w:color w:val="auto"/>
          <w:kern w:val="0"/>
          <w:sz w:val="32"/>
          <w:szCs w:val="32"/>
        </w:rPr>
        <w:t>3.《项目责任书》执行情况</w:t>
      </w:r>
      <w:r>
        <w:rPr>
          <w:rFonts w:hint="eastAsia" w:ascii="仿宋_GB2312" w:eastAsia="仿宋_GB2312"/>
          <w:color w:val="auto"/>
          <w:kern w:val="0"/>
          <w:sz w:val="32"/>
          <w:szCs w:val="32"/>
          <w:lang w:eastAsia="zh-CN"/>
        </w:rPr>
        <w:t>。</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被审计单位或个人需提供的材料包括：</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1.项目收支明细帐、原始凭证；</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hint="eastAsia" w:ascii="仿宋_GB2312" w:eastAsia="仿宋_GB2312"/>
          <w:color w:val="auto"/>
          <w:kern w:val="0"/>
          <w:sz w:val="32"/>
          <w:szCs w:val="32"/>
          <w:lang w:eastAsia="zh-CN"/>
        </w:rPr>
      </w:pPr>
      <w:r>
        <w:rPr>
          <w:rFonts w:hint="eastAsia" w:ascii="仿宋_GB2312" w:eastAsia="仿宋_GB2312"/>
          <w:color w:val="auto"/>
          <w:kern w:val="0"/>
          <w:sz w:val="32"/>
          <w:szCs w:val="32"/>
        </w:rPr>
        <w:t>2.项目申报批准及实际费用支出明细表</w:t>
      </w:r>
      <w:r>
        <w:rPr>
          <w:rFonts w:hint="eastAsia" w:ascii="仿宋_GB2312" w:eastAsia="仿宋_GB2312"/>
          <w:color w:val="auto"/>
          <w:kern w:val="0"/>
          <w:sz w:val="32"/>
          <w:szCs w:val="32"/>
          <w:lang w:eastAsia="zh-CN"/>
        </w:rPr>
        <w:t>。</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黑体" w:hAnsi="宋体" w:eastAsia="黑体"/>
          <w:color w:val="auto"/>
          <w:sz w:val="32"/>
          <w:szCs w:val="32"/>
        </w:rPr>
      </w:pPr>
      <w:r>
        <w:rPr>
          <w:rFonts w:hint="eastAsia" w:ascii="仿宋_GB2312" w:eastAsia="仿宋_GB2312"/>
          <w:color w:val="auto"/>
          <w:kern w:val="0"/>
          <w:sz w:val="32"/>
          <w:szCs w:val="32"/>
        </w:rPr>
        <w:t>（三）在扶持项目通过审计后，</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组织专家组进行项目评审验收。对评审验收通过的项目，根据验收情况拨付剩余资金。对评审验收不通过的项目，给予一定的优化时间，进行第二次评审验收。第二次评审验收通过的项目拨付剩余资金，第二次评审验收不通过的项目终止扶持，并追回启动资金。</w:t>
      </w:r>
    </w:p>
    <w:p>
      <w:pPr>
        <w:keepNext w:val="0"/>
        <w:keepLines w:val="0"/>
        <w:pageBreakBefore w:val="0"/>
        <w:widowControl w:val="0"/>
        <w:kinsoku/>
        <w:wordWrap/>
        <w:overflowPunct/>
        <w:topLinePunct w:val="0"/>
        <w:autoSpaceDE/>
        <w:autoSpaceDN/>
        <w:bidi w:val="0"/>
        <w:adjustRightInd w:val="0"/>
        <w:snapToGrid/>
        <w:spacing w:before="157" w:beforeLines="50" w:after="157" w:afterLines="50" w:line="560" w:lineRule="exact"/>
        <w:ind w:left="0" w:leftChars="0" w:right="0" w:rightChars="0" w:firstLine="0" w:firstLineChars="0"/>
        <w:contextualSpacing/>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 xml:space="preserve">第三章 </w:t>
      </w:r>
      <w:r>
        <w:rPr>
          <w:rFonts w:hint="eastAsia" w:ascii="黑体" w:hAnsi="黑体" w:eastAsia="黑体"/>
          <w:color w:val="auto"/>
          <w:sz w:val="32"/>
          <w:szCs w:val="32"/>
          <w:lang w:val="en-US" w:eastAsia="zh-CN"/>
        </w:rPr>
        <w:t xml:space="preserve"> </w:t>
      </w:r>
      <w:r>
        <w:rPr>
          <w:rFonts w:hint="eastAsia" w:ascii="黑体" w:hAnsi="黑体" w:eastAsia="黑体"/>
          <w:color w:val="auto"/>
          <w:sz w:val="32"/>
          <w:szCs w:val="32"/>
        </w:rPr>
        <w:t>文艺作品奖励</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黑体" w:hAnsi="黑体" w:eastAsia="黑体" w:cs="黑体"/>
          <w:b w:val="0"/>
          <w:bCs w:val="0"/>
          <w:color w:val="auto"/>
          <w:kern w:val="0"/>
          <w:sz w:val="32"/>
          <w:szCs w:val="32"/>
        </w:rPr>
        <w:t>第十三条</w:t>
      </w:r>
      <w:r>
        <w:rPr>
          <w:rFonts w:hint="eastAsia" w:ascii="仿宋_GB2312" w:eastAsia="仿宋_GB2312"/>
          <w:b/>
          <w:bCs/>
          <w:color w:val="auto"/>
          <w:kern w:val="0"/>
          <w:sz w:val="32"/>
          <w:szCs w:val="32"/>
          <w:lang w:val="en-US" w:eastAsia="zh-CN"/>
        </w:rPr>
        <w:t xml:space="preserve"> </w:t>
      </w:r>
      <w:r>
        <w:rPr>
          <w:rFonts w:hint="eastAsia" w:ascii="仿宋_GB2312" w:eastAsia="仿宋_GB2312"/>
          <w:color w:val="auto"/>
          <w:kern w:val="0"/>
          <w:sz w:val="32"/>
          <w:szCs w:val="32"/>
        </w:rPr>
        <w:t xml:space="preserve"> 原则上，对参赛前已经到</w:t>
      </w:r>
      <w:r>
        <w:rPr>
          <w:rFonts w:hint="eastAsia" w:ascii="仿宋_GB2312" w:eastAsia="仿宋_GB2312"/>
          <w:color w:val="auto"/>
          <w:sz w:val="32"/>
          <w:szCs w:val="32"/>
        </w:rPr>
        <w:t>区文化行政部门</w:t>
      </w:r>
      <w:r>
        <w:rPr>
          <w:rFonts w:hint="eastAsia" w:ascii="仿宋_GB2312" w:eastAsia="仿宋_GB2312"/>
          <w:color w:val="auto"/>
          <w:kern w:val="0"/>
          <w:sz w:val="32"/>
          <w:szCs w:val="32"/>
        </w:rPr>
        <w:t>备案过的并获得市级以上文艺奖项的文艺作品给予一次性资金奖励。</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（一）本办法所奖励的赛事类型包括：</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1.国际公认有影响的顶级和重大文艺比赛、展览、演出等；</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2.中共中央宣传部（含文化和旅游部、中国文联与中国作协）批准常设的国家级文艺创作比赛或评奖；</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3.广东省委宣传部（含文化厅及同级文化部门）批准常设的省级文艺创作比赛或评奖；</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hint="eastAsia" w:ascii="仿宋_GB2312" w:eastAsia="仿宋_GB2312"/>
          <w:color w:val="auto"/>
          <w:kern w:val="0"/>
          <w:sz w:val="32"/>
          <w:szCs w:val="32"/>
        </w:rPr>
      </w:pPr>
      <w:r>
        <w:rPr>
          <w:rFonts w:hint="eastAsia" w:ascii="仿宋_GB2312" w:eastAsia="仿宋_GB2312"/>
          <w:color w:val="auto"/>
          <w:kern w:val="0"/>
          <w:sz w:val="32"/>
          <w:szCs w:val="32"/>
          <w:lang w:val="en-US" w:eastAsia="zh-CN"/>
        </w:rPr>
        <w:t>4</w:t>
      </w:r>
      <w:r>
        <w:rPr>
          <w:rFonts w:hint="eastAsia" w:ascii="仿宋_GB2312" w:eastAsia="仿宋_GB2312"/>
          <w:color w:val="auto"/>
          <w:kern w:val="0"/>
          <w:sz w:val="32"/>
          <w:szCs w:val="32"/>
        </w:rPr>
        <w:t>.其他业界公认、专业水准高、影响力大的非商业性比赛、展览、演出、评比等。</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rPr>
      </w:pPr>
      <w:r>
        <w:rPr>
          <w:rFonts w:hint="eastAsia" w:ascii="仿宋_GB2312" w:eastAsia="仿宋_GB2312"/>
          <w:color w:val="auto"/>
          <w:sz w:val="32"/>
          <w:szCs w:val="32"/>
        </w:rPr>
        <w:t>（二）本办法所奖励的艺术门类包括：</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kern w:val="0"/>
          <w:sz w:val="32"/>
          <w:szCs w:val="32"/>
        </w:rPr>
        <w:t>1.动态艺术创作类项目，包括音乐、舞蹈、戏剧、戏曲、曲艺、杂技、音乐剧、舞台剧、广播剧等舞台艺术作品，以及影视剧作品等。</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2.静态艺术创作类项目，包括文学、哲学、历史学、社会学课题研究、理论宣传和学术著作出版，以及美术、书法、摄影作品等。</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contextualSpacing/>
        <w:jc w:val="both"/>
        <w:textAlignment w:val="auto"/>
        <w:outlineLvl w:val="9"/>
        <w:rPr>
          <w:rFonts w:hint="eastAsia" w:ascii="仿宋_GB2312" w:eastAsia="仿宋_GB2312"/>
          <w:color w:val="auto"/>
          <w:kern w:val="0"/>
          <w:sz w:val="32"/>
          <w:szCs w:val="32"/>
        </w:rPr>
      </w:pPr>
      <w:r>
        <w:rPr>
          <w:rFonts w:hint="eastAsia" w:ascii="黑体" w:hAnsi="黑体" w:eastAsia="黑体" w:cs="黑体"/>
          <w:b w:val="0"/>
          <w:bCs w:val="0"/>
          <w:color w:val="auto"/>
          <w:kern w:val="0"/>
          <w:sz w:val="32"/>
          <w:szCs w:val="32"/>
        </w:rPr>
        <w:t>第十四条</w:t>
      </w:r>
      <w:r>
        <w:rPr>
          <w:rFonts w:hint="eastAsia" w:ascii="黑体" w:hAnsi="黑体" w:eastAsia="黑体" w:cs="黑体"/>
          <w:b w:val="0"/>
          <w:bCs w:val="0"/>
          <w:color w:val="auto"/>
          <w:kern w:val="0"/>
          <w:sz w:val="32"/>
          <w:szCs w:val="32"/>
          <w:lang w:val="en-US" w:eastAsia="zh-CN"/>
        </w:rPr>
        <w:t xml:space="preserve"> </w:t>
      </w:r>
      <w:r>
        <w:rPr>
          <w:rFonts w:hint="eastAsia" w:ascii="仿宋_GB2312" w:eastAsia="仿宋_GB2312"/>
          <w:b/>
          <w:bCs/>
          <w:color w:val="auto"/>
          <w:kern w:val="0"/>
          <w:sz w:val="32"/>
          <w:szCs w:val="32"/>
          <w:lang w:val="en-US" w:eastAsia="zh-CN"/>
        </w:rPr>
        <w:t xml:space="preserve"> </w:t>
      </w:r>
      <w:r>
        <w:rPr>
          <w:rFonts w:hint="eastAsia" w:ascii="仿宋_GB2312" w:eastAsia="仿宋_GB2312"/>
          <w:color w:val="auto"/>
          <w:kern w:val="0"/>
          <w:sz w:val="32"/>
          <w:szCs w:val="32"/>
        </w:rPr>
        <w:t>根据文艺作品参加赛事或评奖的级别，获奖艺术作品的奖励标准具体如下：</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contextualSpacing/>
        <w:jc w:val="both"/>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（一）国际公认有影响的重大赛事，第一档次奖项奖励30-50万元，第二档次奖项奖励20-40万元，第三档次奖项奖励10-30万元。对于获得国际顶级赛事奖项的文艺作品，</w:t>
      </w:r>
      <w:r>
        <w:rPr>
          <w:rFonts w:hint="eastAsia" w:ascii="仿宋_GB2312" w:eastAsia="仿宋_GB2312"/>
          <w:color w:val="auto"/>
          <w:sz w:val="32"/>
          <w:szCs w:val="32"/>
          <w:lang w:eastAsia="zh-CN"/>
        </w:rPr>
        <w:t>参照</w:t>
      </w:r>
      <w:r>
        <w:rPr>
          <w:rFonts w:hint="eastAsia" w:ascii="仿宋_GB2312" w:eastAsia="仿宋_GB2312"/>
          <w:color w:val="auto"/>
          <w:kern w:val="0"/>
          <w:sz w:val="32"/>
          <w:szCs w:val="32"/>
        </w:rPr>
        <w:t>国际重大赛事</w:t>
      </w:r>
      <w:r>
        <w:rPr>
          <w:rFonts w:hint="eastAsia" w:ascii="仿宋_GB2312" w:eastAsia="仿宋_GB2312"/>
          <w:color w:val="auto"/>
          <w:kern w:val="0"/>
          <w:sz w:val="32"/>
          <w:szCs w:val="32"/>
          <w:lang w:eastAsia="zh-CN"/>
        </w:rPr>
        <w:t>的</w:t>
      </w:r>
      <w:r>
        <w:rPr>
          <w:rFonts w:hint="eastAsia" w:ascii="仿宋_GB2312" w:eastAsia="仿宋_GB2312"/>
          <w:color w:val="auto"/>
          <w:kern w:val="0"/>
          <w:sz w:val="32"/>
          <w:szCs w:val="32"/>
        </w:rPr>
        <w:t>第一档次奖项</w:t>
      </w:r>
      <w:r>
        <w:rPr>
          <w:rFonts w:hint="eastAsia" w:ascii="仿宋_GB2312" w:eastAsia="仿宋_GB2312"/>
          <w:color w:val="auto"/>
          <w:kern w:val="0"/>
          <w:sz w:val="32"/>
          <w:szCs w:val="32"/>
          <w:lang w:eastAsia="zh-CN"/>
        </w:rPr>
        <w:t>酌情</w:t>
      </w:r>
      <w:r>
        <w:rPr>
          <w:rFonts w:hint="eastAsia" w:ascii="仿宋_GB2312" w:eastAsia="仿宋_GB2312"/>
          <w:color w:val="auto"/>
          <w:sz w:val="32"/>
          <w:szCs w:val="32"/>
        </w:rPr>
        <w:t>予以奖励</w:t>
      </w:r>
      <w:r>
        <w:rPr>
          <w:rFonts w:hint="eastAsia" w:ascii="仿宋_GB2312" w:eastAsia="仿宋_GB2312"/>
          <w:color w:val="auto"/>
          <w:kern w:val="0"/>
          <w:sz w:val="32"/>
          <w:szCs w:val="32"/>
        </w:rPr>
        <w:t>。</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contextualSpacing/>
        <w:jc w:val="both"/>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（二）中共中央宣传部（含文化和旅游部、中国文联与中国作协）批准常设的国家级文艺创作比赛或评奖，第一档次奖项奖励30-40万元，第二档次奖项奖励20-30万元，第三档次奖项奖励10-20万元。</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contextualSpacing/>
        <w:jc w:val="both"/>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（三）广东省委宣传部（含文化厅及同级文化部门）批准常设的省级文艺创作比赛或评奖，第一档次奖项奖励10-15万元，第二档次奖项奖励8-10万元，第三档次奖项奖励3-6万元。</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contextualSpacing/>
        <w:jc w:val="both"/>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w:t>
      </w:r>
      <w:r>
        <w:rPr>
          <w:rFonts w:hint="eastAsia" w:ascii="仿宋_GB2312" w:eastAsia="仿宋_GB2312"/>
          <w:color w:val="auto"/>
          <w:kern w:val="0"/>
          <w:sz w:val="32"/>
          <w:szCs w:val="32"/>
          <w:lang w:eastAsia="zh-CN"/>
        </w:rPr>
        <w:t>四</w:t>
      </w:r>
      <w:r>
        <w:rPr>
          <w:rFonts w:hint="eastAsia" w:ascii="仿宋_GB2312" w:eastAsia="仿宋_GB2312"/>
          <w:color w:val="auto"/>
          <w:kern w:val="0"/>
          <w:sz w:val="32"/>
          <w:szCs w:val="32"/>
        </w:rPr>
        <w:t>）其他业界公认专业水准高、影响力大的非商业性比赛、展览、演出、评比的奖项，由专家组委员会讨论，参照上述标准评定，酌情给予奖励。</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contextualSpacing/>
        <w:jc w:val="both"/>
        <w:textAlignment w:val="auto"/>
        <w:outlineLvl w:val="9"/>
        <w:rPr>
          <w:rFonts w:ascii="仿宋_GB2312" w:eastAsia="仿宋_GB2312"/>
          <w:color w:val="auto"/>
        </w:rPr>
      </w:pPr>
      <w:r>
        <w:rPr>
          <w:rFonts w:hint="eastAsia" w:ascii="仿宋_GB2312" w:eastAsia="仿宋_GB2312"/>
          <w:color w:val="auto"/>
          <w:kern w:val="0"/>
          <w:sz w:val="32"/>
          <w:szCs w:val="32"/>
        </w:rPr>
        <w:t>（</w:t>
      </w:r>
      <w:r>
        <w:rPr>
          <w:rFonts w:hint="eastAsia" w:ascii="仿宋_GB2312" w:eastAsia="仿宋_GB2312"/>
          <w:color w:val="auto"/>
          <w:kern w:val="0"/>
          <w:sz w:val="32"/>
          <w:szCs w:val="32"/>
          <w:lang w:eastAsia="zh-CN"/>
        </w:rPr>
        <w:t>五</w:t>
      </w:r>
      <w:r>
        <w:rPr>
          <w:rFonts w:hint="eastAsia" w:ascii="仿宋_GB2312" w:eastAsia="仿宋_GB2312"/>
          <w:color w:val="auto"/>
          <w:kern w:val="0"/>
          <w:sz w:val="32"/>
          <w:szCs w:val="32"/>
        </w:rPr>
        <w:t>）以上第（一）至（五）项为动态文艺作品团队</w:t>
      </w:r>
      <w:r>
        <w:rPr>
          <w:rFonts w:hint="eastAsia" w:ascii="仿宋_GB2312" w:eastAsia="仿宋_GB2312"/>
          <w:color w:val="auto"/>
          <w:sz w:val="32"/>
          <w:szCs w:val="32"/>
        </w:rPr>
        <w:t>（三人及以上）</w:t>
      </w:r>
      <w:r>
        <w:rPr>
          <w:rFonts w:hint="eastAsia" w:ascii="仿宋_GB2312" w:eastAsia="仿宋_GB2312"/>
          <w:color w:val="auto"/>
          <w:kern w:val="0"/>
          <w:sz w:val="32"/>
          <w:szCs w:val="32"/>
        </w:rPr>
        <w:t>奖项的奖励标准，静态文艺作品奖励金额按动态文艺作品的二分之一计算，</w:t>
      </w:r>
      <w:r>
        <w:rPr>
          <w:rFonts w:hint="eastAsia" w:ascii="仿宋_GB2312" w:eastAsia="仿宋_GB2312"/>
          <w:color w:val="auto"/>
          <w:sz w:val="32"/>
          <w:szCs w:val="32"/>
        </w:rPr>
        <w:t>个人（两人及以下）获奖作品奖励</w:t>
      </w:r>
      <w:r>
        <w:rPr>
          <w:rFonts w:hint="eastAsia" w:ascii="仿宋_GB2312" w:eastAsia="仿宋_GB2312"/>
          <w:color w:val="auto"/>
          <w:kern w:val="0"/>
          <w:sz w:val="32"/>
          <w:szCs w:val="32"/>
        </w:rPr>
        <w:t>金额按</w:t>
      </w:r>
      <w:r>
        <w:rPr>
          <w:rFonts w:hint="eastAsia" w:ascii="仿宋_GB2312" w:eastAsia="仿宋_GB2312"/>
          <w:color w:val="auto"/>
          <w:sz w:val="32"/>
          <w:szCs w:val="32"/>
        </w:rPr>
        <w:t>团队获奖作品的四分之一计算。</w:t>
      </w:r>
    </w:p>
    <w:p>
      <w:pPr>
        <w:keepNext w:val="0"/>
        <w:keepLines w:val="0"/>
        <w:pageBreakBefore w:val="0"/>
        <w:kinsoku/>
        <w:wordWrap/>
        <w:overflowPunct/>
        <w:topLinePunct w:val="0"/>
        <w:bidi w:val="0"/>
        <w:adjustRightInd w:val="0"/>
        <w:snapToGrid/>
        <w:spacing w:line="560" w:lineRule="exact"/>
        <w:ind w:firstLine="707" w:firstLineChars="221"/>
        <w:contextualSpacing/>
        <w:textAlignment w:val="auto"/>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六</w:t>
      </w:r>
      <w:r>
        <w:rPr>
          <w:rFonts w:hint="eastAsia" w:ascii="仿宋_GB2312" w:eastAsia="仿宋_GB2312"/>
          <w:color w:val="auto"/>
          <w:sz w:val="32"/>
          <w:szCs w:val="32"/>
        </w:rPr>
        <w:t>）同一作品或项目获多项奖励者，按规定中的最高奖励等级进行奖励，不重复奖励。同一作品或项目所获奖项中既有团队奖项也有个人奖项的，可以获得两次奖励，即该作品所获团队奖项中最具代表性的奖项和最具代表性的个人奖项。同一作品或项目在本年度已经领取奖励的情况下继续参加次年的其他赛事并获得更高奖项，只能在上一年领取奖金的基础上进行补差奖励。</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第十五条</w:t>
      </w:r>
      <w:r>
        <w:rPr>
          <w:rFonts w:hint="eastAsia" w:ascii="黑体" w:hAnsi="黑体" w:eastAsia="黑体" w:cs="黑体"/>
          <w:b w:val="0"/>
          <w:bCs w:val="0"/>
          <w:color w:val="auto"/>
          <w:sz w:val="32"/>
          <w:szCs w:val="32"/>
          <w:lang w:val="en-US" w:eastAsia="zh-CN"/>
        </w:rPr>
        <w:t xml:space="preserve"> </w:t>
      </w:r>
      <w:r>
        <w:rPr>
          <w:rFonts w:hint="eastAsia" w:ascii="仿宋_GB2312" w:eastAsia="仿宋_GB2312"/>
          <w:b/>
          <w:bCs/>
          <w:color w:val="auto"/>
          <w:sz w:val="32"/>
          <w:szCs w:val="32"/>
        </w:rPr>
        <w:t xml:space="preserve"> </w:t>
      </w:r>
      <w:r>
        <w:rPr>
          <w:rFonts w:hint="eastAsia" w:ascii="仿宋_GB2312" w:eastAsia="仿宋_GB2312"/>
          <w:color w:val="auto"/>
          <w:kern w:val="0"/>
          <w:sz w:val="32"/>
          <w:szCs w:val="32"/>
        </w:rPr>
        <w:t>获奖文艺作品奖励原则上每年集中进行一次，</w:t>
      </w:r>
      <w:r>
        <w:rPr>
          <w:rFonts w:hint="eastAsia" w:ascii="仿宋_GB2312" w:eastAsia="仿宋_GB2312"/>
          <w:color w:val="auto"/>
          <w:sz w:val="32"/>
          <w:szCs w:val="32"/>
        </w:rPr>
        <w:t>申报程序如下：</w:t>
      </w:r>
    </w:p>
    <w:p>
      <w:pPr>
        <w:keepNext w:val="0"/>
        <w:keepLines w:val="0"/>
        <w:pageBreakBefore w:val="0"/>
        <w:kinsoku/>
        <w:wordWrap/>
        <w:overflowPunct/>
        <w:topLinePunct w:val="0"/>
        <w:bidi w:val="0"/>
        <w:adjustRightInd w:val="0"/>
        <w:snapToGrid/>
        <w:spacing w:line="560" w:lineRule="exact"/>
        <w:ind w:left="640"/>
        <w:contextualSpacing/>
        <w:textAlignment w:val="auto"/>
        <w:rPr>
          <w:rFonts w:ascii="仿宋_GB2312" w:eastAsia="仿宋_GB2312"/>
          <w:color w:val="auto"/>
          <w:sz w:val="32"/>
          <w:szCs w:val="32"/>
        </w:rPr>
      </w:pPr>
      <w:r>
        <w:rPr>
          <w:rFonts w:hint="eastAsia" w:ascii="仿宋_GB2312" w:eastAsia="仿宋_GB2312"/>
          <w:color w:val="auto"/>
          <w:sz w:val="32"/>
          <w:szCs w:val="32"/>
        </w:rPr>
        <w:t>（一）相关单位或个人进行</w:t>
      </w:r>
      <w:r>
        <w:rPr>
          <w:rFonts w:hint="eastAsia" w:ascii="仿宋_GB2312" w:eastAsia="仿宋_GB2312"/>
          <w:color w:val="auto"/>
          <w:kern w:val="0"/>
          <w:sz w:val="32"/>
          <w:szCs w:val="32"/>
        </w:rPr>
        <w:t>奖励</w:t>
      </w:r>
      <w:r>
        <w:rPr>
          <w:rFonts w:hint="eastAsia" w:ascii="仿宋_GB2312" w:eastAsia="仿宋_GB2312"/>
          <w:color w:val="auto"/>
          <w:sz w:val="32"/>
          <w:szCs w:val="32"/>
        </w:rPr>
        <w:t>申报，申报材料包括：</w:t>
      </w:r>
    </w:p>
    <w:p>
      <w:pPr>
        <w:keepNext w:val="0"/>
        <w:keepLines w:val="0"/>
        <w:pageBreakBefore w:val="0"/>
        <w:kinsoku/>
        <w:wordWrap/>
        <w:overflowPunct/>
        <w:topLinePunct w:val="0"/>
        <w:bidi w:val="0"/>
        <w:adjustRightInd w:val="0"/>
        <w:snapToGrid/>
        <w:spacing w:line="560" w:lineRule="exact"/>
        <w:ind w:left="640"/>
        <w:contextualSpacing/>
        <w:textAlignment w:val="auto"/>
        <w:rPr>
          <w:rFonts w:ascii="仿宋_GB2312" w:eastAsia="仿宋_GB2312"/>
          <w:color w:val="auto"/>
          <w:sz w:val="32"/>
          <w:szCs w:val="32"/>
        </w:rPr>
      </w:pPr>
      <w:r>
        <w:rPr>
          <w:rFonts w:hint="eastAsia" w:ascii="仿宋_GB2312" w:eastAsia="仿宋_GB2312"/>
          <w:color w:val="auto"/>
          <w:sz w:val="32"/>
          <w:szCs w:val="32"/>
        </w:rPr>
        <w:t>1.参赛前到区文化行政部门登记的外出参赛备案表；</w:t>
      </w:r>
    </w:p>
    <w:p>
      <w:pPr>
        <w:keepNext w:val="0"/>
        <w:keepLines w:val="0"/>
        <w:pageBreakBefore w:val="0"/>
        <w:kinsoku/>
        <w:wordWrap/>
        <w:overflowPunct/>
        <w:topLinePunct w:val="0"/>
        <w:bidi w:val="0"/>
        <w:adjustRightInd w:val="0"/>
        <w:snapToGrid/>
        <w:spacing w:line="560" w:lineRule="exact"/>
        <w:ind w:left="640"/>
        <w:contextualSpacing/>
        <w:textAlignment w:val="auto"/>
        <w:rPr>
          <w:rFonts w:ascii="仿宋_GB2312" w:eastAsia="仿宋_GB2312"/>
          <w:color w:val="auto"/>
          <w:sz w:val="32"/>
          <w:szCs w:val="32"/>
        </w:rPr>
      </w:pPr>
      <w:r>
        <w:rPr>
          <w:rFonts w:hint="eastAsia" w:ascii="仿宋_GB2312" w:eastAsia="仿宋_GB2312"/>
          <w:color w:val="auto"/>
          <w:sz w:val="32"/>
          <w:szCs w:val="32"/>
        </w:rPr>
        <w:t>2.《深圳市龙华区获奖文艺作品奖励申领表》；</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3.有效获奖证书（验原件、交复印件）；</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kern w:val="0"/>
          <w:sz w:val="32"/>
          <w:szCs w:val="32"/>
        </w:rPr>
      </w:pPr>
      <w:r>
        <w:rPr>
          <w:rFonts w:hint="eastAsia" w:ascii="仿宋_GB2312" w:eastAsia="仿宋_GB2312"/>
          <w:color w:val="auto"/>
          <w:sz w:val="32"/>
          <w:szCs w:val="32"/>
        </w:rPr>
        <w:t>4.</w:t>
      </w:r>
      <w:r>
        <w:rPr>
          <w:rFonts w:hint="eastAsia" w:ascii="仿宋_GB2312" w:eastAsia="仿宋_GB2312"/>
          <w:color w:val="auto"/>
          <w:kern w:val="0"/>
          <w:sz w:val="32"/>
          <w:szCs w:val="32"/>
        </w:rPr>
        <w:t>申报单位的注册信息或个人的身份信息（非龙华户籍的个人须提供在龙华区注册的企事业单位缴纳一年以上社保的信息）；</w:t>
      </w:r>
    </w:p>
    <w:p>
      <w:pPr>
        <w:keepNext w:val="0"/>
        <w:keepLines w:val="0"/>
        <w:pageBreakBefore w:val="0"/>
        <w:kinsoku/>
        <w:wordWrap/>
        <w:overflowPunct/>
        <w:topLinePunct w:val="0"/>
        <w:bidi w:val="0"/>
        <w:adjustRightInd w:val="0"/>
        <w:snapToGrid/>
        <w:spacing w:line="560" w:lineRule="exact"/>
        <w:ind w:left="640"/>
        <w:contextualSpacing/>
        <w:textAlignment w:val="auto"/>
        <w:rPr>
          <w:rFonts w:ascii="仿宋_GB2312" w:eastAsia="仿宋_GB2312"/>
          <w:color w:val="auto"/>
          <w:sz w:val="32"/>
          <w:szCs w:val="32"/>
        </w:rPr>
      </w:pPr>
      <w:r>
        <w:rPr>
          <w:rFonts w:hint="eastAsia" w:ascii="仿宋_GB2312" w:eastAsia="仿宋_GB2312"/>
          <w:color w:val="auto"/>
          <w:kern w:val="0"/>
          <w:sz w:val="32"/>
          <w:szCs w:val="32"/>
        </w:rPr>
        <w:t>5.</w:t>
      </w:r>
      <w:r>
        <w:rPr>
          <w:rFonts w:hint="eastAsia" w:ascii="仿宋_GB2312" w:eastAsia="仿宋_GB2312"/>
          <w:color w:val="auto"/>
          <w:sz w:val="32"/>
          <w:szCs w:val="32"/>
        </w:rPr>
        <w:t>龙华区文艺创作扶持（获奖文艺作品奖励）申报承诺书</w:t>
      </w:r>
      <w:r>
        <w:rPr>
          <w:rFonts w:hint="eastAsia" w:ascii="仿宋_GB2312" w:eastAsia="仿宋_GB2312"/>
          <w:color w:val="auto"/>
          <w:kern w:val="0"/>
          <w:sz w:val="32"/>
          <w:szCs w:val="32"/>
        </w:rPr>
        <w:t>。</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（二）区文化行政部门组织专家组进行审查、论证及通过权威部门验证材料的真实性，专家组提出奖励等级和评审意见。</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（三）区文化行政部门根据专家组的意见研究提出奖励金额，报请区分管领导审批。</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（四）区文化行政部门将获奖对象及奖励金额在龙华区政府网站或区级以上（含区级）电视台、报纸等媒体进行公示，公示期为5个工作日。</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仿宋_GB2312" w:eastAsia="仿宋_GB2312"/>
          <w:color w:val="auto"/>
          <w:sz w:val="32"/>
          <w:szCs w:val="32"/>
        </w:rPr>
        <w:t>（五）公示期内无有效投诉的，区文化行政部门</w:t>
      </w:r>
      <w:r>
        <w:rPr>
          <w:rFonts w:hint="eastAsia" w:ascii="仿宋_GB2312" w:eastAsia="仿宋_GB2312"/>
          <w:color w:val="auto"/>
          <w:kern w:val="0"/>
          <w:sz w:val="32"/>
          <w:szCs w:val="32"/>
        </w:rPr>
        <w:t>审核汇总后在年度预算内按国库集中支付程序办理资金拨付手续</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val="0"/>
        <w:snapToGrid/>
        <w:spacing w:before="157" w:beforeLines="50" w:after="157" w:afterLines="50" w:line="560" w:lineRule="exact"/>
        <w:ind w:left="0" w:leftChars="0" w:right="0" w:rightChars="0" w:firstLine="0" w:firstLineChars="0"/>
        <w:contextualSpacing/>
        <w:jc w:val="center"/>
        <w:textAlignment w:val="auto"/>
        <w:outlineLvl w:val="9"/>
        <w:rPr>
          <w:rFonts w:ascii="黑体" w:hAnsi="宋体" w:eastAsia="黑体"/>
          <w:color w:val="auto"/>
          <w:sz w:val="32"/>
          <w:szCs w:val="32"/>
        </w:rPr>
      </w:pPr>
      <w:r>
        <w:rPr>
          <w:rFonts w:hint="eastAsia" w:ascii="黑体" w:hAnsi="黑体" w:eastAsia="黑体"/>
          <w:color w:val="auto"/>
          <w:sz w:val="32"/>
          <w:szCs w:val="32"/>
        </w:rPr>
        <w:t>第四章</w:t>
      </w:r>
      <w:r>
        <w:rPr>
          <w:rFonts w:hint="eastAsia" w:ascii="黑体" w:hAnsi="宋体" w:eastAsia="黑体"/>
          <w:color w:val="auto"/>
          <w:sz w:val="32"/>
          <w:szCs w:val="32"/>
        </w:rPr>
        <w:t xml:space="preserve"> </w:t>
      </w:r>
      <w:r>
        <w:rPr>
          <w:rFonts w:hint="eastAsia" w:ascii="黑体" w:hAnsi="宋体" w:eastAsia="黑体"/>
          <w:color w:val="auto"/>
          <w:sz w:val="32"/>
          <w:szCs w:val="32"/>
          <w:lang w:val="en-US" w:eastAsia="zh-CN"/>
        </w:rPr>
        <w:t xml:space="preserve"> </w:t>
      </w:r>
      <w:r>
        <w:rPr>
          <w:rFonts w:hint="eastAsia" w:ascii="黑体" w:hAnsi="黑体" w:eastAsia="黑体"/>
          <w:color w:val="auto"/>
          <w:sz w:val="32"/>
          <w:szCs w:val="32"/>
        </w:rPr>
        <w:t>监督管理</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第十六条</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申请单位或个人应当如实提交有关申报材料，并对其申报材料的真实性、合法性、有效性负责，凡发现有弄虚作假等情况，取消其三年内申报资格，依法追究法律责任。</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第十七条</w:t>
      </w:r>
      <w:r>
        <w:rPr>
          <w:rFonts w:hint="eastAsia" w:ascii="仿宋_GB2312" w:eastAsia="仿宋_GB2312"/>
          <w:b/>
          <w:bCs/>
          <w:color w:val="auto"/>
          <w:sz w:val="32"/>
          <w:szCs w:val="32"/>
          <w:lang w:val="en-US" w:eastAsia="zh-CN"/>
        </w:rPr>
        <w:t xml:space="preserve"> </w:t>
      </w:r>
      <w:r>
        <w:rPr>
          <w:rFonts w:hint="eastAsia" w:ascii="仿宋_GB2312" w:eastAsia="仿宋_GB2312"/>
          <w:color w:val="auto"/>
          <w:sz w:val="32"/>
          <w:szCs w:val="32"/>
        </w:rPr>
        <w:t xml:space="preserve"> 申请文艺创作扶持的单位或个人应对《项目责任书》约定内容负责，对未能严格履行《项目责任书》，项目实施进度缓慢，存在弄虚作假、挪用经费、敷衍塞责等现象的项目责任主体，根据实际情况，区文化行政部门可采取暂停、终止、撤销扶持等措施予以规范，情节严重的可追回扶持资金，取消其三年内申报资格，依法追究法律责任。</w:t>
      </w:r>
    </w:p>
    <w:p>
      <w:pPr>
        <w:keepNext w:val="0"/>
        <w:keepLines w:val="0"/>
        <w:pageBreakBefore w:val="0"/>
        <w:kinsoku/>
        <w:wordWrap/>
        <w:overflowPunct/>
        <w:topLinePunct w:val="0"/>
        <w:bidi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第十八条</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文艺创作扶持与获奖</w:t>
      </w:r>
      <w:r>
        <w:rPr>
          <w:rFonts w:hint="eastAsia" w:ascii="仿宋_GB2312" w:eastAsia="仿宋_GB2312"/>
          <w:color w:val="auto"/>
          <w:sz w:val="32"/>
          <w:szCs w:val="32"/>
          <w:lang w:val="en-US" w:eastAsia="zh-CN"/>
        </w:rPr>
        <w:t xml:space="preserve">                     </w:t>
      </w:r>
      <w:bookmarkStart w:id="0" w:name="_GoBack"/>
      <w:bookmarkEnd w:id="0"/>
      <w:r>
        <w:rPr>
          <w:rFonts w:hint="eastAsia" w:ascii="仿宋_GB2312" w:eastAsia="仿宋_GB2312"/>
          <w:color w:val="auto"/>
          <w:sz w:val="32"/>
          <w:szCs w:val="32"/>
        </w:rPr>
        <w:t>文艺作品奖励要严格按照公开、公平和公正原则进行受理、评审、跟踪和验收，公职人员不履行职责，滥用职权、玩忽职守、徇私舞弊的，按照《财政违法行为处罚处分条例》《深圳市行政机关工作人员行政过错责任追究暂行办法》等规定对责任人进行处理。涉嫌犯罪的，依法移交司法机关处理。</w:t>
      </w:r>
    </w:p>
    <w:p>
      <w:pPr>
        <w:keepNext w:val="0"/>
        <w:keepLines w:val="0"/>
        <w:pageBreakBefore w:val="0"/>
        <w:widowControl w:val="0"/>
        <w:kinsoku/>
        <w:wordWrap/>
        <w:overflowPunct/>
        <w:topLinePunct w:val="0"/>
        <w:autoSpaceDE/>
        <w:autoSpaceDN/>
        <w:bidi w:val="0"/>
        <w:adjustRightInd w:val="0"/>
        <w:snapToGrid/>
        <w:spacing w:before="157" w:beforeLines="50" w:after="157" w:afterLines="50" w:line="560" w:lineRule="exact"/>
        <w:ind w:left="0" w:leftChars="0" w:right="0" w:rightChars="0" w:firstLine="0" w:firstLineChars="0"/>
        <w:contextualSpacing/>
        <w:jc w:val="center"/>
        <w:textAlignment w:val="auto"/>
        <w:outlineLvl w:val="9"/>
        <w:rPr>
          <w:rFonts w:ascii="黑体" w:hAnsi="宋体" w:eastAsia="黑体"/>
          <w:color w:val="auto"/>
          <w:sz w:val="32"/>
          <w:szCs w:val="32"/>
        </w:rPr>
      </w:pPr>
      <w:r>
        <w:rPr>
          <w:rFonts w:hint="eastAsia" w:ascii="黑体" w:hAnsi="黑体" w:eastAsia="黑体"/>
          <w:color w:val="auto"/>
          <w:sz w:val="32"/>
          <w:szCs w:val="32"/>
        </w:rPr>
        <w:t>第五章</w:t>
      </w:r>
      <w:r>
        <w:rPr>
          <w:rFonts w:hint="eastAsia" w:ascii="黑体" w:hAnsi="宋体" w:eastAsia="黑体"/>
          <w:color w:val="auto"/>
          <w:sz w:val="32"/>
          <w:szCs w:val="32"/>
        </w:rPr>
        <w:t xml:space="preserve"> </w:t>
      </w:r>
      <w:r>
        <w:rPr>
          <w:rFonts w:hint="eastAsia" w:ascii="黑体" w:hAnsi="黑体" w:eastAsia="黑体"/>
          <w:color w:val="auto"/>
          <w:sz w:val="32"/>
          <w:szCs w:val="32"/>
        </w:rPr>
        <w:t>附则</w:t>
      </w:r>
    </w:p>
    <w:p>
      <w:pPr>
        <w:keepNext w:val="0"/>
        <w:keepLines w:val="0"/>
        <w:pageBreakBefore w:val="0"/>
        <w:kinsoku/>
        <w:wordWrap/>
        <w:overflowPunct/>
        <w:topLinePunct w:val="0"/>
        <w:bidi w:val="0"/>
        <w:snapToGrid/>
        <w:spacing w:line="560" w:lineRule="exact"/>
        <w:ind w:firstLine="64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第十九条</w:t>
      </w:r>
      <w:r>
        <w:rPr>
          <w:rFonts w:hint="eastAsia" w:ascii="黑体" w:hAnsi="黑体" w:eastAsia="黑体" w:cs="黑体"/>
          <w:b w:val="0"/>
          <w:bCs w:val="0"/>
          <w:color w:val="auto"/>
          <w:sz w:val="32"/>
          <w:szCs w:val="32"/>
          <w:lang w:val="en-US" w:eastAsia="zh-CN"/>
        </w:rPr>
        <w:t xml:space="preserve"> </w:t>
      </w:r>
      <w:r>
        <w:rPr>
          <w:rFonts w:hint="eastAsia" w:ascii="黑体" w:hAnsi="黑体" w:eastAsia="黑体" w:cs="黑体"/>
          <w:b w:val="0"/>
          <w:bCs w:val="0"/>
          <w:color w:val="auto"/>
          <w:sz w:val="32"/>
          <w:szCs w:val="32"/>
        </w:rPr>
        <w:t xml:space="preserve"> </w:t>
      </w:r>
      <w:r>
        <w:rPr>
          <w:rFonts w:hint="eastAsia" w:ascii="仿宋_GB2312" w:eastAsia="仿宋_GB2312"/>
          <w:color w:val="auto"/>
          <w:sz w:val="32"/>
          <w:szCs w:val="32"/>
        </w:rPr>
        <w:t>本办法规定的资金扶持及奖励政策和深圳市的扶持或奖励政策可同时享受。同一主体不得因同一事由重复享受本办法规定的资金扶持或奖励政策和龙华区其他优惠或扶持政策。同一事项，适用于本办法，同时又适用于龙华区其他扶持或奖励政策时，从高执行，不予重复扶持或奖励。</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b/>
          <w:bCs/>
          <w:color w:val="auto"/>
          <w:sz w:val="32"/>
          <w:szCs w:val="32"/>
        </w:rPr>
      </w:pPr>
      <w:r>
        <w:rPr>
          <w:rFonts w:hint="eastAsia" w:ascii="黑体" w:hAnsi="黑体" w:eastAsia="黑体" w:cs="黑体"/>
          <w:b w:val="0"/>
          <w:bCs w:val="0"/>
          <w:color w:val="auto"/>
          <w:sz w:val="32"/>
          <w:szCs w:val="32"/>
        </w:rPr>
        <w:t xml:space="preserve">第二十条 </w:t>
      </w:r>
      <w:r>
        <w:rPr>
          <w:rFonts w:hint="eastAsia" w:ascii="黑体" w:hAnsi="黑体" w:eastAsia="黑体" w:cs="黑体"/>
          <w:b w:val="0"/>
          <w:bCs w:val="0"/>
          <w:color w:val="auto"/>
          <w:sz w:val="32"/>
          <w:szCs w:val="32"/>
          <w:lang w:val="en-US" w:eastAsia="zh-CN"/>
        </w:rPr>
        <w:t xml:space="preserve"> </w:t>
      </w:r>
      <w:r>
        <w:rPr>
          <w:rFonts w:hint="eastAsia" w:ascii="仿宋_GB2312" w:eastAsia="仿宋_GB2312"/>
          <w:color w:val="auto"/>
          <w:sz w:val="32"/>
          <w:szCs w:val="32"/>
        </w:rPr>
        <w:t>政府工作人员因履行工作职责需要，以个人名义创作的文艺作品不适用本办法。</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一</w:t>
      </w:r>
      <w:r>
        <w:rPr>
          <w:rFonts w:hint="eastAsia" w:ascii="黑体" w:hAnsi="黑体" w:eastAsia="黑体" w:cs="黑体"/>
          <w:b w:val="0"/>
          <w:bCs w:val="0"/>
          <w:color w:val="auto"/>
          <w:sz w:val="32"/>
          <w:szCs w:val="32"/>
        </w:rPr>
        <w:t>条</w:t>
      </w:r>
      <w:r>
        <w:rPr>
          <w:rFonts w:hint="eastAsia" w:ascii="仿宋_GB2312" w:eastAsia="仿宋_GB2312"/>
          <w:b/>
          <w:bCs/>
          <w:color w:val="auto"/>
          <w:sz w:val="32"/>
          <w:szCs w:val="32"/>
        </w:rPr>
        <w:t xml:space="preserve"> </w:t>
      </w:r>
      <w:r>
        <w:rPr>
          <w:rFonts w:hint="eastAsia" w:ascii="仿宋_GB2312" w:eastAsia="仿宋_GB2312"/>
          <w:b/>
          <w:bCs/>
          <w:color w:val="auto"/>
          <w:sz w:val="32"/>
          <w:szCs w:val="32"/>
          <w:lang w:val="en-US" w:eastAsia="zh-CN"/>
        </w:rPr>
        <w:t xml:space="preserve"> </w:t>
      </w:r>
      <w:r>
        <w:rPr>
          <w:rFonts w:hint="eastAsia" w:ascii="仿宋_GB2312" w:eastAsia="仿宋_GB2312"/>
          <w:color w:val="auto"/>
          <w:sz w:val="32"/>
          <w:szCs w:val="32"/>
        </w:rPr>
        <w:t>本办法中获奖文艺作品奖励的有效期为2年（以获奖凭证日期为准），获奖文艺作品奖励的奖项设置由区文化行政部门每年按实际情况作出适当调整。</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二</w:t>
      </w:r>
      <w:r>
        <w:rPr>
          <w:rFonts w:hint="eastAsia" w:ascii="黑体" w:hAnsi="黑体" w:eastAsia="黑体" w:cs="黑体"/>
          <w:b w:val="0"/>
          <w:bCs w:val="0"/>
          <w:color w:val="auto"/>
          <w:sz w:val="32"/>
          <w:szCs w:val="32"/>
        </w:rPr>
        <w:t>条</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本办法由区文化行政部门负责解释，并根据工作需要制定实施细则。</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hint="eastAsia" w:ascii="仿宋_GB2312" w:eastAsia="仿宋_GB2312"/>
          <w:color w:val="auto"/>
          <w:spacing w:val="-6"/>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三</w:t>
      </w:r>
      <w:r>
        <w:rPr>
          <w:rFonts w:hint="eastAsia" w:ascii="黑体" w:hAnsi="黑体" w:eastAsia="黑体" w:cs="黑体"/>
          <w:b w:val="0"/>
          <w:bCs w:val="0"/>
          <w:color w:val="auto"/>
          <w:sz w:val="32"/>
          <w:szCs w:val="32"/>
        </w:rPr>
        <w:t>条</w:t>
      </w:r>
      <w:r>
        <w:rPr>
          <w:rFonts w:hint="eastAsia" w:ascii="仿宋_GB2312" w:eastAsia="仿宋_GB2312"/>
          <w:b/>
          <w:bCs/>
          <w:color w:val="auto"/>
          <w:sz w:val="32"/>
          <w:szCs w:val="32"/>
        </w:rPr>
        <w:t xml:space="preserve"> </w:t>
      </w:r>
      <w:r>
        <w:rPr>
          <w:rFonts w:hint="eastAsia" w:ascii="仿宋_GB2312" w:eastAsia="仿宋_GB2312"/>
          <w:b/>
          <w:bCs/>
          <w:color w:val="auto"/>
          <w:sz w:val="32"/>
          <w:szCs w:val="32"/>
          <w:lang w:val="en-US" w:eastAsia="zh-CN"/>
        </w:rPr>
        <w:t xml:space="preserve"> </w:t>
      </w:r>
      <w:r>
        <w:rPr>
          <w:rFonts w:hint="eastAsia" w:ascii="仿宋_GB2312" w:eastAsia="仿宋_GB2312"/>
          <w:color w:val="auto"/>
          <w:spacing w:val="0"/>
          <w:sz w:val="32"/>
          <w:szCs w:val="32"/>
        </w:rPr>
        <w:t>本</w:t>
      </w:r>
      <w:r>
        <w:rPr>
          <w:rFonts w:hint="eastAsia" w:ascii="仿宋_GB2312" w:eastAsia="仿宋_GB2312"/>
          <w:color w:val="auto"/>
          <w:spacing w:val="-6"/>
          <w:sz w:val="32"/>
          <w:szCs w:val="32"/>
        </w:rPr>
        <w:t>办法自</w:t>
      </w:r>
      <w:r>
        <w:rPr>
          <w:rFonts w:hint="eastAsia" w:ascii="仿宋_GB2312" w:eastAsia="仿宋_GB2312"/>
          <w:color w:val="auto"/>
          <w:spacing w:val="-6"/>
          <w:sz w:val="32"/>
          <w:szCs w:val="32"/>
          <w:lang w:val="en-US" w:eastAsia="zh-CN"/>
        </w:rPr>
        <w:t>xx年xx月xx日</w:t>
      </w:r>
      <w:r>
        <w:rPr>
          <w:rFonts w:hint="eastAsia" w:ascii="仿宋_GB2312" w:eastAsia="仿宋_GB2312"/>
          <w:color w:val="auto"/>
          <w:spacing w:val="-6"/>
          <w:sz w:val="32"/>
          <w:szCs w:val="32"/>
        </w:rPr>
        <w:t>起施行，有效期5年。</w:t>
      </w: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hint="eastAsia" w:ascii="仿宋_GB2312" w:eastAsia="仿宋_GB2312"/>
          <w:color w:val="auto"/>
          <w:sz w:val="32"/>
          <w:szCs w:val="32"/>
        </w:rPr>
      </w:pPr>
    </w:p>
    <w:p>
      <w:pPr>
        <w:keepNext w:val="0"/>
        <w:keepLines w:val="0"/>
        <w:pageBreakBefore w:val="0"/>
        <w:kinsoku/>
        <w:wordWrap/>
        <w:overflowPunct/>
        <w:topLinePunct w:val="0"/>
        <w:bidi w:val="0"/>
        <w:adjustRightInd w:val="0"/>
        <w:snapToGrid/>
        <w:spacing w:line="560" w:lineRule="exact"/>
        <w:ind w:firstLine="640" w:firstLineChars="200"/>
        <w:contextualSpacing/>
        <w:textAlignment w:val="auto"/>
        <w:rPr>
          <w:rFonts w:hint="eastAsia" w:ascii="仿宋_GB2312" w:eastAsia="仿宋_GB2312"/>
          <w:color w:val="auto"/>
          <w:sz w:val="32"/>
          <w:szCs w:val="32"/>
        </w:rPr>
      </w:pPr>
      <w:r>
        <w:rPr>
          <w:rFonts w:hint="eastAsia" w:ascii="仿宋_GB2312" w:eastAsia="仿宋_GB2312"/>
          <w:color w:val="auto"/>
          <w:sz w:val="32"/>
          <w:szCs w:val="32"/>
        </w:rPr>
        <w:t>附件：1.文艺扶持项目资金支出范围说明</w:t>
      </w:r>
    </w:p>
    <w:p>
      <w:pPr>
        <w:keepNext w:val="0"/>
        <w:keepLines w:val="0"/>
        <w:pageBreakBefore w:val="0"/>
        <w:kinsoku/>
        <w:wordWrap/>
        <w:overflowPunct/>
        <w:topLinePunct w:val="0"/>
        <w:bidi w:val="0"/>
        <w:adjustRightInd w:val="0"/>
        <w:snapToGrid/>
        <w:spacing w:line="560" w:lineRule="exact"/>
        <w:ind w:firstLine="1600" w:firstLineChars="500"/>
        <w:contextualSpacing/>
        <w:textAlignment w:val="auto"/>
        <w:rPr>
          <w:rFonts w:ascii="仿宋_GB2312" w:eastAsia="仿宋_GB2312"/>
          <w:color w:val="auto"/>
          <w:sz w:val="32"/>
          <w:szCs w:val="32"/>
        </w:rPr>
      </w:pPr>
      <w:r>
        <w:rPr>
          <w:rFonts w:hint="eastAsia" w:ascii="仿宋_GB2312" w:eastAsia="仿宋_GB2312"/>
          <w:color w:val="auto"/>
          <w:sz w:val="32"/>
          <w:szCs w:val="32"/>
        </w:rPr>
        <w:t>2.各级文艺赛事列举</w:t>
      </w:r>
    </w:p>
    <w:p>
      <w:pPr>
        <w:widowControl/>
        <w:spacing w:line="560" w:lineRule="exact"/>
        <w:contextualSpacing/>
        <w:rPr>
          <w:rFonts w:hint="eastAsia" w:ascii="黑体" w:hAnsi="黑体" w:eastAsia="黑体" w:cs="黑体"/>
          <w:color w:val="auto"/>
          <w:sz w:val="32"/>
          <w:szCs w:val="32"/>
        </w:rPr>
      </w:pPr>
      <w:r>
        <w:rPr>
          <w:rFonts w:hint="eastAsia" w:ascii="仿宋_GB2312" w:eastAsia="仿宋_GB2312"/>
          <w:color w:val="auto"/>
          <w:sz w:val="32"/>
          <w:szCs w:val="32"/>
        </w:rPr>
        <w:br w:type="page"/>
      </w:r>
      <w:r>
        <w:rPr>
          <w:rFonts w:hint="eastAsia" w:ascii="黑体" w:hAnsi="黑体" w:eastAsia="黑体" w:cs="黑体"/>
          <w:color w:val="auto"/>
          <w:sz w:val="32"/>
          <w:szCs w:val="32"/>
          <w:lang w:val="en-US" w:eastAsia="zh-CN"/>
        </w:rPr>
        <w:t>附件1</w:t>
      </w:r>
    </w:p>
    <w:p>
      <w:pPr>
        <w:spacing w:line="560" w:lineRule="exact"/>
        <w:contextualSpacing/>
        <w:rPr>
          <w:rFonts w:ascii="宋体" w:hAnsi="宋体"/>
          <w:color w:val="auto"/>
          <w:sz w:val="44"/>
          <w:szCs w:val="44"/>
        </w:rPr>
      </w:pPr>
    </w:p>
    <w:p>
      <w:pPr>
        <w:spacing w:line="560" w:lineRule="exact"/>
        <w:ind w:firstLine="0" w:firstLineChars="0"/>
        <w:contextualSpacing/>
        <w:jc w:val="center"/>
        <w:rPr>
          <w:rFonts w:ascii="华光简小标宋" w:hAnsi="宋体" w:eastAsia="华光简小标宋"/>
          <w:color w:val="auto"/>
          <w:sz w:val="44"/>
          <w:szCs w:val="44"/>
        </w:rPr>
      </w:pPr>
      <w:r>
        <w:rPr>
          <w:rFonts w:hint="eastAsia" w:ascii="华光简小标宋" w:hAnsi="宋体" w:eastAsia="华光简小标宋"/>
          <w:color w:val="auto"/>
          <w:sz w:val="44"/>
          <w:szCs w:val="44"/>
        </w:rPr>
        <w:t>文艺扶持项目资金支出范围说明</w:t>
      </w:r>
    </w:p>
    <w:p>
      <w:pPr>
        <w:spacing w:line="560" w:lineRule="exact"/>
        <w:contextualSpacing/>
        <w:jc w:val="center"/>
        <w:rPr>
          <w:rFonts w:ascii="宋体" w:hAnsi="宋体"/>
          <w:color w:val="auto"/>
          <w:sz w:val="44"/>
          <w:szCs w:val="44"/>
        </w:rPr>
      </w:pP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文艺扶持项目资金支出范围科目共33项，具体科目释义和说明如下：</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一、劳务费：指提供劳动服务所取得的报酬。共分为工作性劳务支出、演出性劳务支出及创作性劳务支出三类：（1）工作性劳务支出是指支付给参加活动的工作人员加班费及临聘人员劳动报酬、专家评审费、讲课费的支出（财政拨款单位工作人员不得领取加班费）。（2）演出性劳务支出是指支付给导演、演员、主持人等人员的演出性支出。（3）创作性劳务支出是指支付给导演、作词、作曲、剧本创作、课题研究、设计等人员的支出。</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二、场地租金：指项目开展过程中租赁使用场馆、场地、会议室的租金。</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三、设备租金：指在项目开展过程中发生的租赁使用外单位设备（灯光、音响、电子设备、交通工具等）而发生的租金。</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四、资料费：指在项目开展过程中发生的资料收集、录入、复印、翻拍、翻译等费用，以及必要的图书购置费等。</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五、印刷费：指出版书籍、开展活动（演出节目单、会议材料）付给印刷企业的纸张费和印制费。</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六、市内交通费：指乘坐国内城市交通工具（公交车、地铁、的士）的费用。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七、差旅费：指来往国内各城市、国内至国外城市之间所发生乘坐交通工具的费用。差旅费的开支标准应当按照深圳市财政有关规定执行。</w:t>
      </w:r>
    </w:p>
    <w:p>
      <w:pPr>
        <w:spacing w:line="560" w:lineRule="exact"/>
        <w:ind w:firstLine="640" w:firstLineChars="200"/>
        <w:contextualSpacing/>
        <w:rPr>
          <w:rFonts w:hint="eastAsia" w:ascii="仿宋_GB2312" w:hAnsi="宋体" w:eastAsia="仿宋_GB2312"/>
          <w:color w:val="auto"/>
          <w:sz w:val="32"/>
          <w:szCs w:val="32"/>
        </w:rPr>
      </w:pPr>
      <w:r>
        <w:rPr>
          <w:rFonts w:hint="eastAsia" w:ascii="仿宋_GB2312" w:hAnsi="宋体" w:eastAsia="仿宋_GB2312"/>
          <w:color w:val="auto"/>
          <w:sz w:val="32"/>
          <w:szCs w:val="32"/>
        </w:rPr>
        <w:t>八、运输费：指在项目开展过程中发生的展品、活动器材等物品的运送费用。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九、餐饮费：指在项目开展过程中发生的按规定开支的各类接待餐费和活动举办期工作人员必要的工作餐。餐饮费开支标准应当按照深圳市财政有关规定执行。</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十、住宿费：指出差或举办会议、活动需要入住宾馆、旅店的费用。住宿费开支标准应当按照深圳市财政有关规定执行。</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十一、媒体宣传费：指在电视、报纸、网络等进行活动宣传报道的付给媒体费用。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十二、会场布置费：指举办会议、活动会场的鲜花、水果标语等场景布置费用。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十三、布展费：指各种展览场地现场布置费。</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十四、借展费：指为确保借出物品（美术作品、文物等）的安全，展品的所有者(机构或个人)向借入展品的展览方收取的补偿费。</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十五、策划设计费：指委托其他单位进行各类活动、演出及影视、音像、文学作品等策划设计支付的费用。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十六、舞美制作费：指搭建、装饰舞台的设计、制作费。</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十七、服装费：指各类演出租借服装的费用。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十八、制景费:指影视作品拍摄场景制作费。</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十九、化妆费:指演出购买的化妆品及相关费用。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二十、美术费：指艺术家运用一定的物质材料，如颜色、纸张、画布、泥土、石头、木料、金属等，塑造可视的平面或立体的视觉形象产生的相关费用，主要包括绘画、雕塑、工艺、建筑等产生的费用。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一、音像制作费：指录音制品、录像制品的制作费。是利用录像技术和设备制作的录有节目内容的视听出版物，包括录有内容的录音带（AT）、录像带（VT）、激光唱盘（CD）、激光视盘（LD）、数码激光视盘（VCD）、高密度光盘（DVD）等产生的相关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二十二、菲林及冲印：指购买菲林和影视片、照片、图像的冲洗费用。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二十三、拍摄耗材：指购买胶片、DV带、数码摄像机存储卡等拍摄耗材的费用。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二十四、版税：指版权使用费,著作权人因他人使用其作品而获得的一定报酬。</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二十五、保险费：指为保障活动顺利实施而购买的商业保险费用，不能用于工作人员的社会保险支出。</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二十六、培训费：指面向社会，举办的各类公益性知识培训和宣传文化部门为提高管理能力对其工作人员进行的业务和技能培训（非学历教育），支付给教育培训机构的费用。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二十七、奖金:指项目中向优秀单位或个人给予的物质奖励，包括奖杯、奖品制作等相关费用。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二十八、中介机构咨询服务费：指支付给中介机构的审计、评审、评价、咨询等相关服务费用。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二十九、图书购置经费：指图书馆、专业研究机构图书文献资料购置费。</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三十、美术品收藏经费：指美术馆等场馆的美术品的收藏购置费用。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三十一、文物收藏经费：指博物馆等场馆文物购置收藏费用。</w:t>
      </w:r>
    </w:p>
    <w:p>
      <w:pPr>
        <w:spacing w:line="560" w:lineRule="exact"/>
        <w:ind w:firstLine="640" w:firstLineChars="200"/>
        <w:contextualSpacing/>
        <w:rPr>
          <w:rFonts w:ascii="仿宋_GB2312" w:hAnsi="宋体" w:eastAsia="仿宋_GB2312"/>
          <w:color w:val="auto"/>
          <w:sz w:val="32"/>
          <w:szCs w:val="32"/>
        </w:rPr>
      </w:pPr>
      <w:r>
        <w:rPr>
          <w:rFonts w:hint="eastAsia" w:ascii="仿宋_GB2312" w:hAnsi="宋体" w:eastAsia="仿宋_GB2312"/>
          <w:color w:val="auto"/>
          <w:sz w:val="32"/>
          <w:szCs w:val="32"/>
        </w:rPr>
        <w:t>三十二、采购演出节目经费：指政府采购公益性演出节目付给演出团体的费用。</w:t>
      </w:r>
    </w:p>
    <w:p>
      <w:pPr>
        <w:adjustRightInd w:val="0"/>
        <w:spacing w:line="560" w:lineRule="exact"/>
        <w:ind w:firstLine="640" w:firstLineChars="200"/>
        <w:contextualSpacing/>
        <w:rPr>
          <w:rFonts w:ascii="仿宋_GB2312" w:eastAsia="仿宋_GB2312"/>
          <w:color w:val="auto"/>
          <w:sz w:val="32"/>
          <w:szCs w:val="32"/>
        </w:rPr>
      </w:pPr>
      <w:r>
        <w:rPr>
          <w:rFonts w:hint="eastAsia" w:ascii="仿宋_GB2312" w:hAnsi="宋体" w:eastAsia="仿宋_GB2312"/>
          <w:color w:val="auto"/>
          <w:sz w:val="32"/>
          <w:szCs w:val="32"/>
        </w:rPr>
        <w:t>三十三、其他：指除以上32项费用开支外的其他费用支出，其他费用开支不得超过总经费的10%，且应在项目预算中单独列示，单独核定。</w:t>
      </w:r>
    </w:p>
    <w:p>
      <w:pPr>
        <w:adjustRightInd w:val="0"/>
        <w:spacing w:line="560" w:lineRule="exact"/>
        <w:contextualSpacing/>
        <w:rPr>
          <w:rFonts w:hint="eastAsia" w:ascii="黑体" w:hAnsi="黑体" w:eastAsia="黑体" w:cs="黑体"/>
          <w:color w:val="auto"/>
          <w:sz w:val="32"/>
          <w:szCs w:val="32"/>
        </w:rPr>
      </w:pPr>
      <w:r>
        <w:rPr>
          <w:color w:val="auto"/>
        </w:rPr>
        <w:br w:type="page"/>
      </w:r>
      <w:r>
        <w:rPr>
          <w:rFonts w:hint="eastAsia" w:ascii="黑体" w:hAnsi="黑体" w:eastAsia="黑体" w:cs="黑体"/>
          <w:color w:val="auto"/>
          <w:sz w:val="32"/>
          <w:szCs w:val="32"/>
          <w:lang w:eastAsia="zh-CN"/>
        </w:rPr>
        <w:t>附件</w:t>
      </w:r>
      <w:r>
        <w:rPr>
          <w:rFonts w:hint="eastAsia" w:ascii="黑体" w:hAnsi="黑体" w:eastAsia="黑体" w:cs="黑体"/>
          <w:color w:val="auto"/>
          <w:sz w:val="32"/>
          <w:szCs w:val="32"/>
          <w:lang w:val="en-US" w:eastAsia="zh-CN"/>
        </w:rPr>
        <w:t>2</w:t>
      </w:r>
    </w:p>
    <w:p>
      <w:pPr>
        <w:adjustRightInd w:val="0"/>
        <w:spacing w:line="560" w:lineRule="exact"/>
        <w:contextualSpacing/>
        <w:rPr>
          <w:color w:val="auto"/>
        </w:rPr>
      </w:pPr>
    </w:p>
    <w:p>
      <w:pPr>
        <w:adjustRightInd w:val="0"/>
        <w:spacing w:line="560" w:lineRule="exact"/>
        <w:contextualSpacing/>
        <w:jc w:val="center"/>
        <w:rPr>
          <w:rFonts w:ascii="华光简小标宋" w:eastAsia="华光简小标宋"/>
          <w:color w:val="auto"/>
          <w:sz w:val="44"/>
          <w:szCs w:val="44"/>
        </w:rPr>
      </w:pPr>
      <w:r>
        <w:rPr>
          <w:rFonts w:hint="eastAsia" w:ascii="华光简小标宋" w:eastAsia="华光简小标宋"/>
          <w:color w:val="auto"/>
          <w:sz w:val="44"/>
          <w:szCs w:val="44"/>
        </w:rPr>
        <w:t>各级文艺赛事列举</w:t>
      </w:r>
    </w:p>
    <w:p>
      <w:pPr>
        <w:adjustRightInd w:val="0"/>
        <w:spacing w:line="560" w:lineRule="exact"/>
        <w:contextualSpacing/>
        <w:jc w:val="center"/>
        <w:rPr>
          <w:rFonts w:ascii="华光简小标宋" w:eastAsia="华光简小标宋"/>
          <w:color w:val="auto"/>
          <w:sz w:val="44"/>
          <w:szCs w:val="44"/>
        </w:rPr>
      </w:pPr>
    </w:p>
    <w:p>
      <w:pPr>
        <w:adjustRightInd w:val="0"/>
        <w:spacing w:line="560" w:lineRule="exact"/>
        <w:ind w:firstLine="640" w:firstLineChars="200"/>
        <w:contextualSpacing/>
        <w:outlineLvl w:val="0"/>
        <w:rPr>
          <w:rFonts w:ascii="黑体" w:eastAsia="黑体"/>
          <w:color w:val="auto"/>
          <w:sz w:val="32"/>
          <w:szCs w:val="32"/>
        </w:rPr>
      </w:pPr>
      <w:r>
        <w:rPr>
          <w:rFonts w:hint="eastAsia" w:ascii="黑体" w:hAnsi="黑体" w:eastAsia="黑体"/>
          <w:color w:val="auto"/>
          <w:sz w:val="32"/>
          <w:szCs w:val="32"/>
        </w:rPr>
        <w:t>一、国际公认有影响的顶级赛事奖项</w:t>
      </w:r>
    </w:p>
    <w:p>
      <w:pPr>
        <w:adjustRightInd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如诺贝尔文学奖、奥斯卡金像奖、格莱美音乐奖、日内瓦国际音乐比赛、肖邦国际钢琴比赛、蒙特卡洛杂技节、世界合唱比赛或同等级别其他文艺赛事。</w:t>
      </w:r>
    </w:p>
    <w:p>
      <w:pPr>
        <w:adjustRightInd w:val="0"/>
        <w:spacing w:line="560" w:lineRule="exact"/>
        <w:ind w:firstLine="640" w:firstLineChars="200"/>
        <w:contextualSpacing/>
        <w:outlineLvl w:val="0"/>
        <w:rPr>
          <w:rFonts w:ascii="黑体" w:eastAsia="黑体"/>
          <w:color w:val="auto"/>
          <w:sz w:val="32"/>
          <w:szCs w:val="32"/>
        </w:rPr>
      </w:pPr>
      <w:r>
        <w:rPr>
          <w:rFonts w:hint="eastAsia" w:ascii="黑体" w:hAnsi="黑体" w:eastAsia="黑体"/>
          <w:color w:val="auto"/>
          <w:sz w:val="32"/>
          <w:szCs w:val="32"/>
        </w:rPr>
        <w:t>二、国际公认有影响的重大赛事奖项</w:t>
      </w:r>
    </w:p>
    <w:p>
      <w:pPr>
        <w:adjustRightInd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如塞万提斯国际艺术节、北京国际音乐比赛、中国国际钢琴比赛、中国国际合唱节、上海国际艺术节、中国武汉国际杂技节或同等级别其他文艺赛事。</w:t>
      </w:r>
    </w:p>
    <w:p>
      <w:pPr>
        <w:adjustRightInd w:val="0"/>
        <w:spacing w:line="560" w:lineRule="exact"/>
        <w:ind w:firstLine="640" w:firstLineChars="200"/>
        <w:contextualSpacing/>
        <w:outlineLvl w:val="0"/>
        <w:rPr>
          <w:rFonts w:ascii="仿宋_GB2312" w:hAnsi="华文楷体" w:eastAsia="仿宋_GB2312"/>
          <w:color w:val="auto"/>
          <w:sz w:val="32"/>
          <w:szCs w:val="32"/>
        </w:rPr>
      </w:pPr>
      <w:r>
        <w:rPr>
          <w:rFonts w:hint="eastAsia" w:ascii="黑体" w:hAnsi="黑体" w:eastAsia="黑体"/>
          <w:color w:val="auto"/>
          <w:sz w:val="32"/>
          <w:szCs w:val="32"/>
        </w:rPr>
        <w:t>三、中共中央宣传部、文化和旅游部批准常设的国家级文艺创作比赛或评奖的奖项</w:t>
      </w:r>
    </w:p>
    <w:p>
      <w:pPr>
        <w:adjustRightInd w:val="0"/>
        <w:spacing w:line="560" w:lineRule="exact"/>
        <w:ind w:firstLine="640" w:firstLineChars="200"/>
        <w:contextualSpacing/>
        <w:outlineLvl w:val="0"/>
        <w:rPr>
          <w:rFonts w:ascii="仿宋_GB2312" w:hAnsi="华文楷体" w:eastAsia="仿宋_GB2312"/>
          <w:color w:val="auto"/>
          <w:sz w:val="32"/>
          <w:szCs w:val="32"/>
        </w:rPr>
      </w:pPr>
      <w:r>
        <w:rPr>
          <w:rFonts w:hint="eastAsia" w:ascii="仿宋_GB2312" w:hAnsi="华文楷体" w:eastAsia="仿宋_GB2312"/>
          <w:color w:val="auto"/>
          <w:sz w:val="32"/>
          <w:szCs w:val="32"/>
        </w:rPr>
        <w:t>如星光奖、兰亭奖、中国书法“国展”、茅盾文学奖、鲁迅文学奖、群星奖、文华奖、荷花奖、牡丹奖、“五个一工程”奖、</w:t>
      </w:r>
      <w:r>
        <w:rPr>
          <w:rFonts w:hint="eastAsia" w:ascii="仿宋_GB2312" w:hAnsi="华文楷体" w:eastAsia="仿宋_GB2312" w:cs="宋体"/>
          <w:color w:val="auto"/>
          <w:kern w:val="0"/>
          <w:sz w:val="32"/>
          <w:szCs w:val="32"/>
        </w:rPr>
        <w:t>全国美术作品展览、</w:t>
      </w:r>
      <w:r>
        <w:rPr>
          <w:rFonts w:hint="eastAsia" w:ascii="仿宋_GB2312" w:hAnsi="华文楷体" w:eastAsia="仿宋_GB2312" w:cs="华光简小标宋"/>
          <w:color w:val="auto"/>
          <w:kern w:val="0"/>
          <w:sz w:val="32"/>
          <w:szCs w:val="32"/>
        </w:rPr>
        <w:t>中国音乐金钟奖、</w:t>
      </w:r>
      <w:r>
        <w:rPr>
          <w:rFonts w:hint="eastAsia" w:ascii="仿宋_GB2312" w:hAnsi="华文楷体" w:eastAsia="仿宋_GB2312"/>
          <w:color w:val="auto"/>
          <w:sz w:val="32"/>
          <w:szCs w:val="32"/>
        </w:rPr>
        <w:t>中国金鸡百花电影节、“金狮奖”全国杂技比赛、金话筒奖、CCTV舞蹈大赛、全国戏剧文化奖、CCTV青年歌手电视大奖赛、全国舞蹈比赛或同等级别其他文艺赛事。</w:t>
      </w:r>
    </w:p>
    <w:p>
      <w:pPr>
        <w:adjustRightInd w:val="0"/>
        <w:spacing w:line="560" w:lineRule="exact"/>
        <w:ind w:firstLine="640" w:firstLineChars="200"/>
        <w:contextualSpacing/>
        <w:outlineLvl w:val="0"/>
        <w:rPr>
          <w:rFonts w:ascii="黑体" w:eastAsia="黑体"/>
          <w:color w:val="auto"/>
          <w:sz w:val="32"/>
          <w:szCs w:val="32"/>
        </w:rPr>
      </w:pPr>
      <w:r>
        <w:rPr>
          <w:rFonts w:hint="eastAsia" w:ascii="黑体" w:hAnsi="黑体" w:eastAsia="黑体"/>
          <w:color w:val="auto"/>
          <w:sz w:val="32"/>
          <w:szCs w:val="32"/>
        </w:rPr>
        <w:t>四、广东省委宣传部、文化厅及同级文化部门批准常设的省级文艺创作比赛或评奖的奖项</w:t>
      </w:r>
    </w:p>
    <w:p>
      <w:pPr>
        <w:adjustRightInd w:val="0"/>
        <w:spacing w:line="560" w:lineRule="exact"/>
        <w:ind w:firstLine="640" w:firstLineChars="200"/>
        <w:contextualSpacing/>
        <w:rPr>
          <w:rFonts w:ascii="仿宋_GB2312" w:hAnsi="华文楷体" w:eastAsia="仿宋_GB2312"/>
          <w:color w:val="auto"/>
          <w:sz w:val="32"/>
          <w:szCs w:val="32"/>
        </w:rPr>
      </w:pPr>
      <w:r>
        <w:rPr>
          <w:rFonts w:hint="eastAsia" w:ascii="仿宋_GB2312" w:hAnsi="华文楷体" w:eastAsia="仿宋_GB2312"/>
          <w:color w:val="auto"/>
          <w:sz w:val="32"/>
          <w:szCs w:val="32"/>
        </w:rPr>
        <w:t>如省艺术节、省“五个一工程”奖、岭南舞蹈大赛、鲁迅文艺奖、广东省少儿艺术花会、广东省书法篆刻“南雅奖”、广东省书法“省展”、广东星海音乐节、广东流行音乐节、广东省群众文艺作品评选、广东省群众戏剧曲艺花会、广东省音乐舞蹈花会、广东省‘百歌颂中华’歌咏活动或同等级别其他文艺赛事。</w:t>
      </w:r>
    </w:p>
    <w:p>
      <w:pPr>
        <w:adjustRightInd w:val="0"/>
        <w:spacing w:line="560" w:lineRule="exact"/>
        <w:ind w:firstLine="640" w:firstLineChars="200"/>
        <w:contextualSpacing/>
        <w:outlineLvl w:val="0"/>
        <w:rPr>
          <w:rFonts w:hint="eastAsia" w:ascii="仿宋_GB2312" w:hAnsi="华文楷体" w:eastAsia="仿宋_GB2312" w:cs="宋体"/>
          <w:color w:val="auto"/>
          <w:kern w:val="0"/>
          <w:sz w:val="32"/>
          <w:szCs w:val="32"/>
        </w:rPr>
      </w:pPr>
      <w:r>
        <w:rPr>
          <w:rFonts w:hint="eastAsia" w:ascii="黑体" w:hAnsi="黑体" w:eastAsia="黑体"/>
          <w:color w:val="auto"/>
          <w:sz w:val="32"/>
          <w:szCs w:val="32"/>
          <w:lang w:eastAsia="zh-CN"/>
        </w:rPr>
        <w:t>五</w:t>
      </w:r>
      <w:r>
        <w:rPr>
          <w:rFonts w:hint="eastAsia" w:ascii="黑体" w:hAnsi="黑体" w:eastAsia="黑体"/>
          <w:color w:val="auto"/>
          <w:sz w:val="32"/>
          <w:szCs w:val="32"/>
        </w:rPr>
        <w:t>、全国性、业界公认、专业水准高、影响力大的非常设性的比赛、展览、演出、评比等奖项</w:t>
      </w:r>
      <w:r>
        <w:rPr>
          <w:rFonts w:hint="eastAsia" w:ascii="仿宋_GB2312" w:hAnsi="华文楷体" w:eastAsia="仿宋_GB2312" w:cs="宋体"/>
          <w:color w:val="auto"/>
          <w:kern w:val="0"/>
          <w:sz w:val="32"/>
          <w:szCs w:val="32"/>
        </w:rPr>
        <w:t>：</w:t>
      </w:r>
    </w:p>
    <w:p>
      <w:pPr>
        <w:adjustRightInd w:val="0"/>
        <w:spacing w:line="560" w:lineRule="exact"/>
        <w:ind w:firstLine="640" w:firstLineChars="200"/>
        <w:contextualSpacing/>
        <w:outlineLvl w:val="0"/>
        <w:rPr>
          <w:rFonts w:ascii="仿宋_GB2312" w:hAnsi="华文楷体" w:eastAsia="仿宋_GB2312" w:cs="宋体"/>
          <w:color w:val="auto"/>
          <w:kern w:val="0"/>
          <w:sz w:val="32"/>
          <w:szCs w:val="32"/>
        </w:rPr>
      </w:pPr>
      <w:r>
        <w:rPr>
          <w:rFonts w:hint="eastAsia" w:ascii="仿宋_GB2312" w:hAnsi="华文楷体" w:eastAsia="仿宋_GB2312" w:cs="宋体"/>
          <w:color w:val="auto"/>
          <w:kern w:val="0"/>
          <w:sz w:val="32"/>
          <w:szCs w:val="32"/>
        </w:rPr>
        <w:t>如中国戏剧奖</w:t>
      </w:r>
      <w:r>
        <w:rPr>
          <w:rFonts w:hint="eastAsia" w:ascii="宋体" w:hAnsi="宋体"/>
          <w:color w:val="auto"/>
          <w:kern w:val="0"/>
          <w:sz w:val="32"/>
          <w:szCs w:val="32"/>
        </w:rPr>
        <w:t>•</w:t>
      </w:r>
      <w:r>
        <w:rPr>
          <w:rFonts w:hint="eastAsia" w:ascii="仿宋_GB2312" w:hAnsi="华文楷体" w:eastAsia="仿宋_GB2312" w:cs="华光简小标宋"/>
          <w:color w:val="auto"/>
          <w:kern w:val="0"/>
          <w:sz w:val="32"/>
          <w:szCs w:val="32"/>
        </w:rPr>
        <w:t>梅花表演奖、曹禺戏剧文学奖、田汉戏剧文学奖</w:t>
      </w:r>
      <w:r>
        <w:rPr>
          <w:rFonts w:hint="eastAsia" w:ascii="仿宋_GB2312" w:hAnsi="华文楷体" w:eastAsia="仿宋_GB2312" w:cs="宋体"/>
          <w:color w:val="auto"/>
          <w:kern w:val="0"/>
          <w:sz w:val="32"/>
          <w:szCs w:val="32"/>
        </w:rPr>
        <w:t>和“亚洲肖邦国际钢琴比赛中国选拔赛”或同等级别其他文艺赛事。</w:t>
      </w:r>
    </w:p>
    <w:p>
      <w:pPr>
        <w:adjustRightInd w:val="0"/>
        <w:spacing w:line="560" w:lineRule="exact"/>
        <w:ind w:firstLine="640" w:firstLineChars="200"/>
        <w:contextualSpacing/>
        <w:outlineLvl w:val="0"/>
        <w:rPr>
          <w:rFonts w:hint="eastAsia" w:ascii="黑体" w:hAnsi="黑体" w:eastAsia="黑体"/>
          <w:color w:val="auto"/>
          <w:sz w:val="32"/>
          <w:szCs w:val="32"/>
          <w:lang w:eastAsia="zh-CN"/>
        </w:rPr>
      </w:pPr>
      <w:r>
        <w:rPr>
          <w:rFonts w:hint="eastAsia" w:ascii="黑体" w:hAnsi="黑体" w:eastAsia="黑体"/>
          <w:color w:val="auto"/>
          <w:sz w:val="32"/>
          <w:szCs w:val="32"/>
          <w:lang w:eastAsia="zh-CN"/>
        </w:rPr>
        <w:t>六、其他奖项</w:t>
      </w:r>
    </w:p>
    <w:p>
      <w:pPr>
        <w:adjustRightInd w:val="0"/>
        <w:spacing w:line="560" w:lineRule="exact"/>
        <w:ind w:firstLine="640" w:firstLineChars="200"/>
        <w:contextualSpacing/>
        <w:outlineLvl w:val="0"/>
        <w:rPr>
          <w:rFonts w:hint="eastAsia" w:ascii="仿宋_GB2312" w:hAnsi="华文楷体" w:eastAsia="仿宋_GB2312" w:cs="宋体"/>
          <w:color w:val="auto"/>
          <w:kern w:val="0"/>
          <w:sz w:val="32"/>
          <w:szCs w:val="32"/>
        </w:rPr>
      </w:pPr>
      <w:r>
        <w:rPr>
          <w:rFonts w:hint="eastAsia" w:ascii="仿宋_GB2312" w:hAnsi="华文楷体" w:eastAsia="仿宋_GB2312" w:cs="宋体"/>
          <w:color w:val="auto"/>
          <w:kern w:val="0"/>
          <w:sz w:val="32"/>
          <w:szCs w:val="32"/>
        </w:rPr>
        <w:t>在国家级权威的报刊和国内有影响的刊物发表或转载，酌情给予相应的奖励，如《收获》《当代》《十月》《中国作家》《人民文学》《诗刊》《民族文学》《钟山》《上海文学》《北京文学》《花城》《新华文摘》《小说选刊》《小说月报》《中华文学选刊》类文学刊物。</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光简小标宋">
    <w:panose1 w:val="02010609000101010101"/>
    <w:charset w:val="86"/>
    <w:family w:val="modern"/>
    <w:pitch w:val="default"/>
    <w:sig w:usb0="00000001" w:usb1="080E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A0A3E"/>
    <w:rsid w:val="011475D3"/>
    <w:rsid w:val="028A5AD4"/>
    <w:rsid w:val="03FC7A55"/>
    <w:rsid w:val="08821A56"/>
    <w:rsid w:val="0A312E4B"/>
    <w:rsid w:val="0E60651A"/>
    <w:rsid w:val="0EA63737"/>
    <w:rsid w:val="0EF8776F"/>
    <w:rsid w:val="1142335C"/>
    <w:rsid w:val="133B432A"/>
    <w:rsid w:val="13E3798E"/>
    <w:rsid w:val="14FA0A3E"/>
    <w:rsid w:val="1EB1418D"/>
    <w:rsid w:val="1F9324CD"/>
    <w:rsid w:val="226D10E7"/>
    <w:rsid w:val="23A776DD"/>
    <w:rsid w:val="23B81622"/>
    <w:rsid w:val="25A01400"/>
    <w:rsid w:val="27C0507E"/>
    <w:rsid w:val="29670E0D"/>
    <w:rsid w:val="2AAB13B3"/>
    <w:rsid w:val="30185580"/>
    <w:rsid w:val="3408576B"/>
    <w:rsid w:val="34B85C67"/>
    <w:rsid w:val="34CD1A49"/>
    <w:rsid w:val="355517FC"/>
    <w:rsid w:val="36BD2961"/>
    <w:rsid w:val="36D70A93"/>
    <w:rsid w:val="3DB13A82"/>
    <w:rsid w:val="44882FFE"/>
    <w:rsid w:val="46B634D9"/>
    <w:rsid w:val="488901AF"/>
    <w:rsid w:val="4C001FE6"/>
    <w:rsid w:val="4C22711C"/>
    <w:rsid w:val="55021880"/>
    <w:rsid w:val="56880AEE"/>
    <w:rsid w:val="57A306D7"/>
    <w:rsid w:val="580914B9"/>
    <w:rsid w:val="5AEB2A6C"/>
    <w:rsid w:val="5CE82C53"/>
    <w:rsid w:val="605C0A1A"/>
    <w:rsid w:val="633758E6"/>
    <w:rsid w:val="6C272A02"/>
    <w:rsid w:val="6C6512DB"/>
    <w:rsid w:val="6CF177EF"/>
    <w:rsid w:val="6F86028F"/>
    <w:rsid w:val="702D5206"/>
    <w:rsid w:val="77567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keepNext/>
      <w:keepLines/>
      <w:spacing w:line="560" w:lineRule="exact"/>
      <w:ind w:firstLine="880" w:firstLineChars="200"/>
      <w:outlineLvl w:val="0"/>
    </w:pPr>
    <w:rPr>
      <w:rFonts w:eastAsia="黑体" w:asciiTheme="minorAscii" w:hAnsiTheme="minorAscii"/>
      <w:bCs/>
      <w:kern w:val="44"/>
      <w:szCs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Arial" w:hAnsi="Arial" w:eastAsia="楷体_GB2312"/>
      <w:b/>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2021-06-04T10:08:00Z</dcterms:created>
  <dc:creator>许梓敏</dc:creator>
  <cp:lastModifiedBy>许梓敏</cp:lastModifiedBy>
  <cp:lastPrinted>2021-06-10T03:32:48Z</cp:lastPrinted>
  <dcterms:modified xsi:type="dcterms:W3CDTF">2021-06-10T03:40:58Z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