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深圳市龙华区文化广电旅游体育局关于印发《</w:t>
      </w:r>
      <w:r>
        <w:rPr>
          <w:rFonts w:hint="eastAsia" w:ascii="方正小标宋简体" w:hAnsi="方正小标宋简体" w:eastAsia="方正小标宋简体" w:cs="方正小标宋简体"/>
          <w:sz w:val="44"/>
          <w:szCs w:val="44"/>
        </w:rPr>
        <w:t>龙华区文化广电旅游体育局关于应对疫情助企纾困解难“十条”措施稳企支持（文体娱乐类）申报操作指引</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龙华区应对疫情助企纾困解难“十条”措施》要求，我局制定了《龙华区文化广电旅游体育局关于应对疫情助企纾困解难“十条”措施稳企支持（文体娱乐类）申报操作指引》，现将该指引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深圳市龙华区文化广电旅游体育局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2022年3月23日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（联系人：池泽榕，联系电话：23336268）</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r>
        <w:rPr>
          <w:rFonts w:hint="eastAsia" w:ascii="方正小标宋简体" w:hAnsi="方正小标宋简体" w:eastAsia="方正小标宋简体" w:cs="方正小标宋简体"/>
          <w:b w:val="0"/>
          <w:bCs w:val="0"/>
          <w:color w:val="000000"/>
          <w:sz w:val="44"/>
          <w:szCs w:val="44"/>
          <w:highlight w:val="none"/>
          <w:lang w:val="en-US" w:eastAsia="zh-CN"/>
        </w:rPr>
        <w:t>龙华区文化广电旅游体育局关于应对疫情助企纾困解难“十条”措施稳企支持（文体娱乐类）</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r>
        <w:rPr>
          <w:rFonts w:hint="eastAsia" w:ascii="方正小标宋简体" w:hAnsi="方正小标宋简体" w:eastAsia="方正小标宋简体" w:cs="方正小标宋简体"/>
          <w:b w:val="0"/>
          <w:bCs w:val="0"/>
          <w:color w:val="000000"/>
          <w:sz w:val="44"/>
          <w:szCs w:val="44"/>
          <w:highlight w:val="none"/>
          <w:lang w:val="en-US" w:eastAsia="zh-CN"/>
        </w:rPr>
        <w:t>申报操作指引</w:t>
      </w:r>
    </w:p>
    <w:p>
      <w:pPr>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一、政策依据及资助标准：</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color w:val="auto"/>
          <w:sz w:val="32"/>
          <w:szCs w:val="32"/>
          <w:highlight w:val="none"/>
          <w:lang w:val="en-US" w:eastAsia="zh-CN"/>
        </w:rPr>
        <w:t>政策依据：</w:t>
      </w:r>
      <w:r>
        <w:rPr>
          <w:rFonts w:hint="eastAsia" w:ascii="仿宋_GB2312" w:hAnsi="仿宋_GB2312" w:eastAsia="仿宋_GB2312" w:cs="仿宋_GB2312"/>
          <w:b/>
          <w:bCs/>
          <w:color w:val="000000"/>
          <w:sz w:val="32"/>
          <w:szCs w:val="32"/>
          <w:highlight w:val="none"/>
          <w:lang w:val="en-US" w:eastAsia="zh-CN"/>
        </w:rPr>
        <w:t>《</w:t>
      </w:r>
      <w:r>
        <w:rPr>
          <w:rFonts w:hint="eastAsia" w:ascii="仿宋_GB2312" w:hAnsi="仿宋_GB2312" w:eastAsia="仿宋_GB2312" w:cs="仿宋_GB2312"/>
          <w:b/>
          <w:bCs/>
          <w:sz w:val="32"/>
          <w:szCs w:val="32"/>
          <w:u w:val="none"/>
          <w:lang w:val="en-US" w:eastAsia="zh-CN"/>
        </w:rPr>
        <w:t>龙华区应对疫情助企纾困解难“十条”措施</w:t>
      </w:r>
      <w:r>
        <w:rPr>
          <w:rFonts w:hint="eastAsia" w:ascii="仿宋_GB2312" w:hAnsi="仿宋_GB2312" w:eastAsia="仿宋_GB2312" w:cs="仿宋_GB2312"/>
          <w:b/>
          <w:bCs/>
          <w:color w:val="000000"/>
          <w:sz w:val="32"/>
          <w:szCs w:val="32"/>
          <w:highlight w:val="none"/>
          <w:lang w:val="en-US" w:eastAsia="zh-CN"/>
        </w:rPr>
        <w:t>》</w:t>
      </w:r>
      <w:r>
        <w:rPr>
          <w:rFonts w:hint="eastAsia" w:ascii="仿宋_GB2312" w:hAnsi="仿宋_GB2312" w:eastAsia="仿宋_GB2312" w:cs="仿宋_GB2312"/>
          <w:b/>
          <w:bCs/>
          <w:sz w:val="32"/>
          <w:szCs w:val="32"/>
          <w:u w:val="none"/>
          <w:lang w:val="en-US" w:eastAsia="zh-CN"/>
        </w:rPr>
        <w:t>第二条“稳企支持”：</w:t>
      </w:r>
      <w:r>
        <w:rPr>
          <w:rFonts w:hint="eastAsia" w:ascii="仿宋_GB2312" w:hAnsi="仿宋_GB2312" w:eastAsia="仿宋_GB2312" w:cs="仿宋_GB2312"/>
          <w:sz w:val="32"/>
          <w:szCs w:val="32"/>
          <w:u w:val="none"/>
          <w:lang w:val="en-US" w:eastAsia="zh-CN"/>
        </w:rPr>
        <w:t>助力重点行业应对疫情冲击。对主动配合疫情防控并在条件具备时开展经营</w:t>
      </w:r>
      <w:r>
        <w:rPr>
          <w:rFonts w:hint="eastAsia" w:ascii="仿宋_GB2312" w:hAnsi="仿宋_GB2312" w:eastAsia="仿宋_GB2312" w:cs="仿宋_GB2312"/>
          <w:sz w:val="32"/>
          <w:szCs w:val="32"/>
          <w:highlight w:val="none"/>
          <w:u w:val="none"/>
          <w:lang w:val="en-US" w:eastAsia="zh-CN"/>
        </w:rPr>
        <w:t>的限额以上住宿（隔离酒店除外）、餐饮、汽车销售企业，以及纳统景区、旅行社、电影院、体育、演艺娱乐场所，给予2022年3月1日至5月31日期间实际支付租金总额20%的</w:t>
      </w:r>
      <w:r>
        <w:rPr>
          <w:rFonts w:hint="eastAsia" w:ascii="仿宋_GB2312" w:hAnsi="仿宋_GB2312" w:eastAsia="仿宋_GB2312" w:cs="仿宋_GB2312"/>
          <w:sz w:val="32"/>
          <w:szCs w:val="32"/>
          <w:u w:val="none"/>
          <w:lang w:val="en-US" w:eastAsia="zh-CN"/>
        </w:rPr>
        <w:t>补贴，最高20万元（承租创新型产业用房、已享受第一条免租减租政策的除外）。</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left="0" w:leftChars="0" w:right="0" w:rightChars="0" w:firstLine="642" w:firstLineChars="200"/>
        <w:jc w:val="both"/>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资助标准：</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highlight w:val="none"/>
          <w:u w:val="none"/>
          <w:lang w:val="en-US" w:eastAsia="zh-CN"/>
        </w:rPr>
        <w:t>对主动配合疫情防控，落实好日常防疫、限流、暂停开放等措施，并在条件具备时</w:t>
      </w:r>
      <w:r>
        <w:rPr>
          <w:rFonts w:hint="eastAsia" w:ascii="仿宋_GB2312" w:hAnsi="仿宋_GB2312" w:eastAsia="仿宋_GB2312" w:cs="仿宋_GB2312"/>
          <w:sz w:val="32"/>
          <w:szCs w:val="32"/>
          <w:u w:val="none"/>
          <w:lang w:val="en-US" w:eastAsia="zh-CN"/>
        </w:rPr>
        <w:t>开展经营</w:t>
      </w:r>
      <w:r>
        <w:rPr>
          <w:rFonts w:hint="eastAsia" w:ascii="仿宋_GB2312" w:hAnsi="仿宋_GB2312" w:eastAsia="仿宋_GB2312" w:cs="仿宋_GB2312"/>
          <w:sz w:val="32"/>
          <w:szCs w:val="32"/>
          <w:highlight w:val="none"/>
          <w:u w:val="none"/>
          <w:lang w:val="en-US" w:eastAsia="zh-CN"/>
        </w:rPr>
        <w:t>的纳统景区、旅行社、电影院、体育、演艺娱乐场所，给予2022年3月1日至</w:t>
      </w:r>
      <w:r>
        <w:rPr>
          <w:rFonts w:hint="eastAsia" w:ascii="仿宋_GB2312" w:hAnsi="仿宋_GB2312" w:eastAsia="仿宋_GB2312" w:cs="仿宋_GB2312"/>
          <w:sz w:val="32"/>
          <w:szCs w:val="32"/>
          <w:u w:val="none"/>
          <w:lang w:val="en-US" w:eastAsia="zh-CN"/>
        </w:rPr>
        <w:t>5月31日期间实际支付租金总额20%的补贴，最高20万元，仅对3至5月房租进行补贴；</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本项目审核类型为核准制，采用事后补贴制度，在企业实际支付租金后给予补贴；</w:t>
      </w:r>
    </w:p>
    <w:p>
      <w:pPr>
        <w:keepNext w:val="0"/>
        <w:keepLines w:val="0"/>
        <w:pageBreakBefore w:val="0"/>
        <w:widowControl w:val="0"/>
        <w:numPr>
          <w:ilvl w:val="0"/>
          <w:numId w:val="1"/>
        </w:numP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宋体"/>
          <w:color w:val="auto"/>
          <w:sz w:val="32"/>
          <w:szCs w:val="32"/>
        </w:rPr>
      </w:pPr>
      <w:r>
        <w:rPr>
          <w:rFonts w:hint="eastAsia" w:ascii="仿宋_GB2312" w:hAnsi="仿宋_GB2312" w:eastAsia="仿宋_GB2312" w:cs="仿宋_GB2312"/>
          <w:sz w:val="32"/>
          <w:szCs w:val="32"/>
          <w:u w:val="none"/>
          <w:lang w:val="en-US" w:eastAsia="zh-CN"/>
        </w:rPr>
        <w:t>承租创新型产业用房、已享受《龙华区应对疫情助企纾困解难“十条”措施》第一条免租减租政策的，不予重复资助。</w:t>
      </w:r>
    </w:p>
    <w:p>
      <w:pPr>
        <w:pageBreakBefore w:val="0"/>
        <w:shd w:val="clear"/>
        <w:kinsoku/>
        <w:wordWrap/>
        <w:overflowPunct/>
        <w:topLinePunct w:val="0"/>
        <w:autoSpaceDE/>
        <w:autoSpaceDN/>
        <w:bidi w:val="0"/>
        <w:adjustRightInd/>
        <w:snapToGrid/>
        <w:spacing w:line="560" w:lineRule="exact"/>
        <w:ind w:left="0" w:right="0" w:rightChars="0"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二、申请条件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highlight w:val="none"/>
          <w:lang w:eastAsia="zh-CN"/>
        </w:rPr>
      </w:pPr>
      <w:r>
        <w:rPr>
          <w:rFonts w:hint="eastAsia" w:ascii="仿宋_GB2312" w:hAnsi="仿宋_GB2312" w:eastAsia="仿宋_GB2312" w:cs="仿宋_GB2312"/>
          <w:color w:val="auto"/>
          <w:sz w:val="32"/>
          <w:szCs w:val="32"/>
          <w:highlight w:val="none"/>
        </w:rPr>
        <w:t>（一）</w:t>
      </w:r>
      <w:r>
        <w:rPr>
          <w:rStyle w:val="8"/>
          <w:rFonts w:hint="eastAsia" w:ascii="仿宋_GB2312" w:hAnsi="仿宋_GB2312" w:eastAsia="仿宋_GB2312" w:cs="仿宋_GB2312"/>
          <w:b w:val="0"/>
          <w:bCs/>
          <w:color w:val="auto"/>
          <w:sz w:val="32"/>
          <w:szCs w:val="32"/>
          <w:highlight w:val="none"/>
          <w:shd w:val="clear" w:color="auto" w:fill="FFFFFF"/>
          <w:lang w:val="en-US" w:eastAsia="zh-CN"/>
        </w:rPr>
        <w:t>申报单位需为工商注册地、实际经营地、税务征管关系及统计关系均在龙华区的独立法人企业（或非法人组织）；</w:t>
      </w:r>
    </w:p>
    <w:p>
      <w:pPr>
        <w:pageBreakBefore w:val="0"/>
        <w:numPr>
          <w:ilvl w:val="0"/>
          <w:numId w:val="0"/>
        </w:numPr>
        <w:shd w:val="clear"/>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w:t>
      </w:r>
      <w:r>
        <w:rPr>
          <w:rStyle w:val="8"/>
          <w:rFonts w:hint="eastAsia" w:ascii="仿宋_GB2312" w:hAnsi="仿宋_GB2312" w:eastAsia="仿宋_GB2312" w:cs="仿宋_GB2312"/>
          <w:b w:val="0"/>
          <w:bCs/>
          <w:color w:val="auto"/>
          <w:sz w:val="32"/>
          <w:szCs w:val="32"/>
          <w:highlight w:val="none"/>
          <w:shd w:val="clear" w:color="auto" w:fill="FFFFFF"/>
          <w:lang w:val="en-US" w:eastAsia="zh-CN"/>
        </w:rPr>
        <w:t>申报单位需</w:t>
      </w:r>
      <w:r>
        <w:rPr>
          <w:rFonts w:hint="eastAsia" w:ascii="仿宋_GB2312" w:hAnsi="仿宋_GB2312" w:eastAsia="仿宋_GB2312" w:cs="仿宋_GB2312"/>
          <w:bCs/>
          <w:kern w:val="0"/>
          <w:sz w:val="32"/>
          <w:szCs w:val="32"/>
        </w:rPr>
        <w:t>属于</w:t>
      </w:r>
      <w:r>
        <w:rPr>
          <w:rFonts w:hint="eastAsia" w:ascii="仿宋_GB2312" w:hAnsi="仿宋_GB2312" w:eastAsia="仿宋_GB2312" w:cs="仿宋_GB2312"/>
          <w:bCs/>
          <w:kern w:val="0"/>
          <w:sz w:val="32"/>
          <w:szCs w:val="32"/>
          <w:lang w:val="en-US" w:eastAsia="zh-CN"/>
        </w:rPr>
        <w:t>2022年6月前已纳入统计的</w:t>
      </w:r>
      <w:r>
        <w:rPr>
          <w:rStyle w:val="8"/>
          <w:rFonts w:hint="eastAsia" w:ascii="仿宋_GB2312" w:hAnsi="仿宋_GB2312" w:eastAsia="仿宋_GB2312" w:cs="仿宋_GB2312"/>
          <w:b w:val="0"/>
          <w:bCs/>
          <w:color w:val="auto"/>
          <w:sz w:val="32"/>
          <w:szCs w:val="32"/>
          <w:highlight w:val="none"/>
          <w:shd w:val="clear" w:color="auto" w:fill="FFFFFF"/>
          <w:lang w:val="en-US" w:eastAsia="zh-CN"/>
        </w:rPr>
        <w:t>限额以上、规模以上企业；</w:t>
      </w:r>
    </w:p>
    <w:p>
      <w:pPr>
        <w:pageBreakBefore w:val="0"/>
        <w:numPr>
          <w:ilvl w:val="0"/>
          <w:numId w:val="0"/>
        </w:numPr>
        <w:shd w:val="clear"/>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Style w:val="8"/>
          <w:rFonts w:hint="eastAsia" w:ascii="仿宋_GB2312" w:hAnsi="仿宋_GB2312" w:eastAsia="仿宋_GB2312" w:cs="仿宋_GB2312"/>
          <w:b w:val="0"/>
          <w:bCs/>
          <w:color w:val="auto"/>
          <w:sz w:val="32"/>
          <w:szCs w:val="32"/>
          <w:highlight w:val="none"/>
          <w:shd w:val="clear" w:color="auto" w:fill="FFFFFF"/>
          <w:lang w:val="en-US" w:eastAsia="zh-CN"/>
        </w:rPr>
        <w:t>申报单位</w:t>
      </w:r>
      <w:r>
        <w:rPr>
          <w:rFonts w:hint="eastAsia" w:ascii="仿宋_GB2312" w:hAnsi="仿宋_GB2312" w:eastAsia="仿宋_GB2312" w:cs="仿宋_GB2312"/>
          <w:color w:val="auto"/>
          <w:sz w:val="32"/>
          <w:szCs w:val="32"/>
          <w:lang w:val="en-US" w:eastAsia="zh-CN"/>
        </w:rPr>
        <w:t>不存在转租分租、拖欠租金的行为；</w:t>
      </w:r>
    </w:p>
    <w:p>
      <w:pPr>
        <w:pageBreakBefore w:val="0"/>
        <w:numPr>
          <w:ilvl w:val="0"/>
          <w:numId w:val="0"/>
        </w:numPr>
        <w:shd w:val="clear"/>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Style w:val="8"/>
          <w:rFonts w:hint="eastAsia" w:ascii="仿宋_GB2312" w:hAnsi="仿宋_GB2312" w:eastAsia="仿宋_GB2312" w:cs="仿宋_GB2312"/>
          <w:b w:val="0"/>
          <w:bCs/>
          <w:color w:val="auto"/>
          <w:sz w:val="32"/>
          <w:szCs w:val="32"/>
          <w:highlight w:val="none"/>
          <w:shd w:val="clear" w:color="auto" w:fill="FFFFFF"/>
          <w:lang w:val="en-US" w:eastAsia="zh-CN"/>
        </w:rPr>
        <w:t>申报</w:t>
      </w:r>
      <w:r>
        <w:rPr>
          <w:rFonts w:hint="eastAsia" w:ascii="仿宋_GB2312" w:hAnsi="仿宋_GB2312" w:eastAsia="仿宋_GB2312" w:cs="仿宋_GB2312"/>
          <w:color w:val="auto"/>
          <w:sz w:val="32"/>
          <w:szCs w:val="32"/>
          <w:highlight w:val="none"/>
          <w:lang w:val="en-US" w:eastAsia="zh-CN"/>
        </w:rPr>
        <w:t>租金补贴范围仅</w:t>
      </w:r>
      <w:r>
        <w:rPr>
          <w:rFonts w:hint="eastAsia" w:ascii="仿宋_GB2312" w:hAnsi="仿宋_GB2312" w:eastAsia="仿宋_GB2312" w:cs="仿宋_GB2312"/>
          <w:color w:val="auto"/>
          <w:sz w:val="32"/>
          <w:szCs w:val="32"/>
          <w:highlight w:val="none"/>
        </w:rPr>
        <w:t>包括</w:t>
      </w:r>
      <w:r>
        <w:rPr>
          <w:rFonts w:hint="eastAsia" w:ascii="仿宋_GB2312" w:hAnsi="仿宋_GB2312" w:eastAsia="仿宋_GB2312" w:cs="仿宋_GB2312"/>
          <w:color w:val="auto"/>
          <w:sz w:val="32"/>
          <w:szCs w:val="32"/>
          <w:highlight w:val="none"/>
          <w:lang w:eastAsia="zh-CN"/>
        </w:rPr>
        <w:t>经营场所、</w:t>
      </w:r>
      <w:r>
        <w:rPr>
          <w:rFonts w:hint="eastAsia" w:ascii="仿宋_GB2312" w:hAnsi="仿宋_GB2312" w:eastAsia="仿宋_GB2312" w:cs="仿宋_GB2312"/>
          <w:color w:val="auto"/>
          <w:sz w:val="32"/>
          <w:szCs w:val="32"/>
          <w:highlight w:val="none"/>
        </w:rPr>
        <w:t>办公</w:t>
      </w:r>
      <w:r>
        <w:rPr>
          <w:rFonts w:hint="eastAsia" w:ascii="仿宋_GB2312" w:hAnsi="仿宋_GB2312" w:eastAsia="仿宋_GB2312" w:cs="仿宋_GB2312"/>
          <w:b w:val="0"/>
          <w:bCs w:val="0"/>
          <w:color w:val="auto"/>
          <w:sz w:val="32"/>
          <w:szCs w:val="32"/>
          <w:highlight w:val="none"/>
        </w:rPr>
        <w:t>及配套物业</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，不含</w:t>
      </w:r>
      <w:r>
        <w:rPr>
          <w:rFonts w:hint="eastAsia" w:ascii="仿宋_GB2312" w:hAnsi="仿宋_GB2312" w:eastAsia="仿宋_GB2312" w:cs="仿宋_GB2312"/>
          <w:color w:val="auto"/>
          <w:sz w:val="32"/>
          <w:szCs w:val="32"/>
          <w:highlight w:val="none"/>
          <w:lang w:val="en-US" w:eastAsia="zh-CN"/>
        </w:rPr>
        <w:t>宿舍、</w:t>
      </w:r>
      <w:r>
        <w:rPr>
          <w:rFonts w:hint="eastAsia" w:ascii="仿宋_GB2312" w:hAnsi="仿宋_GB2312" w:eastAsia="仿宋_GB2312" w:cs="仿宋_GB2312"/>
          <w:color w:val="auto"/>
          <w:sz w:val="32"/>
          <w:szCs w:val="32"/>
          <w:highlight w:val="none"/>
        </w:rPr>
        <w:t>住宅</w:t>
      </w:r>
      <w:r>
        <w:rPr>
          <w:rFonts w:hint="eastAsia" w:ascii="仿宋_GB2312" w:hAnsi="仿宋_GB2312" w:eastAsia="仿宋_GB2312" w:cs="仿宋_GB2312"/>
          <w:color w:val="auto"/>
          <w:sz w:val="32"/>
          <w:szCs w:val="32"/>
          <w:highlight w:val="none"/>
          <w:lang w:eastAsia="zh-CN"/>
        </w:rPr>
        <w:t>；</w:t>
      </w:r>
    </w:p>
    <w:p>
      <w:pPr>
        <w:pageBreakBefore w:val="0"/>
        <w:widowControl/>
        <w:shd w:val="clear" w:color="auto"/>
        <w:kinsoku/>
        <w:wordWrap/>
        <w:overflowPunct/>
        <w:topLinePunct w:val="0"/>
        <w:autoSpaceDE/>
        <w:autoSpaceDN/>
        <w:bidi w:val="0"/>
        <w:adjustRightInd/>
        <w:snapToGrid/>
        <w:spacing w:line="560" w:lineRule="exact"/>
        <w:ind w:left="0" w:right="0" w:rightChars="0"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申报单位申报年度及上年度存在影响资金安全的失信行为</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经区（或街道）行政执行部门及上级行政机关认定为严重违法违规行为的，不予核查通过</w:t>
      </w:r>
      <w:r>
        <w:rPr>
          <w:rFonts w:hint="eastAsia" w:ascii="仿宋_GB2312" w:hAnsi="仿宋_GB2312" w:eastAsia="仿宋_GB2312" w:cs="仿宋_GB2312"/>
          <w:color w:val="auto"/>
          <w:sz w:val="32"/>
          <w:szCs w:val="32"/>
          <w:highlight w:val="none"/>
          <w:lang w:eastAsia="zh-CN"/>
        </w:rPr>
        <w:t>；</w:t>
      </w:r>
    </w:p>
    <w:p>
      <w:pPr>
        <w:pageBreakBefore w:val="0"/>
        <w:widowControl/>
        <w:shd w:val="clear" w:color="auto"/>
        <w:kinsoku/>
        <w:wordWrap/>
        <w:overflowPunct/>
        <w:topLinePunct w:val="0"/>
        <w:autoSpaceDE/>
        <w:autoSpaceDN/>
        <w:bidi w:val="0"/>
        <w:adjustRightInd/>
        <w:snapToGrid/>
        <w:spacing w:line="560" w:lineRule="exact"/>
        <w:ind w:left="0" w:right="0" w:rightChars="0" w:firstLine="640" w:firstLineChars="200"/>
        <w:jc w:val="left"/>
        <w:textAlignment w:val="auto"/>
        <w:rPr>
          <w:rFonts w:hint="eastAsia"/>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申报单位</w:t>
      </w:r>
      <w:r>
        <w:rPr>
          <w:rFonts w:hint="eastAsia" w:ascii="仿宋_GB2312" w:hAnsi="仿宋_GB2312" w:eastAsia="仿宋_GB2312" w:cs="仿宋_GB2312"/>
          <w:color w:val="auto"/>
          <w:sz w:val="32"/>
          <w:szCs w:val="32"/>
          <w:highlight w:val="none"/>
        </w:rPr>
        <w:t>积极配合</w:t>
      </w:r>
      <w:r>
        <w:rPr>
          <w:rFonts w:hint="eastAsia" w:ascii="仿宋_GB2312" w:hAnsi="仿宋_GB2312" w:eastAsia="仿宋_GB2312" w:cs="仿宋_GB2312"/>
          <w:color w:val="auto"/>
          <w:sz w:val="32"/>
          <w:szCs w:val="32"/>
          <w:highlight w:val="none"/>
          <w:lang w:val="en-US" w:eastAsia="zh-CN"/>
        </w:rPr>
        <w:t>落实</w:t>
      </w:r>
      <w:r>
        <w:rPr>
          <w:rFonts w:hint="eastAsia" w:ascii="仿宋_GB2312" w:hAnsi="仿宋_GB2312" w:eastAsia="仿宋_GB2312" w:cs="仿宋_GB2312"/>
          <w:sz w:val="32"/>
          <w:szCs w:val="32"/>
          <w:u w:val="none"/>
          <w:lang w:val="en-US" w:eastAsia="zh-CN"/>
        </w:rPr>
        <w:t>疫情防控</w:t>
      </w:r>
      <w:r>
        <w:rPr>
          <w:rFonts w:hint="eastAsia" w:ascii="仿宋_GB2312" w:hAnsi="仿宋_GB2312" w:eastAsia="仿宋_GB2312" w:cs="仿宋_GB2312"/>
          <w:color w:val="auto"/>
          <w:sz w:val="32"/>
          <w:szCs w:val="32"/>
          <w:highlight w:val="none"/>
        </w:rPr>
        <w:t>相关工作。</w:t>
      </w:r>
    </w:p>
    <w:p>
      <w:pPr>
        <w:pageBreakBefore w:val="0"/>
        <w:shd w:val="clear"/>
        <w:kinsoku/>
        <w:wordWrap/>
        <w:overflowPunct/>
        <w:topLinePunct w:val="0"/>
        <w:autoSpaceDE/>
        <w:autoSpaceDN/>
        <w:bidi w:val="0"/>
        <w:adjustRightInd/>
        <w:snapToGrid/>
        <w:spacing w:line="560" w:lineRule="exact"/>
        <w:ind w:left="0" w:right="0" w:rightChars="0"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xml:space="preserve"> 三、申请材料</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left="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sz w:val="32"/>
          <w:szCs w:val="32"/>
          <w:u w:val="none"/>
          <w:lang w:val="en-US" w:eastAsia="zh-CN"/>
        </w:rPr>
        <w:t>龙华区应对疫情助企纾困解难“十条”措施</w:t>
      </w:r>
      <w:r>
        <w:rPr>
          <w:rFonts w:hint="eastAsia" w:ascii="仿宋_GB2312" w:hAnsi="仿宋_GB2312" w:eastAsia="仿宋_GB2312" w:cs="仿宋_GB2312"/>
          <w:b w:val="0"/>
          <w:bCs w:val="0"/>
          <w:color w:val="auto"/>
          <w:sz w:val="32"/>
          <w:szCs w:val="32"/>
          <w:highlight w:val="none"/>
          <w:lang w:val="en-US" w:eastAsia="zh-CN"/>
        </w:rPr>
        <w:t>稳企支持（文体娱乐类）</w:t>
      </w:r>
      <w:r>
        <w:rPr>
          <w:rFonts w:hint="eastAsia" w:ascii="仿宋_GB2312" w:hAnsi="仿宋_GB2312" w:eastAsia="仿宋_GB2312" w:cs="仿宋_GB2312"/>
          <w:b w:val="0"/>
          <w:bCs w:val="0"/>
          <w:color w:val="auto"/>
          <w:sz w:val="32"/>
          <w:szCs w:val="32"/>
          <w:highlight w:val="none"/>
        </w:rPr>
        <w:t>申请书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登录广东政务服务网申报系统，在线填报并通过预审后打印</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textAlignment w:val="auto"/>
        <w:outlineLvl w:val="9"/>
        <w:rPr>
          <w:rFonts w:hint="default" w:eastAsia="仿宋_GB2312"/>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企业营业执照、组织机构代码证和税务登记证复印件（需</w:t>
      </w:r>
      <w:r>
        <w:rPr>
          <w:rFonts w:hint="eastAsia" w:ascii="仿宋_GB2312" w:hAnsi="仿宋_GB2312" w:eastAsia="仿宋_GB2312" w:cs="仿宋_GB2312"/>
          <w:color w:val="auto"/>
          <w:sz w:val="32"/>
          <w:szCs w:val="32"/>
          <w:highlight w:val="none"/>
        </w:rPr>
        <w:t>年度检验合格，已办理“多证合一”仅需提供复合凭证）</w:t>
      </w:r>
      <w:r>
        <w:rPr>
          <w:rFonts w:hint="eastAsia" w:hAnsi="仿宋_GB2312" w:cs="仿宋_GB2312"/>
          <w:color w:val="auto"/>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color w:val="auto"/>
          <w:sz w:val="32"/>
          <w:szCs w:val="32"/>
          <w:highlight w:val="none"/>
          <w:shd w:val="clear" w:color="auto" w:fill="FFFFFF"/>
        </w:rPr>
        <w:t>上一年度完税证明</w:t>
      </w:r>
      <w:r>
        <w:rPr>
          <w:rFonts w:hint="eastAsia" w:ascii="仿宋_GB2312" w:hAnsi="仿宋_GB2312" w:eastAsia="仿宋_GB2312" w:cs="仿宋_GB2312"/>
          <w:b w:val="0"/>
          <w:bCs/>
          <w:color w:val="auto"/>
          <w:sz w:val="32"/>
          <w:szCs w:val="32"/>
          <w:highlight w:val="none"/>
          <w:shd w:val="clear" w:color="auto" w:fill="FFFFFF"/>
          <w:lang w:eastAsia="zh-CN"/>
        </w:rPr>
        <w:t>；</w:t>
      </w:r>
    </w:p>
    <w:p>
      <w:pPr>
        <w:keepNext w:val="0"/>
        <w:keepLines w:val="0"/>
        <w:pageBreakBefore w:val="0"/>
        <w:widowControl/>
        <w:shd w:val="clear" w:color="auto" w:fill="FFFFFF"/>
        <w:kinsoku/>
        <w:wordWrap/>
        <w:topLinePunct w:val="0"/>
        <w:autoSpaceDE/>
        <w:autoSpaceDN/>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四</w:t>
      </w:r>
      <w:r>
        <w:rPr>
          <w:rFonts w:hint="eastAsia" w:ascii="仿宋_GB2312" w:eastAsia="仿宋_GB2312" w:cs="宋体"/>
          <w:sz w:val="32"/>
          <w:szCs w:val="32"/>
          <w:lang w:eastAsia="zh-CN"/>
        </w:rPr>
        <w:t>）</w:t>
      </w:r>
      <w:r>
        <w:rPr>
          <w:rFonts w:hint="eastAsia" w:ascii="仿宋_GB2312" w:eastAsia="仿宋_GB2312"/>
          <w:bCs/>
          <w:sz w:val="32"/>
          <w:szCs w:val="32"/>
        </w:rPr>
        <w:t>经所在辖区房屋租赁管理部门备案的房屋租赁合同复印件</w:t>
      </w:r>
      <w:r>
        <w:rPr>
          <w:rFonts w:hint="eastAsia" w:ascii="仿宋_GB2312" w:eastAsia="仿宋_GB2312"/>
          <w:bCs/>
          <w:sz w:val="32"/>
          <w:szCs w:val="32"/>
          <w:lang w:eastAsia="zh-CN"/>
        </w:rPr>
        <w:t>；</w:t>
      </w:r>
    </w:p>
    <w:p>
      <w:pPr>
        <w:keepNext w:val="0"/>
        <w:keepLines w:val="0"/>
        <w:pageBreakBefore w:val="0"/>
        <w:widowControl/>
        <w:shd w:val="clear" w:color="auto" w:fill="FFFFFF"/>
        <w:kinsoku/>
        <w:wordWrap/>
        <w:topLinePunct w:val="0"/>
        <w:autoSpaceDE/>
        <w:autoSpaceDN/>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eastAsia="zh-CN"/>
        </w:rPr>
        <w:t>五</w:t>
      </w:r>
      <w:r>
        <w:rPr>
          <w:rFonts w:hint="eastAsia" w:ascii="仿宋_GB2312" w:eastAsia="仿宋_GB2312"/>
          <w:bCs/>
          <w:sz w:val="32"/>
          <w:szCs w:val="32"/>
        </w:rPr>
        <w:t>）</w:t>
      </w:r>
      <w:r>
        <w:rPr>
          <w:rFonts w:hint="eastAsia" w:ascii="仿宋_GB2312" w:eastAsia="仿宋_GB2312"/>
          <w:bCs/>
          <w:sz w:val="32"/>
          <w:szCs w:val="32"/>
          <w:lang w:val="en-US" w:eastAsia="zh-CN"/>
        </w:rPr>
        <w:t>2022年3月1日至5月31日期间实际支付租金的发票复印件、银行付款凭证</w:t>
      </w:r>
      <w:r>
        <w:rPr>
          <w:rFonts w:hint="eastAsia" w:ascii="仿宋_GB2312" w:eastAsia="仿宋_GB2312"/>
          <w:bCs/>
          <w:sz w:val="32"/>
          <w:szCs w:val="32"/>
        </w:rPr>
        <w:t>。</w:t>
      </w:r>
    </w:p>
    <w:p>
      <w:pPr>
        <w:pageBreakBefore w:val="0"/>
        <w:shd w:val="clear"/>
        <w:kinsoku/>
        <w:wordWrap/>
        <w:overflowPunct/>
        <w:topLinePunct w:val="0"/>
        <w:autoSpaceDE/>
        <w:autoSpaceDN/>
        <w:bidi w:val="0"/>
        <w:adjustRightInd/>
        <w:snapToGrid/>
        <w:spacing w:line="560" w:lineRule="exact"/>
        <w:ind w:left="0" w:right="0" w:rightChars="0"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四、办理流程</w:t>
      </w:r>
    </w:p>
    <w:p>
      <w:pPr>
        <w:pageBreakBefore w:val="0"/>
        <w:shd w:val="clear"/>
        <w:kinsoku/>
        <w:wordWrap/>
        <w:overflowPunct/>
        <w:topLinePunct w:val="0"/>
        <w:autoSpaceDE/>
        <w:autoSpaceDN/>
        <w:bidi w:val="0"/>
        <w:adjustRightInd/>
        <w:snapToGrid/>
        <w:spacing w:line="560" w:lineRule="exact"/>
        <w:ind w:left="0" w:right="0" w:rightChars="0"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（一）发布公告：</w:t>
      </w:r>
      <w:r>
        <w:rPr>
          <w:rFonts w:hint="eastAsia" w:ascii="仿宋_GB2312" w:hAnsi="仿宋_GB2312" w:eastAsia="仿宋_GB2312" w:cs="仿宋_GB2312"/>
          <w:color w:val="auto"/>
          <w:sz w:val="32"/>
          <w:szCs w:val="32"/>
          <w:highlight w:val="none"/>
          <w:lang w:eastAsia="zh-CN"/>
        </w:rPr>
        <w:t>区文化广电旅游体育局在龙华政府在线（http://www.szlhq.gov.cn/bmxxgk/whgdlytyj/index.html）发布资金申报通知。</w:t>
      </w:r>
    </w:p>
    <w:p>
      <w:pPr>
        <w:pageBreakBefore w:val="0"/>
        <w:shd w:val="clear"/>
        <w:kinsoku/>
        <w:wordWrap/>
        <w:overflowPunct/>
        <w:topLinePunct w:val="0"/>
        <w:autoSpaceDE/>
        <w:autoSpaceDN/>
        <w:bidi w:val="0"/>
        <w:adjustRightInd/>
        <w:snapToGrid/>
        <w:spacing w:line="560" w:lineRule="exact"/>
        <w:ind w:left="0" w:right="0" w:rightChars="0"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（二）企业申报：</w:t>
      </w:r>
      <w:r>
        <w:rPr>
          <w:rFonts w:hint="eastAsia" w:ascii="仿宋_GB2312" w:hAnsi="仿宋_GB2312" w:eastAsia="仿宋_GB2312" w:cs="仿宋_GB2312"/>
          <w:sz w:val="32"/>
          <w:szCs w:val="32"/>
        </w:rPr>
        <w:t>登录广东政务服务网申报系统，选择“深圳市——龙华区——龙华区</w:t>
      </w:r>
      <w:r>
        <w:rPr>
          <w:rFonts w:hint="eastAsia" w:ascii="仿宋_GB2312" w:hAnsi="仿宋_GB2312" w:eastAsia="仿宋_GB2312" w:cs="仿宋_GB2312"/>
          <w:sz w:val="32"/>
          <w:szCs w:val="32"/>
          <w:lang w:eastAsia="zh-CN"/>
        </w:rPr>
        <w:t>文化广电旅游体育局</w:t>
      </w:r>
      <w:r>
        <w:rPr>
          <w:rFonts w:hint="eastAsia" w:ascii="仿宋_GB2312" w:hAnsi="仿宋_GB2312" w:eastAsia="仿宋_GB2312" w:cs="仿宋_GB2312"/>
          <w:sz w:val="32"/>
          <w:szCs w:val="32"/>
        </w:rPr>
        <w:t>”，选择“</w:t>
      </w:r>
      <w:r>
        <w:rPr>
          <w:rFonts w:hint="eastAsia" w:ascii="仿宋_GB2312" w:hAnsi="仿宋_GB2312" w:eastAsia="仿宋_GB2312" w:cs="仿宋_GB2312"/>
          <w:b w:val="0"/>
          <w:bCs w:val="0"/>
          <w:color w:val="auto"/>
          <w:sz w:val="32"/>
          <w:szCs w:val="32"/>
          <w:highlight w:val="none"/>
          <w:lang w:val="en-US" w:eastAsia="zh-CN"/>
        </w:rPr>
        <w:t>稳企支持（文体娱乐类）</w:t>
      </w:r>
      <w:r>
        <w:rPr>
          <w:rFonts w:hint="eastAsia" w:ascii="仿宋_GB2312" w:hAnsi="仿宋_GB2312" w:eastAsia="仿宋_GB2312" w:cs="仿宋_GB2312"/>
          <w:sz w:val="32"/>
          <w:szCs w:val="32"/>
        </w:rPr>
        <w:t>项目”，在线填报，预审通过后打印相关资料。</w:t>
      </w:r>
    </w:p>
    <w:p>
      <w:pPr>
        <w:pageBreakBefore w:val="0"/>
        <w:shd w:val="clear"/>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val="en-US" w:eastAsia="zh-CN"/>
        </w:rPr>
        <w:t>纸质材料复核和受理：</w:t>
      </w:r>
      <w:r>
        <w:rPr>
          <w:rFonts w:hint="eastAsia" w:ascii="仿宋_GB2312" w:hAnsi="仿宋_GB2312" w:eastAsia="仿宋_GB2312" w:cs="仿宋_GB2312"/>
          <w:color w:val="auto"/>
          <w:sz w:val="32"/>
          <w:szCs w:val="32"/>
          <w:highlight w:val="none"/>
          <w:lang w:eastAsia="zh-CN"/>
        </w:rPr>
        <w:t>纸质材料原则上以A4纸型制作，按照</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lang w:eastAsia="zh-CN"/>
        </w:rPr>
        <w:t>材料清单顺序编制目录并</w:t>
      </w:r>
      <w:r>
        <w:rPr>
          <w:rFonts w:hint="eastAsia" w:ascii="仿宋_GB2312" w:hAnsi="仿宋_GB2312" w:eastAsia="仿宋_GB2312" w:cs="仿宋_GB2312"/>
          <w:color w:val="auto"/>
          <w:sz w:val="32"/>
          <w:szCs w:val="32"/>
          <w:highlight w:val="none"/>
          <w:lang w:val="en-US" w:eastAsia="zh-CN"/>
        </w:rPr>
        <w:t>胶装</w:t>
      </w:r>
      <w:r>
        <w:rPr>
          <w:rFonts w:hint="eastAsia" w:ascii="仿宋_GB2312" w:hAnsi="仿宋_GB2312" w:eastAsia="仿宋_GB2312" w:cs="仿宋_GB2312"/>
          <w:color w:val="auto"/>
          <w:sz w:val="32"/>
          <w:szCs w:val="32"/>
          <w:highlight w:val="none"/>
          <w:lang w:eastAsia="zh-CN"/>
        </w:rPr>
        <w:t>成册，</w:t>
      </w:r>
      <w:r>
        <w:rPr>
          <w:rFonts w:hint="eastAsia" w:ascii="仿宋_GB2312" w:hAnsi="仿宋_GB2312" w:eastAsia="仿宋_GB2312" w:cs="仿宋_GB2312"/>
          <w:color w:val="auto"/>
          <w:sz w:val="32"/>
          <w:szCs w:val="32"/>
          <w:highlight w:val="none"/>
          <w:lang w:val="en-US" w:eastAsia="zh-CN"/>
        </w:rPr>
        <w:t>首页</w:t>
      </w:r>
      <w:r>
        <w:rPr>
          <w:rFonts w:hint="eastAsia" w:ascii="仿宋_GB2312" w:hAnsi="仿宋_GB2312" w:eastAsia="仿宋_GB2312" w:cs="仿宋_GB2312"/>
          <w:color w:val="auto"/>
          <w:sz w:val="32"/>
          <w:szCs w:val="32"/>
          <w:highlight w:val="none"/>
          <w:lang w:eastAsia="zh-CN"/>
        </w:rPr>
        <w:t>加盖</w:t>
      </w:r>
      <w:r>
        <w:rPr>
          <w:rFonts w:hint="eastAsia" w:ascii="仿宋_GB2312" w:hAnsi="仿宋_GB2312" w:eastAsia="仿宋_GB2312" w:cs="仿宋_GB2312"/>
          <w:color w:val="auto"/>
          <w:sz w:val="32"/>
          <w:szCs w:val="32"/>
          <w:highlight w:val="none"/>
          <w:lang w:val="en-US" w:eastAsia="zh-CN"/>
        </w:rPr>
        <w:t>公章</w:t>
      </w:r>
      <w:r>
        <w:rPr>
          <w:rFonts w:hint="eastAsia" w:ascii="仿宋_GB2312" w:hAnsi="仿宋_GB2312" w:eastAsia="仿宋_GB2312" w:cs="仿宋_GB2312"/>
          <w:color w:val="auto"/>
          <w:sz w:val="32"/>
          <w:szCs w:val="32"/>
          <w:highlight w:val="none"/>
          <w:lang w:eastAsia="zh-CN"/>
        </w:rPr>
        <w:t>及加盖骑缝章，申请材料一式一份。区文化广电旅游体育局对纸质材料合规</w:t>
      </w:r>
      <w:r>
        <w:rPr>
          <w:rFonts w:hint="eastAsia" w:ascii="仿宋_GB2312" w:hAnsi="仿宋_GB2312" w:eastAsia="仿宋_GB2312" w:cs="仿宋_GB2312"/>
          <w:color w:val="auto"/>
          <w:sz w:val="32"/>
          <w:szCs w:val="32"/>
          <w:highlight w:val="none"/>
        </w:rPr>
        <w:t>性与完整性</w:t>
      </w:r>
      <w:r>
        <w:rPr>
          <w:rFonts w:hint="eastAsia" w:ascii="仿宋_GB2312" w:hAnsi="仿宋_GB2312" w:eastAsia="仿宋_GB2312" w:cs="仿宋_GB2312"/>
          <w:color w:val="auto"/>
          <w:sz w:val="32"/>
          <w:szCs w:val="32"/>
          <w:highlight w:val="none"/>
          <w:lang w:eastAsia="zh-CN"/>
        </w:rPr>
        <w:t>进行审查，</w:t>
      </w:r>
      <w:r>
        <w:rPr>
          <w:rFonts w:hint="eastAsia" w:ascii="仿宋_GB2312" w:hAnsi="仿宋_GB2312" w:eastAsia="仿宋_GB2312" w:cs="仿宋_GB2312"/>
          <w:color w:val="auto"/>
          <w:sz w:val="32"/>
          <w:szCs w:val="32"/>
          <w:highlight w:val="none"/>
        </w:rPr>
        <w:t>对经审查合格的，</w:t>
      </w:r>
      <w:r>
        <w:rPr>
          <w:rFonts w:hint="eastAsia" w:ascii="仿宋_GB2312" w:hAnsi="仿宋_GB2312" w:eastAsia="仿宋_GB2312" w:cs="仿宋_GB2312"/>
          <w:color w:val="auto"/>
          <w:sz w:val="32"/>
          <w:szCs w:val="32"/>
          <w:highlight w:val="none"/>
          <w:lang w:eastAsia="zh-CN"/>
        </w:rPr>
        <w:t>予以受理</w:t>
      </w:r>
      <w:r>
        <w:rPr>
          <w:rFonts w:hint="eastAsia" w:ascii="仿宋_GB2312" w:hAnsi="仿宋_GB2312" w:eastAsia="仿宋_GB2312" w:cs="仿宋_GB2312"/>
          <w:color w:val="auto"/>
          <w:sz w:val="32"/>
          <w:szCs w:val="32"/>
          <w:highlight w:val="none"/>
        </w:rPr>
        <w:t>；对经审查需要补充材料的，当场告知</w:t>
      </w:r>
      <w:r>
        <w:rPr>
          <w:rFonts w:hint="eastAsia" w:ascii="仿宋_GB2312" w:hAnsi="仿宋_GB2312" w:eastAsia="仿宋_GB2312" w:cs="仿宋_GB2312"/>
          <w:color w:val="auto"/>
          <w:sz w:val="32"/>
          <w:szCs w:val="32"/>
          <w:highlight w:val="none"/>
          <w:lang w:eastAsia="zh-CN"/>
        </w:rPr>
        <w:t>申报单位</w:t>
      </w:r>
      <w:r>
        <w:rPr>
          <w:rFonts w:hint="eastAsia" w:ascii="仿宋_GB2312" w:hAnsi="仿宋_GB2312" w:eastAsia="仿宋_GB2312" w:cs="仿宋_GB2312"/>
          <w:color w:val="auto"/>
          <w:sz w:val="32"/>
          <w:szCs w:val="32"/>
          <w:highlight w:val="none"/>
        </w:rPr>
        <w:t>，申报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应在</w:t>
      </w:r>
      <w:r>
        <w:rPr>
          <w:rFonts w:hint="eastAsia" w:ascii="仿宋_GB2312" w:hAnsi="仿宋_GB2312" w:eastAsia="仿宋_GB2312" w:cs="仿宋_GB2312"/>
          <w:color w:val="auto"/>
          <w:sz w:val="32"/>
          <w:szCs w:val="32"/>
          <w:highlight w:val="none"/>
          <w:lang w:val="en-US" w:eastAsia="zh-CN"/>
        </w:rPr>
        <w:t>5个工作日</w:t>
      </w:r>
      <w:r>
        <w:rPr>
          <w:rFonts w:hint="eastAsia" w:ascii="仿宋_GB2312" w:hAnsi="仿宋_GB2312" w:eastAsia="仿宋_GB2312" w:cs="仿宋_GB2312"/>
          <w:color w:val="auto"/>
          <w:sz w:val="32"/>
          <w:szCs w:val="32"/>
          <w:highlight w:val="none"/>
        </w:rPr>
        <w:t>内补充，逾期未补充材料或补充材料后仍不合格的，终止受理程序</w:t>
      </w:r>
      <w:r>
        <w:rPr>
          <w:rFonts w:hint="eastAsia" w:ascii="仿宋_GB2312" w:hAnsi="仿宋_GB2312" w:eastAsia="仿宋_GB2312" w:cs="仿宋_GB2312"/>
          <w:color w:val="auto"/>
          <w:sz w:val="32"/>
          <w:szCs w:val="32"/>
          <w:highlight w:val="none"/>
          <w:lang w:eastAsia="zh-CN"/>
        </w:rPr>
        <w:t>。</w:t>
      </w:r>
    </w:p>
    <w:p>
      <w:pPr>
        <w:pageBreakBefore w:val="0"/>
        <w:shd w:val="clear"/>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（四）现场核查：区文化广电旅游体育局组织两名以上人员到申报单位进行现场考察，核实企业实际经营情况。</w:t>
      </w:r>
    </w:p>
    <w:p>
      <w:pPr>
        <w:pageBreakBefore w:val="0"/>
        <w:shd w:val="clear"/>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征求意见：</w:t>
      </w:r>
      <w:r>
        <w:rPr>
          <w:rFonts w:hint="eastAsia" w:ascii="仿宋_GB2312" w:hAnsi="仿宋_GB2312" w:eastAsia="仿宋_GB2312" w:cs="仿宋_GB2312"/>
          <w:color w:val="auto"/>
          <w:sz w:val="32"/>
          <w:szCs w:val="32"/>
          <w:highlight w:val="none"/>
          <w:lang w:eastAsia="zh-CN"/>
        </w:rPr>
        <w:t>由区文化广电旅游体育局提出拟资助名单，征求有关部门意见，</w:t>
      </w:r>
      <w:r>
        <w:rPr>
          <w:rFonts w:hint="eastAsia" w:ascii="仿宋_GB2312" w:hAnsi="仿宋_GB2312" w:eastAsia="仿宋_GB2312" w:cs="仿宋_GB2312"/>
          <w:color w:val="auto"/>
          <w:sz w:val="32"/>
          <w:szCs w:val="32"/>
          <w:highlight w:val="none"/>
        </w:rPr>
        <w:t>存在影响资金安全的失信行为</w:t>
      </w:r>
      <w:r>
        <w:rPr>
          <w:rFonts w:hint="eastAsia" w:ascii="仿宋_GB2312" w:hAnsi="仿宋_GB2312" w:eastAsia="仿宋_GB2312" w:cs="仿宋_GB2312"/>
          <w:color w:val="auto"/>
          <w:sz w:val="32"/>
          <w:szCs w:val="32"/>
          <w:highlight w:val="none"/>
          <w:lang w:eastAsia="zh-CN"/>
        </w:rPr>
        <w:t>、经有关部门界定属于严重违法违规或者明确建议不予资助的，</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eastAsia="zh-CN"/>
        </w:rPr>
        <w:t>文化广电旅游体育局将视情况予以采纳；相关部门未明确意见的，</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eastAsia="zh-CN"/>
        </w:rPr>
        <w:t>文化广电旅游体育局将按正常程序报批</w:t>
      </w:r>
      <w:r>
        <w:rPr>
          <w:rFonts w:hint="eastAsia" w:ascii="仿宋_GB2312" w:hAnsi="仿宋_GB2312" w:eastAsia="仿宋_GB2312" w:cs="仿宋_GB2312"/>
          <w:color w:val="auto"/>
          <w:sz w:val="32"/>
          <w:szCs w:val="32"/>
          <w:highlight w:val="none"/>
        </w:rPr>
        <w:t>。</w:t>
      </w:r>
    </w:p>
    <w:p>
      <w:pPr>
        <w:pageBreakBefore w:val="0"/>
        <w:shd w:val="clear"/>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专项审计：</w:t>
      </w:r>
      <w:r>
        <w:rPr>
          <w:rFonts w:hint="eastAsia" w:ascii="仿宋_GB2312" w:hAnsi="仿宋_GB2312" w:eastAsia="仿宋_GB2312" w:cs="仿宋_GB2312"/>
          <w:color w:val="auto"/>
          <w:sz w:val="32"/>
          <w:szCs w:val="32"/>
          <w:highlight w:val="none"/>
          <w:lang w:eastAsia="zh-CN"/>
        </w:rPr>
        <w:t>审计公司对</w:t>
      </w:r>
      <w:r>
        <w:rPr>
          <w:rFonts w:hint="eastAsia" w:ascii="仿宋_GB2312" w:hAnsi="仿宋_GB2312" w:eastAsia="仿宋_GB2312" w:cs="仿宋_GB2312"/>
          <w:color w:val="auto"/>
          <w:sz w:val="32"/>
          <w:szCs w:val="32"/>
          <w:highlight w:val="none"/>
          <w:lang w:val="en-US" w:eastAsia="zh-CN"/>
        </w:rPr>
        <w:t>申报单位</w:t>
      </w:r>
      <w:r>
        <w:rPr>
          <w:rFonts w:hint="eastAsia" w:ascii="仿宋_GB2312" w:hAnsi="仿宋_GB2312" w:eastAsia="仿宋_GB2312" w:cs="仿宋_GB2312"/>
          <w:color w:val="auto"/>
          <w:sz w:val="32"/>
          <w:szCs w:val="32"/>
          <w:highlight w:val="none"/>
          <w:lang w:eastAsia="zh-CN"/>
        </w:rPr>
        <w:t>实际</w:t>
      </w:r>
      <w:r>
        <w:rPr>
          <w:rFonts w:hint="eastAsia" w:ascii="仿宋_GB2312" w:hAnsi="仿宋_GB2312" w:eastAsia="仿宋_GB2312" w:cs="仿宋_GB2312"/>
          <w:color w:val="auto"/>
          <w:sz w:val="32"/>
          <w:szCs w:val="32"/>
          <w:highlight w:val="none"/>
          <w:lang w:val="en-US" w:eastAsia="zh-CN"/>
        </w:rPr>
        <w:t>支付租金</w:t>
      </w:r>
      <w:r>
        <w:rPr>
          <w:rFonts w:hint="eastAsia" w:ascii="仿宋_GB2312" w:hAnsi="仿宋_GB2312" w:eastAsia="仿宋_GB2312" w:cs="仿宋_GB2312"/>
          <w:color w:val="auto"/>
          <w:sz w:val="32"/>
          <w:szCs w:val="32"/>
          <w:highlight w:val="none"/>
          <w:lang w:eastAsia="zh-CN"/>
        </w:rPr>
        <w:t>有关材料的真实性和有效性、申报</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lang w:eastAsia="zh-CN"/>
        </w:rPr>
        <w:t>与支出发生企业的关联性等进行审计，并出具真实、合法、完整的专项审计报告，确认实际</w:t>
      </w:r>
      <w:r>
        <w:rPr>
          <w:rFonts w:hint="eastAsia" w:ascii="仿宋_GB2312" w:hAnsi="仿宋_GB2312" w:eastAsia="仿宋_GB2312" w:cs="仿宋_GB2312"/>
          <w:color w:val="auto"/>
          <w:sz w:val="32"/>
          <w:szCs w:val="32"/>
          <w:highlight w:val="none"/>
          <w:lang w:val="en-US" w:eastAsia="zh-CN"/>
        </w:rPr>
        <w:t>支付租金</w:t>
      </w:r>
      <w:r>
        <w:rPr>
          <w:rFonts w:hint="eastAsia" w:ascii="仿宋_GB2312" w:hAnsi="仿宋_GB2312" w:eastAsia="仿宋_GB2312" w:cs="仿宋_GB2312"/>
          <w:color w:val="auto"/>
          <w:sz w:val="32"/>
          <w:szCs w:val="32"/>
          <w:highlight w:val="none"/>
          <w:lang w:eastAsia="zh-CN"/>
        </w:rPr>
        <w:t>。</w:t>
      </w:r>
    </w:p>
    <w:p>
      <w:pPr>
        <w:pageBreakBefore w:val="0"/>
        <w:shd w:val="clear"/>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（七）提出拟资助计划：区文化广电旅游体育局根据结合现场核查结果、征求意见、专项审计、编制资金资助计划，按流程提请审定。</w:t>
      </w:r>
    </w:p>
    <w:p>
      <w:pPr>
        <w:pageBreakBefore w:val="0"/>
        <w:shd w:val="clear"/>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（八）公示：在“龙华区政府在线”网站上公示最终资助计划，公示期为5个工作日。公示无异议或</w:t>
      </w:r>
      <w:r>
        <w:rPr>
          <w:rFonts w:hint="eastAsia" w:ascii="仿宋_GB2312" w:hAnsi="仿宋_GB2312" w:eastAsia="仿宋_GB2312" w:cs="仿宋_GB2312"/>
          <w:color w:val="auto"/>
          <w:sz w:val="32"/>
          <w:szCs w:val="32"/>
          <w:highlight w:val="none"/>
          <w:shd w:val="clear" w:color="auto" w:fill="FFFFFF"/>
          <w:lang w:eastAsia="zh-CN"/>
        </w:rPr>
        <w:t>异议不成立</w:t>
      </w:r>
      <w:r>
        <w:rPr>
          <w:rFonts w:hint="eastAsia" w:ascii="仿宋_GB2312" w:hAnsi="仿宋_GB2312" w:eastAsia="仿宋_GB2312" w:cs="仿宋_GB2312"/>
          <w:color w:val="auto"/>
          <w:sz w:val="32"/>
          <w:szCs w:val="32"/>
          <w:highlight w:val="none"/>
          <w:shd w:val="clear" w:color="auto" w:fill="FFFFFF"/>
        </w:rPr>
        <w:t>的，进入</w:t>
      </w:r>
      <w:r>
        <w:rPr>
          <w:rFonts w:hint="eastAsia" w:ascii="仿宋_GB2312" w:hAnsi="仿宋_GB2312" w:eastAsia="仿宋_GB2312" w:cs="仿宋_GB2312"/>
          <w:color w:val="auto"/>
          <w:sz w:val="32"/>
          <w:szCs w:val="32"/>
          <w:highlight w:val="none"/>
          <w:shd w:val="clear" w:color="auto" w:fill="FFFFFF"/>
          <w:lang w:eastAsia="zh-CN"/>
        </w:rPr>
        <w:t>下一环节</w:t>
      </w:r>
      <w:r>
        <w:rPr>
          <w:rFonts w:hint="eastAsia" w:ascii="仿宋_GB2312" w:hAnsi="仿宋_GB2312" w:eastAsia="仿宋_GB2312" w:cs="仿宋_GB2312"/>
          <w:color w:val="auto"/>
          <w:sz w:val="32"/>
          <w:szCs w:val="32"/>
          <w:highlight w:val="none"/>
          <w:shd w:val="clear" w:color="auto" w:fill="FFFFFF"/>
        </w:rPr>
        <w:t>；公示有异议的</w:t>
      </w:r>
      <w:r>
        <w:rPr>
          <w:rFonts w:hint="eastAsia" w:ascii="仿宋_GB2312" w:hAnsi="仿宋_GB2312" w:eastAsia="仿宋_GB2312" w:cs="仿宋_GB2312"/>
          <w:color w:val="auto"/>
          <w:sz w:val="32"/>
          <w:szCs w:val="32"/>
          <w:highlight w:val="none"/>
          <w:shd w:val="clear" w:color="auto" w:fill="FFFFFF"/>
          <w:lang w:eastAsia="zh-CN"/>
        </w:rPr>
        <w:t>且经</w:t>
      </w:r>
      <w:r>
        <w:rPr>
          <w:rFonts w:hint="eastAsia" w:ascii="仿宋_GB2312" w:hAnsi="仿宋_GB2312" w:eastAsia="仿宋_GB2312" w:cs="仿宋_GB2312"/>
          <w:color w:val="auto"/>
          <w:sz w:val="32"/>
          <w:szCs w:val="32"/>
          <w:highlight w:val="none"/>
          <w:shd w:val="clear" w:color="auto" w:fill="FFFFFF"/>
        </w:rPr>
        <w:t>调查或重审证明异议内容属实的，</w:t>
      </w:r>
      <w:r>
        <w:rPr>
          <w:rFonts w:hint="eastAsia" w:ascii="仿宋_GB2312" w:hAnsi="仿宋_GB2312" w:eastAsia="仿宋_GB2312" w:cs="仿宋_GB2312"/>
          <w:color w:val="auto"/>
          <w:sz w:val="32"/>
          <w:szCs w:val="32"/>
          <w:highlight w:val="none"/>
          <w:shd w:val="clear" w:color="auto" w:fill="FFFFFF"/>
          <w:lang w:eastAsia="zh-CN"/>
        </w:rPr>
        <w:t>将</w:t>
      </w:r>
      <w:r>
        <w:rPr>
          <w:rFonts w:hint="eastAsia" w:ascii="仿宋_GB2312" w:hAnsi="仿宋_GB2312" w:eastAsia="仿宋_GB2312" w:cs="仿宋_GB2312"/>
          <w:color w:val="auto"/>
          <w:sz w:val="32"/>
          <w:szCs w:val="32"/>
          <w:highlight w:val="none"/>
          <w:shd w:val="clear" w:color="auto" w:fill="FFFFFF"/>
        </w:rPr>
        <w:t>不予资助，并将有关情况告知</w:t>
      </w:r>
      <w:r>
        <w:rPr>
          <w:rFonts w:hint="eastAsia" w:ascii="仿宋_GB2312" w:hAnsi="仿宋_GB2312" w:eastAsia="仿宋_GB2312" w:cs="仿宋_GB2312"/>
          <w:color w:val="auto"/>
          <w:sz w:val="32"/>
          <w:szCs w:val="32"/>
          <w:highlight w:val="none"/>
          <w:shd w:val="clear" w:color="auto" w:fill="FFFFFF"/>
          <w:lang w:eastAsia="zh-CN"/>
        </w:rPr>
        <w:t>申报单位</w:t>
      </w:r>
      <w:r>
        <w:rPr>
          <w:rFonts w:hint="eastAsia" w:ascii="仿宋_GB2312" w:hAnsi="仿宋_GB2312" w:eastAsia="仿宋_GB2312" w:cs="仿宋_GB2312"/>
          <w:color w:val="auto"/>
          <w:sz w:val="32"/>
          <w:szCs w:val="32"/>
          <w:highlight w:val="none"/>
          <w:shd w:val="clear" w:color="auto" w:fill="FFFFFF"/>
        </w:rPr>
        <w:t>。</w:t>
      </w:r>
    </w:p>
    <w:p>
      <w:pPr>
        <w:pageBreakBefore w:val="0"/>
        <w:shd w:val="clear"/>
        <w:kinsoku/>
        <w:wordWrap/>
        <w:overflowPunct/>
        <w:topLinePunct w:val="0"/>
        <w:autoSpaceDE/>
        <w:autoSpaceDN/>
        <w:bidi w:val="0"/>
        <w:adjustRightInd/>
        <w:snapToGrid/>
        <w:spacing w:line="560" w:lineRule="exact"/>
        <w:ind w:left="0" w:right="0" w:rightChars="0" w:firstLine="640" w:firstLineChars="200"/>
        <w:textAlignment w:val="auto"/>
        <w:rPr>
          <w:rFonts w:hint="eastAsia"/>
          <w:lang w:eastAsia="zh-CN"/>
        </w:rPr>
      </w:pPr>
      <w:r>
        <w:rPr>
          <w:rFonts w:hint="eastAsia" w:ascii="仿宋_GB2312" w:hAnsi="仿宋_GB2312" w:eastAsia="仿宋_GB2312" w:cs="仿宋_GB2312"/>
          <w:color w:val="auto"/>
          <w:sz w:val="32"/>
          <w:szCs w:val="32"/>
          <w:highlight w:val="none"/>
          <w:lang w:val="en-US" w:eastAsia="zh-CN"/>
        </w:rPr>
        <w:t>（九）拨付资金：区文化广电旅游体育局向资助对象下达资助通知并按有关规定办理款项拨付手续。</w:t>
      </w:r>
    </w:p>
    <w:p>
      <w:pPr>
        <w:pageBreakBefore w:val="0"/>
        <w:shd w:val="clear"/>
        <w:kinsoku/>
        <w:wordWrap/>
        <w:overflowPunct/>
        <w:topLinePunct w:val="0"/>
        <w:autoSpaceDE/>
        <w:autoSpaceDN/>
        <w:bidi w:val="0"/>
        <w:adjustRightInd/>
        <w:snapToGrid/>
        <w:spacing w:line="560" w:lineRule="exact"/>
        <w:ind w:left="0" w:right="0" w:rightChars="0"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、附则</w:t>
      </w:r>
    </w:p>
    <w:p>
      <w:pPr>
        <w:pageBreakBefore w:val="0"/>
        <w:shd w:val="clear"/>
        <w:kinsoku/>
        <w:wordWrap/>
        <w:overflowPunct/>
        <w:topLinePunct w:val="0"/>
        <w:autoSpaceDE/>
        <w:autoSpaceDN/>
        <w:bidi w:val="0"/>
        <w:adjustRightInd/>
        <w:snapToGrid/>
        <w:spacing w:line="560" w:lineRule="exact"/>
        <w:ind w:left="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本操作规程由龙华区</w:t>
      </w:r>
      <w:r>
        <w:rPr>
          <w:rFonts w:hint="eastAsia" w:ascii="仿宋_GB2312" w:hAnsi="仿宋_GB2312" w:eastAsia="仿宋_GB2312" w:cs="仿宋_GB2312"/>
          <w:color w:val="auto"/>
          <w:sz w:val="32"/>
          <w:szCs w:val="32"/>
          <w:highlight w:val="none"/>
          <w:lang w:val="en-US" w:eastAsia="zh-CN"/>
        </w:rPr>
        <w:t>文化广电旅游体育局</w:t>
      </w:r>
      <w:r>
        <w:rPr>
          <w:rFonts w:hint="eastAsia" w:ascii="仿宋_GB2312" w:hAnsi="仿宋_GB2312" w:eastAsia="仿宋_GB2312" w:cs="仿宋_GB2312"/>
          <w:color w:val="auto"/>
          <w:sz w:val="32"/>
          <w:szCs w:val="32"/>
          <w:highlight w:val="none"/>
        </w:rPr>
        <w:t>负责解释，自发布之日起施行</w:t>
      </w:r>
      <w:r>
        <w:rPr>
          <w:rFonts w:hint="eastAsia" w:ascii="仿宋_GB2312" w:hAnsi="仿宋_GB2312" w:eastAsia="仿宋_GB2312" w:cs="仿宋_GB2312"/>
          <w:color w:val="auto"/>
          <w:sz w:val="32"/>
          <w:szCs w:val="32"/>
          <w:highlight w:val="none"/>
          <w:lang w:eastAsia="zh-CN"/>
        </w:rPr>
        <w:t>，</w:t>
      </w:r>
      <w:r>
        <w:rPr>
          <w:rFonts w:hint="eastAsia" w:ascii="仿宋_GB2312" w:hAnsi="宋体" w:eastAsia="仿宋_GB2312" w:cs="Times New Roman"/>
          <w:color w:val="000000"/>
          <w:sz w:val="32"/>
          <w:szCs w:val="32"/>
          <w:highlight w:val="none"/>
          <w:lang w:val="en-US" w:eastAsia="zh-CN"/>
        </w:rPr>
        <w:t>有效期与</w:t>
      </w:r>
      <w:r>
        <w:rPr>
          <w:rFonts w:hint="eastAsia" w:ascii="仿宋_GB2312" w:hAnsi="宋体" w:eastAsia="仿宋_GB2312" w:cs="Times New Roman"/>
          <w:b w:val="0"/>
          <w:bCs w:val="0"/>
          <w:color w:val="000000"/>
          <w:sz w:val="32"/>
          <w:szCs w:val="32"/>
          <w:highlight w:val="none"/>
          <w:lang w:val="en-US" w:eastAsia="zh-CN"/>
        </w:rPr>
        <w:t>《</w:t>
      </w:r>
      <w:r>
        <w:rPr>
          <w:rFonts w:hint="eastAsia" w:ascii="仿宋_GB2312" w:hAnsi="仿宋_GB2312" w:eastAsia="仿宋_GB2312" w:cs="仿宋_GB2312"/>
          <w:sz w:val="32"/>
          <w:szCs w:val="32"/>
          <w:u w:val="none"/>
          <w:lang w:val="en-US" w:eastAsia="zh-CN"/>
        </w:rPr>
        <w:t>龙华区应对疫情助企纾困解难“十条”措施</w:t>
      </w:r>
      <w:r>
        <w:rPr>
          <w:rFonts w:hint="eastAsia" w:ascii="仿宋_GB2312" w:hAnsi="宋体" w:eastAsia="仿宋_GB2312" w:cs="Times New Roman"/>
          <w:b w:val="0"/>
          <w:bCs w:val="0"/>
          <w:color w:val="000000"/>
          <w:sz w:val="32"/>
          <w:szCs w:val="32"/>
          <w:highlight w:val="none"/>
          <w:lang w:val="en-US" w:eastAsia="zh-CN"/>
        </w:rPr>
        <w:t>》相关条款一致。</w:t>
      </w:r>
    </w:p>
    <w:p>
      <w:pPr>
        <w:pageBreakBefore w:val="0"/>
        <w:shd w:val="clear"/>
        <w:kinsoku/>
        <w:wordWrap/>
        <w:overflowPunct/>
        <w:topLinePunct w:val="0"/>
        <w:autoSpaceDE/>
        <w:autoSpaceDN/>
        <w:bidi w:val="0"/>
        <w:adjustRightInd/>
        <w:snapToGrid/>
        <w:spacing w:line="560" w:lineRule="exact"/>
        <w:ind w:left="0" w:right="0" w:rightChars="0" w:firstLine="672" w:firstLineChars="210"/>
        <w:textAlignment w:val="auto"/>
        <w:rPr>
          <w:rFonts w:hint="eastAsia" w:ascii="仿宋_GB2312" w:hAnsi="仿宋" w:eastAsia="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val="en-US" w:eastAsia="zh-CN"/>
        </w:rPr>
        <w:t>文化广电旅游体育局</w:t>
      </w:r>
      <w:r>
        <w:rPr>
          <w:rFonts w:hint="eastAsia" w:ascii="仿宋_GB2312" w:hAnsi="仿宋" w:eastAsia="仿宋_GB2312"/>
          <w:color w:val="auto"/>
          <w:sz w:val="32"/>
          <w:szCs w:val="32"/>
          <w:highlight w:val="none"/>
          <w:lang w:val="en-US" w:eastAsia="zh-CN"/>
        </w:rPr>
        <w:t>不接受任何中介机构代理项目申报，一经发现中介代为申报项目，视情况取消申报资格，并按有关规定追究法律责任。</w:t>
      </w:r>
    </w:p>
    <w:p>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、名词解释</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Times New Roman" w:eastAsia="仿宋_GB2312" w:cs="Times New Roman"/>
          <w:kern w:val="2"/>
          <w:sz w:val="32"/>
          <w:szCs w:val="32"/>
        </w:rPr>
      </w:pPr>
      <w:r>
        <w:rPr>
          <w:rFonts w:hint="eastAsia" w:ascii="仿宋_GB2312" w:eastAsia="仿宋_GB2312"/>
          <w:sz w:val="32"/>
          <w:szCs w:val="32"/>
          <w:lang w:eastAsia="zh-CN"/>
        </w:rPr>
        <w:t>（一）</w:t>
      </w:r>
      <w:r>
        <w:rPr>
          <w:rFonts w:hint="eastAsia" w:ascii="仿宋_GB2312" w:hAnsi="Times New Roman" w:eastAsia="仿宋_GB2312" w:cs="Times New Roman"/>
          <w:kern w:val="2"/>
          <w:sz w:val="32"/>
          <w:szCs w:val="32"/>
        </w:rPr>
        <w:t>纳统：指纳入国家统计局“一套表”联网直报系统，</w:t>
      </w:r>
      <w:r>
        <w:rPr>
          <w:rFonts w:ascii="仿宋_GB2312" w:hAnsi="Times New Roman" w:eastAsia="仿宋_GB2312" w:cs="Times New Roman"/>
          <w:kern w:val="2"/>
          <w:sz w:val="32"/>
          <w:szCs w:val="32"/>
        </w:rPr>
        <w:t>包</w:t>
      </w:r>
      <w:r>
        <w:rPr>
          <w:rFonts w:hint="eastAsia" w:ascii="仿宋_GB2312" w:eastAsia="仿宋_GB2312"/>
          <w:sz w:val="32"/>
          <w:szCs w:val="32"/>
        </w:rPr>
        <w:t>含</w:t>
      </w:r>
      <w:r>
        <w:rPr>
          <w:rFonts w:ascii="仿宋_GB2312" w:hAnsi="Times New Roman" w:eastAsia="仿宋_GB2312" w:cs="Times New Roman"/>
          <w:kern w:val="2"/>
          <w:sz w:val="32"/>
          <w:szCs w:val="32"/>
        </w:rPr>
        <w:t>月度纳统</w:t>
      </w:r>
      <w:r>
        <w:rPr>
          <w:rFonts w:hint="eastAsia" w:ascii="仿宋_GB2312" w:hAnsi="Times New Roman" w:eastAsia="仿宋_GB2312" w:cs="Times New Roman"/>
          <w:kern w:val="2"/>
          <w:sz w:val="32"/>
          <w:szCs w:val="32"/>
          <w:lang w:eastAsia="zh-CN"/>
        </w:rPr>
        <w:t>、</w:t>
      </w:r>
      <w:r>
        <w:rPr>
          <w:rFonts w:ascii="仿宋_GB2312" w:hAnsi="Times New Roman" w:eastAsia="仿宋_GB2312" w:cs="Times New Roman"/>
          <w:kern w:val="2"/>
          <w:sz w:val="32"/>
          <w:szCs w:val="32"/>
        </w:rPr>
        <w:t>年度纳统</w:t>
      </w:r>
      <w:r>
        <w:rPr>
          <w:rFonts w:hint="eastAsia" w:ascii="仿宋_GB2312" w:hAnsi="Times New Roman" w:eastAsia="仿宋_GB2312" w:cs="Times New Roman"/>
          <w:kern w:val="2"/>
          <w:sz w:val="32"/>
          <w:szCs w:val="32"/>
        </w:rPr>
        <w:t>。</w:t>
      </w:r>
    </w:p>
    <w:p>
      <w:pPr>
        <w:keepNext w:val="0"/>
        <w:keepLines w:val="0"/>
        <w:pageBreakBefore w:val="0"/>
        <w:kinsoku/>
        <w:wordWrap/>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（二）演艺娱乐场所指依法审批的以营利为目的，并向公众开放、消费者自娱自乐的歌舞娱乐、游艺、演出场所（馆）、网吧等文化经营场所。</w:t>
      </w:r>
      <w:r>
        <w:rPr>
          <w:rFonts w:ascii="仿宋_GB2312" w:eastAsia="仿宋_GB2312"/>
          <w:sz w:val="32"/>
          <w:szCs w:val="32"/>
        </w:rPr>
        <w:br w:type="page"/>
      </w:r>
    </w:p>
    <w:p>
      <w:pPr>
        <w:pageBreakBefore w:val="0"/>
        <w:shd w:val="clear"/>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宋体" w:cs="Times New Roman"/>
          <w:b/>
          <w:color w:val="auto"/>
          <w:sz w:val="52"/>
          <w:highlight w:val="none"/>
          <w:lang w:val="en-US" w:eastAsia="zh-CN"/>
        </w:rPr>
      </w:pPr>
    </w:p>
    <w:p>
      <w:pPr>
        <w:pStyle w:val="3"/>
        <w:rPr>
          <w:rFonts w:hint="eastAsia" w:ascii="宋体" w:hAnsi="宋体" w:eastAsia="宋体" w:cs="Times New Roman"/>
          <w:b/>
          <w:color w:val="auto"/>
          <w:sz w:val="52"/>
          <w:highlight w:val="none"/>
          <w:lang w:val="en-US" w:eastAsia="zh-CN"/>
        </w:rPr>
      </w:pPr>
    </w:p>
    <w:p>
      <w:pPr>
        <w:pageBreakBefore w:val="0"/>
        <w:shd w:val="clear"/>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宋体" w:cs="Times New Roman"/>
          <w:b/>
          <w:color w:val="auto"/>
          <w:sz w:val="52"/>
          <w:highlight w:val="none"/>
          <w:lang w:val="en-US" w:eastAsia="zh-CN"/>
        </w:rPr>
      </w:pPr>
    </w:p>
    <w:p>
      <w:pPr>
        <w:pStyle w:val="2"/>
        <w:rPr>
          <w:rFonts w:hint="eastAsia"/>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center"/>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宋体" w:hAnsi="宋体" w:eastAsia="宋体" w:cs="Times New Roman"/>
          <w:b/>
          <w:color w:val="auto"/>
          <w:sz w:val="52"/>
          <w:highlight w:val="none"/>
          <w:lang w:val="en-US" w:eastAsia="zh-CN"/>
        </w:rPr>
        <w:t>龙华区应对疫情助企纾困解难“十条”措施稳企支持（文体娱乐类）</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center"/>
        <w:textAlignment w:val="auto"/>
        <w:rPr>
          <w:rFonts w:hint="eastAsia" w:ascii="宋体" w:hAnsi="宋体" w:cs="Times New Roman"/>
          <w:b/>
          <w:color w:val="auto"/>
          <w:sz w:val="52"/>
          <w:highlight w:val="none"/>
        </w:rPr>
      </w:pPr>
      <w:r>
        <w:rPr>
          <w:rFonts w:hint="eastAsia" w:ascii="宋体" w:hAnsi="宋体" w:cs="Times New Roman"/>
          <w:b/>
          <w:color w:val="auto"/>
          <w:sz w:val="52"/>
          <w:highlight w:val="none"/>
        </w:rPr>
        <w:t>申请书</w:t>
      </w:r>
    </w:p>
    <w:p>
      <w:pPr>
        <w:pageBreakBefore w:val="0"/>
        <w:shd w:val="clear"/>
        <w:kinsoku/>
        <w:wordWrap/>
        <w:overflowPunct/>
        <w:topLinePunct w:val="0"/>
        <w:autoSpaceDE/>
        <w:autoSpaceDN/>
        <w:bidi w:val="0"/>
        <w:adjustRightInd/>
        <w:snapToGrid/>
        <w:spacing w:line="560" w:lineRule="exact"/>
        <w:ind w:left="0" w:right="0" w:rightChars="0"/>
        <w:textAlignment w:val="auto"/>
        <w:rPr>
          <w:rFonts w:ascii="黑体" w:eastAsia="黑体"/>
          <w:color w:val="auto"/>
          <w:sz w:val="24"/>
          <w:highlight w:val="none"/>
        </w:rPr>
      </w:pPr>
    </w:p>
    <w:p>
      <w:pPr>
        <w:pStyle w:val="2"/>
      </w:pPr>
    </w:p>
    <w:p>
      <w:pPr>
        <w:pageBreakBefore w:val="0"/>
        <w:shd w:val="clear"/>
        <w:kinsoku/>
        <w:wordWrap/>
        <w:overflowPunct/>
        <w:topLinePunct w:val="0"/>
        <w:autoSpaceDE/>
        <w:autoSpaceDN/>
        <w:bidi w:val="0"/>
        <w:adjustRightInd/>
        <w:snapToGrid/>
        <w:spacing w:line="560" w:lineRule="exact"/>
        <w:ind w:left="0" w:right="0" w:rightChars="0"/>
        <w:textAlignment w:val="auto"/>
        <w:rPr>
          <w:rFonts w:ascii="仿宋_GB2312" w:eastAsia="仿宋_GB2312"/>
          <w:color w:val="auto"/>
          <w:sz w:val="28"/>
          <w:highlight w:val="none"/>
        </w:rPr>
      </w:pPr>
      <w:r>
        <w:rPr>
          <w:rFonts w:hint="eastAsia" w:ascii="仿宋_GB2312" w:eastAsia="仿宋_GB2312"/>
          <w:color w:val="auto"/>
          <w:sz w:val="28"/>
          <w:highlight w:val="none"/>
        </w:rPr>
        <w:t>单位名称（盖章）：</w:t>
      </w:r>
      <w:r>
        <w:rPr>
          <w:color w:val="auto"/>
          <w:highlight w:val="none"/>
        </w:rPr>
        <w:t xml:space="preserve">                                                     </w:t>
      </w:r>
    </w:p>
    <w:p>
      <w:pPr>
        <w:pageBreakBefore w:val="0"/>
        <w:shd w:val="clear"/>
        <w:kinsoku/>
        <w:wordWrap/>
        <w:overflowPunct/>
        <w:topLinePunct w:val="0"/>
        <w:autoSpaceDE/>
        <w:autoSpaceDN/>
        <w:bidi w:val="0"/>
        <w:adjustRightInd/>
        <w:snapToGrid/>
        <w:spacing w:line="560" w:lineRule="exact"/>
        <w:ind w:left="0" w:right="0" w:rightChars="0"/>
        <w:textAlignment w:val="auto"/>
        <w:rPr>
          <w:rFonts w:ascii="仿宋_GB2312" w:eastAsia="仿宋_GB2312"/>
          <w:color w:val="auto"/>
          <w:sz w:val="28"/>
          <w:highlight w:val="none"/>
        </w:rPr>
      </w:pPr>
      <w:r>
        <w:rPr>
          <w:rFonts w:hint="eastAsia" w:ascii="仿宋_GB2312" w:eastAsia="仿宋_GB2312"/>
          <w:color w:val="auto"/>
          <w:sz w:val="28"/>
          <w:highlight w:val="none"/>
        </w:rPr>
        <w:t>法定代表人（签名）：</w:t>
      </w:r>
      <w:r>
        <w:rPr>
          <w:color w:val="auto"/>
          <w:highlight w:val="none"/>
        </w:rPr>
        <w:t xml:space="preserve">                    </w:t>
      </w:r>
      <w:r>
        <w:rPr>
          <w:rFonts w:hint="eastAsia"/>
          <w:color w:val="auto"/>
          <w:highlight w:val="none"/>
          <w:lang w:val="en-US" w:eastAsia="zh-CN"/>
        </w:rPr>
        <w:t xml:space="preserve">        </w:t>
      </w:r>
      <w:r>
        <w:rPr>
          <w:rFonts w:hint="eastAsia" w:ascii="仿宋_GB2312" w:eastAsia="仿宋_GB2312"/>
          <w:color w:val="auto"/>
          <w:sz w:val="28"/>
          <w:highlight w:val="none"/>
        </w:rPr>
        <w:t>移动电话：</w:t>
      </w:r>
      <w:r>
        <w:rPr>
          <w:color w:val="auto"/>
          <w:highlight w:val="none"/>
        </w:rPr>
        <w:t xml:space="preserve">           </w:t>
      </w:r>
    </w:p>
    <w:p>
      <w:pPr>
        <w:pageBreakBefore w:val="0"/>
        <w:shd w:val="clear"/>
        <w:kinsoku/>
        <w:wordWrap/>
        <w:overflowPunct/>
        <w:topLinePunct w:val="0"/>
        <w:autoSpaceDE/>
        <w:autoSpaceDN/>
        <w:bidi w:val="0"/>
        <w:adjustRightInd/>
        <w:snapToGrid/>
        <w:spacing w:line="560" w:lineRule="exact"/>
        <w:ind w:left="0" w:right="0" w:rightChars="0"/>
        <w:textAlignment w:val="auto"/>
        <w:rPr>
          <w:rFonts w:ascii="仿宋_GB2312" w:eastAsia="仿宋_GB2312"/>
          <w:color w:val="auto"/>
          <w:sz w:val="28"/>
          <w:highlight w:val="none"/>
        </w:rPr>
      </w:pPr>
      <w:r>
        <w:rPr>
          <w:rFonts w:hint="eastAsia" w:ascii="仿宋_GB2312" w:eastAsia="仿宋_GB2312"/>
          <w:color w:val="auto"/>
          <w:sz w:val="28"/>
          <w:highlight w:val="none"/>
        </w:rPr>
        <w:t>单位联系人：</w:t>
      </w:r>
      <w:r>
        <w:rPr>
          <w:color w:val="auto"/>
          <w:highlight w:val="none"/>
        </w:rPr>
        <w:t xml:space="preserve">           </w:t>
      </w:r>
      <w:r>
        <w:rPr>
          <w:rFonts w:ascii="仿宋_GB2312" w:eastAsia="仿宋_GB2312"/>
          <w:color w:val="auto"/>
          <w:sz w:val="28"/>
          <w:highlight w:val="none"/>
        </w:rPr>
        <w:t xml:space="preserve"> </w:t>
      </w:r>
      <w:r>
        <w:rPr>
          <w:rFonts w:hint="eastAsia" w:ascii="仿宋_GB2312" w:eastAsia="仿宋_GB2312"/>
          <w:color w:val="auto"/>
          <w:sz w:val="28"/>
          <w:highlight w:val="none"/>
        </w:rPr>
        <w:t>联系电话：</w:t>
      </w:r>
      <w:r>
        <w:rPr>
          <w:color w:val="auto"/>
          <w:highlight w:val="none"/>
        </w:rPr>
        <w:t xml:space="preserve">            </w:t>
      </w:r>
      <w:r>
        <w:rPr>
          <w:rFonts w:hint="eastAsia" w:ascii="仿宋_GB2312" w:eastAsia="仿宋_GB2312"/>
          <w:color w:val="auto"/>
          <w:sz w:val="28"/>
          <w:highlight w:val="none"/>
        </w:rPr>
        <w:t>移动电话：</w:t>
      </w:r>
      <w:r>
        <w:rPr>
          <w:color w:val="auto"/>
          <w:highlight w:val="none"/>
        </w:rPr>
        <w:t xml:space="preserve">           </w:t>
      </w:r>
    </w:p>
    <w:p>
      <w:pPr>
        <w:pageBreakBefore w:val="0"/>
        <w:shd w:val="clear"/>
        <w:kinsoku/>
        <w:wordWrap/>
        <w:overflowPunct/>
        <w:topLinePunct w:val="0"/>
        <w:autoSpaceDE/>
        <w:autoSpaceDN/>
        <w:bidi w:val="0"/>
        <w:adjustRightInd/>
        <w:snapToGrid/>
        <w:spacing w:line="560" w:lineRule="exact"/>
        <w:ind w:left="0" w:right="0" w:rightChars="0"/>
        <w:textAlignment w:val="auto"/>
        <w:rPr>
          <w:rFonts w:ascii="仿宋_GB2312" w:eastAsia="仿宋_GB2312"/>
          <w:color w:val="auto"/>
          <w:sz w:val="28"/>
          <w:highlight w:val="none"/>
        </w:rPr>
      </w:pPr>
      <w:r>
        <w:rPr>
          <w:rFonts w:hint="eastAsia" w:ascii="仿宋_GB2312" w:eastAsia="仿宋_GB2312"/>
          <w:color w:val="auto"/>
          <w:sz w:val="28"/>
          <w:highlight w:val="none"/>
        </w:rPr>
        <w:t>电子邮箱：</w:t>
      </w:r>
      <w:r>
        <w:rPr>
          <w:color w:val="auto"/>
          <w:highlight w:val="none"/>
        </w:rPr>
        <w:t xml:space="preserve">                                   </w:t>
      </w:r>
      <w:r>
        <w:rPr>
          <w:rFonts w:hint="eastAsia"/>
          <w:color w:val="auto"/>
          <w:highlight w:val="none"/>
          <w:lang w:val="en-US" w:eastAsia="zh-CN"/>
        </w:rPr>
        <w:t xml:space="preserve">     </w:t>
      </w:r>
      <w:r>
        <w:rPr>
          <w:color w:val="auto"/>
          <w:highlight w:val="none"/>
        </w:rPr>
        <w:t xml:space="preserve"> </w:t>
      </w:r>
      <w:r>
        <w:rPr>
          <w:rFonts w:hint="eastAsia" w:ascii="仿宋_GB2312" w:eastAsia="仿宋_GB2312"/>
          <w:color w:val="auto"/>
          <w:sz w:val="28"/>
          <w:highlight w:val="none"/>
        </w:rPr>
        <w:t>传真：</w:t>
      </w:r>
      <w:r>
        <w:rPr>
          <w:color w:val="auto"/>
          <w:highlight w:val="none"/>
        </w:rPr>
        <w:t xml:space="preserve">                 </w:t>
      </w:r>
      <w:r>
        <w:rPr>
          <w:rFonts w:ascii="仿宋_GB2312" w:eastAsia="仿宋_GB2312"/>
          <w:color w:val="auto"/>
          <w:sz w:val="28"/>
          <w:highlight w:val="none"/>
        </w:rPr>
        <w:tab/>
      </w:r>
      <w:r>
        <w:rPr>
          <w:rFonts w:ascii="仿宋_GB2312" w:eastAsia="仿宋_GB2312"/>
          <w:color w:val="auto"/>
          <w:sz w:val="28"/>
          <w:highlight w:val="none"/>
        </w:rPr>
        <w:t xml:space="preserve"> </w:t>
      </w:r>
    </w:p>
    <w:p>
      <w:pPr>
        <w:pageBreakBefore w:val="0"/>
        <w:shd w:val="clear"/>
        <w:kinsoku/>
        <w:wordWrap/>
        <w:overflowPunct/>
        <w:topLinePunct w:val="0"/>
        <w:autoSpaceDE/>
        <w:autoSpaceDN/>
        <w:bidi w:val="0"/>
        <w:adjustRightInd/>
        <w:snapToGrid/>
        <w:spacing w:line="560" w:lineRule="exact"/>
        <w:ind w:left="0" w:right="0" w:rightChars="0"/>
        <w:textAlignment w:val="auto"/>
        <w:rPr>
          <w:rFonts w:ascii="仿宋_GB2312" w:eastAsia="仿宋_GB2312"/>
          <w:color w:val="auto"/>
          <w:sz w:val="28"/>
          <w:highlight w:val="none"/>
        </w:rPr>
      </w:pPr>
      <w:r>
        <w:rPr>
          <w:rFonts w:hint="eastAsia" w:ascii="仿宋_GB2312" w:eastAsia="仿宋_GB2312"/>
          <w:color w:val="auto"/>
          <w:sz w:val="28"/>
          <w:highlight w:val="none"/>
        </w:rPr>
        <w:t>单位地址：</w:t>
      </w:r>
      <w:r>
        <w:rPr>
          <w:color w:val="auto"/>
          <w:highlight w:val="none"/>
        </w:rPr>
        <w:t xml:space="preserve">                                                             </w:t>
      </w:r>
      <w:r>
        <w:rPr>
          <w:rFonts w:ascii="仿宋_GB2312" w:eastAsia="仿宋_GB2312"/>
          <w:color w:val="auto"/>
          <w:sz w:val="28"/>
          <w:highlight w:val="none"/>
        </w:rPr>
        <w:tab/>
      </w:r>
      <w:r>
        <w:rPr>
          <w:rFonts w:ascii="仿宋_GB2312" w:eastAsia="仿宋_GB2312"/>
          <w:color w:val="auto"/>
          <w:sz w:val="28"/>
          <w:highlight w:val="none"/>
        </w:rPr>
        <w:t xml:space="preserve">                                                </w:t>
      </w:r>
      <w:r>
        <w:rPr>
          <w:rFonts w:hint="eastAsia" w:ascii="仿宋_GB2312" w:eastAsia="仿宋_GB2312"/>
          <w:color w:val="auto"/>
          <w:sz w:val="28"/>
          <w:highlight w:val="none"/>
        </w:rPr>
        <w:t>单位网址：</w:t>
      </w:r>
      <w:r>
        <w:rPr>
          <w:color w:val="auto"/>
          <w:highlight w:val="none"/>
        </w:rPr>
        <w:t xml:space="preserve">                                                             </w:t>
      </w:r>
      <w:r>
        <w:rPr>
          <w:rFonts w:ascii="仿宋_GB2312" w:eastAsia="仿宋_GB2312"/>
          <w:color w:val="auto"/>
          <w:sz w:val="28"/>
          <w:highlight w:val="none"/>
        </w:rPr>
        <w:t xml:space="preserve"> </w:t>
      </w:r>
      <w:r>
        <w:rPr>
          <w:color w:val="auto"/>
          <w:highlight w:val="none"/>
        </w:rPr>
        <w:t xml:space="preserve">                                                      </w:t>
      </w:r>
    </w:p>
    <w:p>
      <w:pPr>
        <w:pageBreakBefore w:val="0"/>
        <w:shd w:val="clear"/>
        <w:kinsoku/>
        <w:wordWrap/>
        <w:overflowPunct/>
        <w:topLinePunct w:val="0"/>
        <w:autoSpaceDE/>
        <w:autoSpaceDN/>
        <w:bidi w:val="0"/>
        <w:adjustRightInd/>
        <w:snapToGrid/>
        <w:spacing w:line="560" w:lineRule="exact"/>
        <w:ind w:left="0" w:right="0" w:rightChars="0"/>
        <w:textAlignment w:val="auto"/>
        <w:rPr>
          <w:rFonts w:ascii="仿宋_GB2312" w:eastAsia="仿宋_GB2312"/>
          <w:color w:val="auto"/>
          <w:sz w:val="28"/>
          <w:highlight w:val="none"/>
        </w:rPr>
      </w:pPr>
      <w:r>
        <w:rPr>
          <w:rFonts w:hint="eastAsia" w:ascii="仿宋_GB2312" w:eastAsia="仿宋_GB2312"/>
          <w:color w:val="auto"/>
          <w:sz w:val="28"/>
          <w:highlight w:val="none"/>
        </w:rPr>
        <w:t>填报时间：</w:t>
      </w:r>
      <w:r>
        <w:rPr>
          <w:color w:val="auto"/>
          <w:highlight w:val="none"/>
        </w:rPr>
        <w:t xml:space="preserve">      </w:t>
      </w:r>
      <w:r>
        <w:rPr>
          <w:rFonts w:hint="eastAsia" w:ascii="仿宋_GB2312" w:eastAsia="仿宋_GB2312"/>
          <w:color w:val="auto"/>
          <w:sz w:val="28"/>
          <w:highlight w:val="none"/>
        </w:rPr>
        <w:t>年</w:t>
      </w:r>
      <w:r>
        <w:rPr>
          <w:color w:val="auto"/>
          <w:highlight w:val="none"/>
        </w:rPr>
        <w:t xml:space="preserve">      </w:t>
      </w:r>
      <w:r>
        <w:rPr>
          <w:rFonts w:hint="eastAsia" w:ascii="仿宋_GB2312" w:eastAsia="仿宋_GB2312"/>
          <w:color w:val="auto"/>
          <w:sz w:val="28"/>
          <w:highlight w:val="none"/>
        </w:rPr>
        <w:t>月</w:t>
      </w:r>
      <w:r>
        <w:rPr>
          <w:color w:val="auto"/>
          <w:highlight w:val="none"/>
        </w:rPr>
        <w:t xml:space="preserve">      </w:t>
      </w:r>
      <w:r>
        <w:rPr>
          <w:rFonts w:hint="eastAsia" w:ascii="仿宋_GB2312" w:eastAsia="仿宋_GB2312"/>
          <w:color w:val="auto"/>
          <w:sz w:val="28"/>
          <w:highlight w:val="none"/>
        </w:rPr>
        <w:t>日</w:t>
      </w:r>
      <w:r>
        <w:rPr>
          <w:rFonts w:ascii="仿宋_GB2312" w:eastAsia="仿宋_GB2312"/>
          <w:color w:val="auto"/>
          <w:sz w:val="28"/>
          <w:highlight w:val="none"/>
        </w:rPr>
        <w:tab/>
      </w:r>
    </w:p>
    <w:p>
      <w:pPr>
        <w:pageBreakBefore w:val="0"/>
        <w:shd w:val="clear"/>
        <w:kinsoku/>
        <w:wordWrap/>
        <w:overflowPunct/>
        <w:topLinePunct w:val="0"/>
        <w:autoSpaceDE/>
        <w:autoSpaceDN/>
        <w:bidi w:val="0"/>
        <w:adjustRightInd/>
        <w:snapToGrid/>
        <w:spacing w:line="560" w:lineRule="exact"/>
        <w:ind w:left="0" w:right="0" w:rightChars="0"/>
        <w:textAlignment w:val="auto"/>
        <w:rPr>
          <w:rFonts w:ascii="黑体" w:eastAsia="黑体"/>
          <w:color w:val="auto"/>
          <w:sz w:val="24"/>
          <w:highlight w:val="none"/>
        </w:rPr>
      </w:pPr>
    </w:p>
    <w:p>
      <w:pPr>
        <w:pageBreakBefore w:val="0"/>
        <w:shd w:val="clear"/>
        <w:kinsoku/>
        <w:wordWrap/>
        <w:overflowPunct/>
        <w:topLinePunct w:val="0"/>
        <w:autoSpaceDE/>
        <w:autoSpaceDN/>
        <w:bidi w:val="0"/>
        <w:adjustRightInd/>
        <w:snapToGrid/>
        <w:spacing w:line="560" w:lineRule="exact"/>
        <w:ind w:left="0" w:right="0" w:rightChars="0"/>
        <w:jc w:val="center"/>
        <w:textAlignment w:val="auto"/>
        <w:rPr>
          <w:rFonts w:ascii="黑体" w:eastAsia="黑体"/>
          <w:color w:val="auto"/>
          <w:sz w:val="24"/>
          <w:highlight w:val="none"/>
        </w:rPr>
      </w:pPr>
    </w:p>
    <w:p>
      <w:pPr>
        <w:pageBreakBefore w:val="0"/>
        <w:shd w:val="clear"/>
        <w:kinsoku/>
        <w:wordWrap/>
        <w:overflowPunct/>
        <w:topLinePunct w:val="0"/>
        <w:autoSpaceDE/>
        <w:autoSpaceDN/>
        <w:bidi w:val="0"/>
        <w:adjustRightInd/>
        <w:snapToGrid/>
        <w:spacing w:line="560" w:lineRule="exact"/>
        <w:ind w:left="0" w:right="0" w:rightChars="0"/>
        <w:jc w:val="center"/>
        <w:textAlignment w:val="auto"/>
        <w:rPr>
          <w:rFonts w:ascii="黑体" w:eastAsia="黑体"/>
          <w:color w:val="auto"/>
          <w:sz w:val="24"/>
          <w:highlight w:val="none"/>
        </w:rPr>
      </w:pPr>
    </w:p>
    <w:p>
      <w:pPr>
        <w:pageBreakBefore w:val="0"/>
        <w:shd w:val="clear"/>
        <w:kinsoku/>
        <w:wordWrap/>
        <w:overflowPunct/>
        <w:topLinePunct w:val="0"/>
        <w:autoSpaceDE/>
        <w:autoSpaceDN/>
        <w:bidi w:val="0"/>
        <w:adjustRightInd/>
        <w:snapToGrid/>
        <w:spacing w:line="560" w:lineRule="exact"/>
        <w:ind w:left="0" w:right="0" w:rightChars="0"/>
        <w:textAlignment w:val="auto"/>
        <w:rPr>
          <w:rFonts w:ascii="黑体" w:eastAsia="黑体"/>
          <w:color w:val="auto"/>
          <w:sz w:val="24"/>
          <w:highlight w:val="none"/>
        </w:rPr>
      </w:pPr>
    </w:p>
    <w:p>
      <w:pPr>
        <w:pageBreakBefore w:val="0"/>
        <w:shd w:val="clear"/>
        <w:kinsoku/>
        <w:wordWrap/>
        <w:overflowPunct/>
        <w:topLinePunct w:val="0"/>
        <w:autoSpaceDE/>
        <w:autoSpaceDN/>
        <w:bidi w:val="0"/>
        <w:adjustRightInd/>
        <w:snapToGrid/>
        <w:spacing w:line="560" w:lineRule="exact"/>
        <w:ind w:left="0" w:right="0" w:rightChars="0"/>
        <w:textAlignment w:val="auto"/>
        <w:rPr>
          <w:rFonts w:ascii="黑体" w:eastAsia="黑体"/>
          <w:color w:val="auto"/>
          <w:sz w:val="24"/>
          <w:highlight w:val="none"/>
        </w:rPr>
      </w:pPr>
    </w:p>
    <w:p>
      <w:pPr>
        <w:pageBreakBefore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黑体" w:hAnsi="新宋体" w:eastAsia="黑体"/>
          <w:color w:val="auto"/>
          <w:sz w:val="44"/>
          <w:szCs w:val="44"/>
          <w:highlight w:val="none"/>
        </w:rPr>
      </w:pPr>
      <w:r>
        <w:rPr>
          <w:rFonts w:hint="eastAsia" w:ascii="仿宋_GB2312" w:eastAsia="仿宋_GB2312"/>
          <w:color w:val="auto"/>
          <w:sz w:val="28"/>
          <w:highlight w:val="none"/>
        </w:rPr>
        <w:t>深圳市龙华区</w:t>
      </w:r>
      <w:r>
        <w:rPr>
          <w:rFonts w:hint="eastAsia" w:ascii="仿宋_GB2312" w:eastAsia="仿宋_GB2312"/>
          <w:color w:val="auto"/>
          <w:sz w:val="28"/>
          <w:highlight w:val="none"/>
          <w:lang w:val="en-US" w:eastAsia="zh-CN"/>
        </w:rPr>
        <w:t>文化广电旅游体育局</w:t>
      </w:r>
    </w:p>
    <w:p>
      <w:pPr>
        <w:pageBreakBefore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黑体" w:hAnsi="新宋体" w:eastAsia="黑体"/>
          <w:color w:val="auto"/>
          <w:sz w:val="44"/>
          <w:szCs w:val="44"/>
          <w:highlight w:val="none"/>
          <w:lang w:val="en-US" w:eastAsia="zh-CN"/>
        </w:rPr>
      </w:pPr>
    </w:p>
    <w:p>
      <w:pPr>
        <w:pageBreakBefore w:val="0"/>
        <w:shd w:val="clear"/>
        <w:kinsoku/>
        <w:wordWrap/>
        <w:overflowPunct/>
        <w:topLinePunct w:val="0"/>
        <w:autoSpaceDE/>
        <w:autoSpaceDN/>
        <w:bidi w:val="0"/>
        <w:adjustRightInd/>
        <w:snapToGrid/>
        <w:spacing w:line="560" w:lineRule="exact"/>
        <w:ind w:left="0" w:right="0" w:rightChars="0"/>
        <w:jc w:val="center"/>
        <w:textAlignment w:val="auto"/>
        <w:rPr>
          <w:rFonts w:ascii="黑体" w:hAnsi="新宋体" w:eastAsia="黑体"/>
          <w:color w:val="auto"/>
          <w:sz w:val="44"/>
          <w:szCs w:val="44"/>
          <w:highlight w:val="none"/>
        </w:rPr>
      </w:pPr>
      <w:r>
        <w:rPr>
          <w:rFonts w:hint="eastAsia" w:ascii="黑体" w:hAnsi="新宋体" w:eastAsia="黑体"/>
          <w:color w:val="auto"/>
          <w:sz w:val="44"/>
          <w:szCs w:val="44"/>
          <w:highlight w:val="none"/>
          <w:lang w:val="en-US" w:eastAsia="zh-CN"/>
        </w:rPr>
        <w:t>申请</w:t>
      </w:r>
      <w:r>
        <w:rPr>
          <w:rFonts w:hint="eastAsia" w:ascii="黑体" w:hAnsi="新宋体" w:eastAsia="黑体"/>
          <w:color w:val="auto"/>
          <w:sz w:val="44"/>
          <w:szCs w:val="44"/>
          <w:highlight w:val="none"/>
        </w:rPr>
        <w:t>承诺书</w:t>
      </w:r>
    </w:p>
    <w:p>
      <w:pPr>
        <w:pageBreakBefore w:val="0"/>
        <w:shd w:val="clear"/>
        <w:kinsoku/>
        <w:wordWrap/>
        <w:overflowPunct/>
        <w:topLinePunct w:val="0"/>
        <w:autoSpaceDE/>
        <w:autoSpaceDN/>
        <w:bidi w:val="0"/>
        <w:adjustRightInd/>
        <w:snapToGrid/>
        <w:spacing w:line="560" w:lineRule="exact"/>
        <w:ind w:left="0" w:right="0" w:rightChars="0"/>
        <w:textAlignment w:val="auto"/>
        <w:rPr>
          <w:rFonts w:ascii="宋体" w:hAnsi="宋体"/>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560" w:firstLineChars="200"/>
        <w:textAlignment w:val="auto"/>
        <w:rPr>
          <w:rFonts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en-US" w:eastAsia="zh-CN"/>
        </w:rPr>
        <w:t>1.</w:t>
      </w:r>
      <w:r>
        <w:rPr>
          <w:rFonts w:hint="eastAsia" w:ascii="仿宋_GB2312" w:hAnsi="宋体" w:eastAsia="仿宋_GB2312" w:cs="宋体"/>
          <w:color w:val="auto"/>
          <w:kern w:val="0"/>
          <w:sz w:val="28"/>
          <w:szCs w:val="28"/>
          <w:highlight w:val="none"/>
          <w:lang w:val="zh-CN"/>
        </w:rPr>
        <w:t>本单位对本申请材料的合法性、真实性、准确性和完整性负责。如有虚假，本单位依法承担相应的法律责任。</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560" w:firstLineChars="200"/>
        <w:textAlignment w:val="auto"/>
        <w:rPr>
          <w:rFonts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2</w:t>
      </w:r>
      <w:r>
        <w:rPr>
          <w:rFonts w:hint="eastAsia" w:ascii="仿宋_GB2312" w:hAnsi="宋体" w:eastAsia="仿宋_GB2312" w:cs="宋体"/>
          <w:color w:val="auto"/>
          <w:kern w:val="0"/>
          <w:sz w:val="28"/>
          <w:szCs w:val="28"/>
          <w:highlight w:val="none"/>
          <w:lang w:val="en-US" w:eastAsia="zh-CN"/>
        </w:rPr>
        <w:t>.</w:t>
      </w:r>
      <w:r>
        <w:rPr>
          <w:rFonts w:hint="eastAsia" w:ascii="仿宋_GB2312" w:hAnsi="宋体" w:eastAsia="仿宋_GB2312" w:cs="宋体"/>
          <w:color w:val="auto"/>
          <w:kern w:val="0"/>
          <w:sz w:val="28"/>
          <w:szCs w:val="28"/>
          <w:highlight w:val="none"/>
          <w:lang w:val="zh-CN"/>
        </w:rPr>
        <w:t>本单位同意将本申请材料向依法审批</w:t>
      </w:r>
      <w:r>
        <w:rPr>
          <w:rFonts w:hint="eastAsia" w:ascii="仿宋_GB2312" w:hAnsi="宋体" w:eastAsia="仿宋_GB2312" w:cs="宋体"/>
          <w:color w:val="auto"/>
          <w:kern w:val="0"/>
          <w:sz w:val="28"/>
          <w:szCs w:val="28"/>
          <w:highlight w:val="none"/>
          <w:lang w:val="en-US" w:eastAsia="zh-CN"/>
        </w:rPr>
        <w:t>部门</w:t>
      </w:r>
      <w:r>
        <w:rPr>
          <w:rFonts w:hint="eastAsia" w:ascii="仿宋_GB2312" w:hAnsi="宋体" w:eastAsia="仿宋_GB2312" w:cs="宋体"/>
          <w:color w:val="auto"/>
          <w:kern w:val="0"/>
          <w:sz w:val="28"/>
          <w:szCs w:val="28"/>
          <w:highlight w:val="none"/>
          <w:lang w:val="zh-CN"/>
        </w:rPr>
        <w:t>公开。</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560" w:firstLineChars="200"/>
        <w:textAlignment w:val="auto"/>
        <w:rPr>
          <w:rFonts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3</w:t>
      </w:r>
      <w:r>
        <w:rPr>
          <w:rFonts w:hint="eastAsia" w:ascii="仿宋_GB2312" w:hAnsi="宋体" w:eastAsia="仿宋_GB2312" w:cs="宋体"/>
          <w:color w:val="auto"/>
          <w:kern w:val="0"/>
          <w:sz w:val="28"/>
          <w:szCs w:val="28"/>
          <w:highlight w:val="none"/>
          <w:lang w:val="en-US" w:eastAsia="zh-CN"/>
        </w:rPr>
        <w:t>.</w:t>
      </w:r>
      <w:r>
        <w:rPr>
          <w:rFonts w:hint="eastAsia" w:ascii="仿宋_GB2312" w:hAnsi="宋体" w:eastAsia="仿宋_GB2312" w:cs="宋体"/>
          <w:color w:val="auto"/>
          <w:kern w:val="0"/>
          <w:sz w:val="28"/>
          <w:szCs w:val="28"/>
          <w:highlight w:val="none"/>
          <w:lang w:val="zh-CN"/>
        </w:rPr>
        <w:t>本单位承诺所申报项目不在龙华区内重复申报。</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560" w:firstLineChars="200"/>
        <w:textAlignment w:val="auto"/>
        <w:rPr>
          <w:rFonts w:hint="eastAsia"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4</w:t>
      </w:r>
      <w:r>
        <w:rPr>
          <w:rFonts w:hint="eastAsia" w:ascii="仿宋_GB2312" w:hAnsi="宋体" w:eastAsia="仿宋_GB2312" w:cs="宋体"/>
          <w:color w:val="auto"/>
          <w:kern w:val="0"/>
          <w:sz w:val="28"/>
          <w:szCs w:val="28"/>
          <w:highlight w:val="none"/>
          <w:lang w:val="en-US" w:eastAsia="zh-CN"/>
        </w:rPr>
        <w:t>.</w:t>
      </w:r>
      <w:r>
        <w:rPr>
          <w:rFonts w:hint="eastAsia" w:ascii="仿宋_GB2312" w:hAnsi="宋体" w:eastAsia="仿宋_GB2312" w:cs="宋体"/>
          <w:color w:val="auto"/>
          <w:kern w:val="0"/>
          <w:sz w:val="28"/>
          <w:szCs w:val="28"/>
          <w:highlight w:val="none"/>
          <w:lang w:val="zh-CN"/>
        </w:rPr>
        <w:t>本单位承诺自行申报项目，不委托中介机构代理，不存在与中介机构通过弄虚作假、串通舞弊等方式虚报、冒领、截留、挪用、挤占专项资金等违法违规行为。</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560" w:firstLineChars="200"/>
        <w:textAlignment w:val="auto"/>
        <w:rPr>
          <w:rFonts w:hint="eastAsia" w:ascii="仿宋_GB2312" w:hAnsi="宋体" w:eastAsia="仿宋_GB2312" w:cs="宋体"/>
          <w:color w:val="auto"/>
          <w:kern w:val="0"/>
          <w:sz w:val="28"/>
          <w:szCs w:val="28"/>
          <w:highlight w:val="none"/>
          <w:lang w:val="zh-CN" w:eastAsia="zh-CN"/>
        </w:rPr>
      </w:pP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lang w:val="zh-CN"/>
        </w:rPr>
        <w:t>本单位承诺</w:t>
      </w:r>
      <w:r>
        <w:rPr>
          <w:rFonts w:hint="eastAsia" w:ascii="仿宋_GB2312" w:hAnsi="宋体" w:eastAsia="仿宋_GB2312" w:cs="宋体"/>
          <w:color w:val="auto"/>
          <w:kern w:val="0"/>
          <w:sz w:val="28"/>
          <w:szCs w:val="28"/>
          <w:highlight w:val="none"/>
          <w:lang w:val="en-US" w:eastAsia="zh-CN"/>
        </w:rPr>
        <w:t>不存在违规转租分租、拖欠租金的行为。</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560" w:firstLineChars="200"/>
        <w:textAlignment w:val="auto"/>
        <w:rPr>
          <w:rFonts w:hint="eastAsia"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en-US" w:eastAsia="zh-CN"/>
        </w:rPr>
        <w:t>6.</w:t>
      </w:r>
      <w:r>
        <w:rPr>
          <w:rFonts w:hint="eastAsia" w:ascii="仿宋_GB2312" w:hAnsi="宋体" w:eastAsia="仿宋_GB2312" w:cs="宋体"/>
          <w:color w:val="auto"/>
          <w:kern w:val="0"/>
          <w:sz w:val="28"/>
          <w:szCs w:val="28"/>
          <w:highlight w:val="none"/>
          <w:lang w:val="zh-CN"/>
        </w:rPr>
        <w:t>本单位</w:t>
      </w:r>
      <w:r>
        <w:rPr>
          <w:rFonts w:hint="eastAsia" w:ascii="仿宋_GB2312" w:hAnsi="宋体" w:eastAsia="仿宋_GB2312" w:cs="宋体"/>
          <w:color w:val="auto"/>
          <w:kern w:val="0"/>
          <w:sz w:val="28"/>
          <w:szCs w:val="28"/>
          <w:highlight w:val="none"/>
          <w:lang w:val="en-US" w:eastAsia="zh-CN"/>
        </w:rPr>
        <w:t>承诺已</w:t>
      </w:r>
      <w:r>
        <w:rPr>
          <w:rFonts w:hint="eastAsia" w:ascii="仿宋_GB2312" w:hAnsi="宋体" w:eastAsia="仿宋_GB2312" w:cs="宋体"/>
          <w:color w:val="auto"/>
          <w:kern w:val="0"/>
          <w:sz w:val="28"/>
          <w:szCs w:val="28"/>
          <w:highlight w:val="none"/>
          <w:lang w:val="zh-CN"/>
        </w:rPr>
        <w:t>积极配合</w:t>
      </w:r>
      <w:r>
        <w:rPr>
          <w:rFonts w:hint="eastAsia" w:ascii="仿宋_GB2312" w:hAnsi="宋体" w:eastAsia="仿宋_GB2312" w:cs="宋体"/>
          <w:color w:val="auto"/>
          <w:kern w:val="0"/>
          <w:sz w:val="28"/>
          <w:szCs w:val="28"/>
          <w:highlight w:val="none"/>
          <w:lang w:val="en-US" w:eastAsia="zh-CN"/>
        </w:rPr>
        <w:t>落实疫情防疫及复工复产</w:t>
      </w:r>
      <w:r>
        <w:rPr>
          <w:rFonts w:hint="eastAsia" w:ascii="仿宋_GB2312" w:hAnsi="宋体" w:eastAsia="仿宋_GB2312" w:cs="宋体"/>
          <w:color w:val="auto"/>
          <w:kern w:val="0"/>
          <w:sz w:val="28"/>
          <w:szCs w:val="28"/>
          <w:highlight w:val="none"/>
          <w:lang w:val="zh-CN"/>
        </w:rPr>
        <w:t>相关工作。</w:t>
      </w:r>
    </w:p>
    <w:p>
      <w:pPr>
        <w:pageBreakBefore w:val="0"/>
        <w:shd w:val="clear"/>
        <w:kinsoku/>
        <w:wordWrap/>
        <w:overflowPunct/>
        <w:topLinePunct w:val="0"/>
        <w:autoSpaceDE/>
        <w:autoSpaceDN/>
        <w:bidi w:val="0"/>
        <w:adjustRightInd/>
        <w:snapToGrid/>
        <w:spacing w:line="560" w:lineRule="exact"/>
        <w:ind w:left="0" w:right="0" w:rightChars="0" w:firstLine="588" w:firstLineChars="210"/>
        <w:textAlignment w:val="auto"/>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7.本单位承诺，若违反上述承诺将主动退回所获资金。</w:t>
      </w:r>
    </w:p>
    <w:p>
      <w:pPr>
        <w:pageBreakBefore w:val="0"/>
        <w:shd w:val="clear"/>
        <w:kinsoku/>
        <w:wordWrap/>
        <w:overflowPunct/>
        <w:topLinePunct w:val="0"/>
        <w:autoSpaceDE/>
        <w:autoSpaceDN/>
        <w:bidi w:val="0"/>
        <w:adjustRightInd/>
        <w:snapToGrid/>
        <w:spacing w:line="560" w:lineRule="exact"/>
        <w:ind w:left="0" w:right="0" w:rightChars="0" w:firstLine="588" w:firstLineChars="210"/>
        <w:textAlignment w:val="auto"/>
        <w:rPr>
          <w:rFonts w:hint="eastAsia" w:ascii="仿宋_GB2312" w:hAnsi="宋体" w:eastAsia="仿宋_GB2312" w:cs="宋体"/>
          <w:color w:val="auto"/>
          <w:kern w:val="0"/>
          <w:sz w:val="28"/>
          <w:szCs w:val="28"/>
          <w:highlight w:val="none"/>
          <w:lang w:val="zh-CN" w:eastAsia="zh-CN"/>
        </w:rPr>
      </w:pPr>
      <w:r>
        <w:rPr>
          <w:rFonts w:hint="eastAsia" w:ascii="仿宋_GB2312" w:hAnsi="宋体" w:eastAsia="仿宋_GB2312" w:cs="宋体"/>
          <w:color w:val="auto"/>
          <w:kern w:val="0"/>
          <w:sz w:val="28"/>
          <w:szCs w:val="28"/>
          <w:highlight w:val="none"/>
          <w:lang w:val="en-US" w:eastAsia="zh-CN"/>
        </w:rPr>
        <w:t>8.</w:t>
      </w:r>
      <w:r>
        <w:rPr>
          <w:rFonts w:hint="eastAsia" w:ascii="仿宋_GB2312" w:hAnsi="宋体" w:eastAsia="仿宋_GB2312" w:cs="宋体"/>
          <w:color w:val="auto"/>
          <w:kern w:val="0"/>
          <w:sz w:val="28"/>
          <w:szCs w:val="28"/>
          <w:highlight w:val="none"/>
          <w:lang w:val="zh-CN" w:eastAsia="zh-CN"/>
        </w:rPr>
        <w:t>本申请材料用于申请</w:t>
      </w:r>
      <w:r>
        <w:rPr>
          <w:rFonts w:hint="eastAsia" w:ascii="仿宋_GB2312" w:hAnsi="宋体" w:eastAsia="仿宋_GB2312" w:cs="宋体"/>
          <w:color w:val="auto"/>
          <w:kern w:val="0"/>
          <w:sz w:val="28"/>
          <w:szCs w:val="28"/>
          <w:highlight w:val="none"/>
          <w:lang w:val="en-US" w:eastAsia="zh-CN"/>
        </w:rPr>
        <w:t>龙华区应对疫情助企纾困解难“十条”措施稳企支持</w:t>
      </w:r>
      <w:r>
        <w:rPr>
          <w:rFonts w:hint="eastAsia" w:ascii="仿宋_GB2312" w:hAnsi="宋体" w:eastAsia="仿宋_GB2312" w:cs="宋体"/>
          <w:color w:val="auto"/>
          <w:kern w:val="0"/>
          <w:sz w:val="28"/>
          <w:szCs w:val="28"/>
          <w:highlight w:val="none"/>
          <w:lang w:val="zh-CN" w:eastAsia="zh-CN"/>
        </w:rPr>
        <w:t>，不再要求予以退还。</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560" w:firstLineChars="200"/>
        <w:textAlignment w:val="auto"/>
        <w:rPr>
          <w:rFonts w:hint="eastAsia"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特此承诺。</w:t>
      </w:r>
    </w:p>
    <w:p>
      <w:pPr>
        <w:pageBreakBefore w:val="0"/>
        <w:shd w:val="clear"/>
        <w:kinsoku/>
        <w:wordWrap/>
        <w:overflowPunct/>
        <w:topLinePunct w:val="0"/>
        <w:autoSpaceDE/>
        <w:autoSpaceDN/>
        <w:bidi w:val="0"/>
        <w:adjustRightInd/>
        <w:snapToGrid/>
        <w:spacing w:line="560" w:lineRule="exact"/>
        <w:ind w:left="0" w:right="0" w:rightChars="0" w:firstLine="560" w:firstLineChars="200"/>
        <w:textAlignment w:val="auto"/>
        <w:rPr>
          <w:rFonts w:hint="eastAsia" w:ascii="仿宋_GB2312" w:hAnsi="宋体" w:eastAsia="仿宋_GB2312" w:cs="宋体"/>
          <w:color w:val="auto"/>
          <w:kern w:val="0"/>
          <w:sz w:val="28"/>
          <w:szCs w:val="28"/>
          <w:highlight w:val="none"/>
          <w:lang w:val="zh-CN"/>
        </w:rPr>
      </w:pPr>
    </w:p>
    <w:p>
      <w:pPr>
        <w:pageBreakBefore w:val="0"/>
        <w:shd w:val="clear"/>
        <w:kinsoku/>
        <w:wordWrap/>
        <w:overflowPunct/>
        <w:topLinePunct w:val="0"/>
        <w:autoSpaceDE/>
        <w:autoSpaceDN/>
        <w:bidi w:val="0"/>
        <w:adjustRightInd/>
        <w:snapToGrid/>
        <w:spacing w:line="560" w:lineRule="exact"/>
        <w:ind w:left="0" w:right="0" w:rightChars="0" w:firstLine="2800" w:firstLineChars="1000"/>
        <w:textAlignment w:val="auto"/>
        <w:rPr>
          <w:rFonts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 xml:space="preserve">法定代表人（或被委托人）签字：                           </w:t>
      </w:r>
    </w:p>
    <w:p>
      <w:pPr>
        <w:pageBreakBefore w:val="0"/>
        <w:shd w:val="clear"/>
        <w:kinsoku/>
        <w:wordWrap/>
        <w:overflowPunct/>
        <w:topLinePunct w:val="0"/>
        <w:autoSpaceDE/>
        <w:autoSpaceDN/>
        <w:bidi w:val="0"/>
        <w:adjustRightInd/>
        <w:snapToGrid/>
        <w:spacing w:line="560" w:lineRule="exact"/>
        <w:ind w:right="0" w:rightChars="0" w:firstLine="5600" w:firstLineChars="2000"/>
        <w:textAlignment w:val="auto"/>
        <w:rPr>
          <w:rFonts w:ascii="宋体" w:hAnsi="宋体" w:cs="宋体"/>
          <w:color w:val="auto"/>
          <w:kern w:val="0"/>
          <w:sz w:val="28"/>
          <w:szCs w:val="28"/>
          <w:highlight w:val="none"/>
          <w:bdr w:val="single" w:color="auto" w:sz="4" w:space="0"/>
          <w:lang w:val="zh-CN"/>
        </w:rPr>
      </w:pPr>
      <w:r>
        <w:rPr>
          <w:rFonts w:hint="eastAsia" w:ascii="仿宋_GB2312" w:hAnsi="宋体" w:eastAsia="仿宋_GB2312" w:cs="宋体"/>
          <w:color w:val="auto"/>
          <w:kern w:val="0"/>
          <w:sz w:val="28"/>
          <w:szCs w:val="28"/>
          <w:highlight w:val="none"/>
          <w:lang w:val="zh-CN"/>
        </w:rPr>
        <w:t>联系方式：</w:t>
      </w:r>
      <w:r>
        <w:rPr>
          <w:rFonts w:hint="eastAsia" w:ascii="仿宋_GB2312" w:hAnsi="宋体" w:eastAsia="仿宋_GB2312" w:cs="宋体"/>
          <w:color w:val="auto"/>
          <w:kern w:val="0"/>
          <w:sz w:val="28"/>
          <w:szCs w:val="28"/>
          <w:highlight w:val="none"/>
          <w:bdr w:val="single" w:color="auto" w:sz="4" w:space="0"/>
          <w:lang w:val="zh-CN"/>
        </w:rPr>
        <w:t xml:space="preserve">              </w:t>
      </w:r>
    </w:p>
    <w:p>
      <w:pPr>
        <w:pageBreakBefore w:val="0"/>
        <w:shd w:val="clear"/>
        <w:kinsoku/>
        <w:wordWrap/>
        <w:overflowPunct/>
        <w:topLinePunct w:val="0"/>
        <w:autoSpaceDE/>
        <w:autoSpaceDN/>
        <w:bidi w:val="0"/>
        <w:adjustRightInd/>
        <w:snapToGrid/>
        <w:spacing w:line="560" w:lineRule="exact"/>
        <w:ind w:left="0" w:right="0" w:rightChars="0" w:firstLine="3920" w:firstLineChars="1400"/>
        <w:textAlignment w:val="auto"/>
        <w:rPr>
          <w:rFonts w:hint="eastAsia" w:ascii="仿宋_GB2312" w:hAnsi="宋体" w:eastAsia="仿宋_GB2312" w:cs="宋体"/>
          <w:color w:val="auto"/>
          <w:kern w:val="0"/>
          <w:sz w:val="28"/>
          <w:szCs w:val="28"/>
          <w:highlight w:val="none"/>
          <w:lang w:val="zh-CN" w:eastAsia="zh-CN"/>
        </w:rPr>
      </w:pPr>
      <w:r>
        <w:rPr>
          <w:rFonts w:hint="eastAsia" w:ascii="仿宋_GB2312" w:hAnsi="宋体" w:eastAsia="仿宋_GB2312" w:cs="宋体"/>
          <w:color w:val="auto"/>
          <w:kern w:val="0"/>
          <w:sz w:val="28"/>
          <w:szCs w:val="28"/>
          <w:highlight w:val="none"/>
          <w:lang w:val="en-US" w:eastAsia="zh-CN"/>
        </w:rPr>
        <w:t xml:space="preserve">            </w:t>
      </w:r>
      <w:r>
        <w:rPr>
          <w:rFonts w:hint="eastAsia" w:ascii="仿宋_GB2312" w:hAnsi="宋体" w:eastAsia="仿宋_GB2312" w:cs="宋体"/>
          <w:color w:val="auto"/>
          <w:kern w:val="0"/>
          <w:sz w:val="28"/>
          <w:szCs w:val="28"/>
          <w:highlight w:val="none"/>
          <w:lang w:val="zh-CN" w:eastAsia="zh-CN"/>
        </w:rPr>
        <w:t>承诺单位：（盖章）</w:t>
      </w:r>
    </w:p>
    <w:p>
      <w:pPr>
        <w:pStyle w:val="2"/>
        <w:rPr>
          <w:rFonts w:hint="eastAsia" w:ascii="仿宋_GB2312" w:hAnsi="宋体" w:eastAsia="仿宋_GB2312" w:cs="宋体"/>
          <w:color w:val="auto"/>
          <w:kern w:val="0"/>
          <w:sz w:val="28"/>
          <w:szCs w:val="28"/>
          <w:highlight w:val="none"/>
          <w:lang w:val="zh-CN" w:eastAsia="zh-CN"/>
        </w:rPr>
      </w:pPr>
    </w:p>
    <w:p>
      <w:pPr>
        <w:pStyle w:val="3"/>
        <w:rPr>
          <w:rFonts w:hint="eastAsia"/>
          <w:lang w:val="zh-CN" w:eastAsia="zh-CN"/>
        </w:rPr>
      </w:pPr>
    </w:p>
    <w:p>
      <w:pPr>
        <w:pageBreakBefore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（单位需加盖公章，被委托人签字的需提交法定代表人授权委托书）</w:t>
      </w:r>
      <w:bookmarkStart w:id="0" w:name="_Toc493263282"/>
      <w:bookmarkStart w:id="1" w:name="_Toc27483"/>
      <w:bookmarkStart w:id="2" w:name="_Toc493262720"/>
      <w:bookmarkStart w:id="3" w:name="_Toc14422"/>
    </w:p>
    <w:p>
      <w:pPr>
        <w:pStyle w:val="2"/>
        <w:rPr>
          <w:rFonts w:hint="eastAsia"/>
          <w:lang w:val="zh-CN"/>
        </w:rPr>
      </w:pPr>
    </w:p>
    <w:p>
      <w:pPr>
        <w:pageBreakBefore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黑体" w:hAnsi="新宋体" w:eastAsia="黑体"/>
          <w:color w:val="auto"/>
          <w:sz w:val="44"/>
          <w:szCs w:val="44"/>
          <w:highlight w:val="none"/>
          <w:lang w:val="en-US" w:eastAsia="zh-CN"/>
        </w:rPr>
      </w:pPr>
      <w:r>
        <w:rPr>
          <w:rFonts w:hint="eastAsia" w:ascii="黑体" w:hAnsi="新宋体" w:eastAsia="黑体"/>
          <w:color w:val="auto"/>
          <w:sz w:val="44"/>
          <w:szCs w:val="44"/>
          <w:highlight w:val="none"/>
          <w:lang w:val="en-US" w:eastAsia="zh-CN"/>
        </w:rPr>
        <w:t>申报单位基本情况表</w:t>
      </w:r>
      <w:bookmarkEnd w:id="0"/>
      <w:bookmarkEnd w:id="1"/>
      <w:bookmarkEnd w:id="2"/>
      <w:bookmarkEnd w:id="3"/>
    </w:p>
    <w:tbl>
      <w:tblPr>
        <w:tblStyle w:val="6"/>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6"/>
        <w:gridCol w:w="499"/>
        <w:gridCol w:w="219"/>
        <w:gridCol w:w="88"/>
        <w:gridCol w:w="442"/>
        <w:gridCol w:w="230"/>
        <w:gridCol w:w="366"/>
        <w:gridCol w:w="1156"/>
        <w:gridCol w:w="88"/>
        <w:gridCol w:w="478"/>
        <w:gridCol w:w="240"/>
        <w:gridCol w:w="1174"/>
        <w:gridCol w:w="469"/>
        <w:gridCol w:w="150"/>
        <w:gridCol w:w="90"/>
        <w:gridCol w:w="257"/>
        <w:gridCol w:w="63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975" w:type="dxa"/>
            <w:gridSpan w:val="2"/>
            <w:vAlign w:val="top"/>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eastAsia="宋体"/>
                <w:color w:val="auto"/>
                <w:szCs w:val="21"/>
                <w:highlight w:val="none"/>
                <w:lang w:eastAsia="zh-CN"/>
              </w:rPr>
            </w:pPr>
            <w:r>
              <w:rPr>
                <w:rFonts w:hint="eastAsia" w:cs="宋体"/>
                <w:color w:val="auto"/>
                <w:szCs w:val="21"/>
                <w:highlight w:val="none"/>
                <w:lang w:val="en-US" w:eastAsia="zh-CN"/>
              </w:rPr>
              <w:t>单位名称</w:t>
            </w:r>
          </w:p>
        </w:tc>
        <w:tc>
          <w:tcPr>
            <w:tcW w:w="7154" w:type="dxa"/>
            <w:gridSpan w:val="16"/>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975"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szCs w:val="21"/>
                <w:highlight w:val="none"/>
              </w:rPr>
            </w:pPr>
            <w:r>
              <w:rPr>
                <w:rFonts w:hint="eastAsia" w:cs="宋体"/>
                <w:color w:val="auto"/>
                <w:szCs w:val="21"/>
                <w:highlight w:val="none"/>
              </w:rPr>
              <w:t>单位地址</w:t>
            </w:r>
          </w:p>
        </w:tc>
        <w:tc>
          <w:tcPr>
            <w:tcW w:w="7154" w:type="dxa"/>
            <w:gridSpan w:val="16"/>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975"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szCs w:val="21"/>
                <w:highlight w:val="none"/>
              </w:rPr>
            </w:pPr>
            <w:r>
              <w:rPr>
                <w:rFonts w:hint="eastAsia" w:cs="宋体"/>
                <w:color w:val="auto"/>
                <w:szCs w:val="21"/>
                <w:highlight w:val="none"/>
              </w:rPr>
              <w:t>单位注册资本</w:t>
            </w:r>
          </w:p>
        </w:tc>
        <w:tc>
          <w:tcPr>
            <w:tcW w:w="3307" w:type="dxa"/>
            <w:gridSpan w:val="9"/>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szCs w:val="21"/>
                <w:highlight w:val="none"/>
              </w:rPr>
            </w:pPr>
          </w:p>
        </w:tc>
        <w:tc>
          <w:tcPr>
            <w:tcW w:w="1883"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ascii="宋体"/>
                <w:color w:val="auto"/>
                <w:szCs w:val="21"/>
                <w:highlight w:val="none"/>
              </w:rPr>
            </w:pPr>
            <w:r>
              <w:rPr>
                <w:rFonts w:hint="eastAsia"/>
                <w:color w:val="auto"/>
                <w:szCs w:val="21"/>
                <w:highlight w:val="none"/>
              </w:rPr>
              <w:t>注册时间</w:t>
            </w:r>
          </w:p>
        </w:tc>
        <w:tc>
          <w:tcPr>
            <w:tcW w:w="1964"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975"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cs="宋体"/>
                <w:color w:val="auto"/>
                <w:szCs w:val="21"/>
                <w:highlight w:val="none"/>
              </w:rPr>
            </w:pPr>
            <w:r>
              <w:rPr>
                <w:rFonts w:hint="eastAsia" w:cs="宋体"/>
                <w:color w:val="auto"/>
                <w:szCs w:val="21"/>
                <w:highlight w:val="none"/>
              </w:rPr>
              <w:t>注册所在区</w:t>
            </w:r>
          </w:p>
        </w:tc>
        <w:tc>
          <w:tcPr>
            <w:tcW w:w="3307" w:type="dxa"/>
            <w:gridSpan w:val="9"/>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ascii="宋体"/>
                <w:color w:val="auto"/>
                <w:szCs w:val="21"/>
                <w:highlight w:val="none"/>
              </w:rPr>
            </w:pPr>
          </w:p>
        </w:tc>
        <w:tc>
          <w:tcPr>
            <w:tcW w:w="1883"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szCs w:val="21"/>
                <w:highlight w:val="none"/>
              </w:rPr>
            </w:pPr>
            <w:r>
              <w:rPr>
                <w:rFonts w:hint="eastAsia" w:ascii="宋体"/>
                <w:color w:val="auto"/>
                <w:spacing w:val="-8"/>
                <w:szCs w:val="21"/>
                <w:highlight w:val="none"/>
              </w:rPr>
              <w:t>注册所在街道</w:t>
            </w:r>
          </w:p>
        </w:tc>
        <w:tc>
          <w:tcPr>
            <w:tcW w:w="1964"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975"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cs="宋体"/>
                <w:color w:val="auto"/>
                <w:szCs w:val="21"/>
                <w:highlight w:val="none"/>
              </w:rPr>
            </w:pPr>
            <w:r>
              <w:rPr>
                <w:rFonts w:hint="eastAsia"/>
                <w:color w:val="auto"/>
                <w:highlight w:val="none"/>
              </w:rPr>
              <w:t>办公地</w:t>
            </w:r>
            <w:r>
              <w:rPr>
                <w:rFonts w:hint="eastAsia" w:cs="宋体"/>
                <w:color w:val="auto"/>
                <w:highlight w:val="none"/>
              </w:rPr>
              <w:t>所在区</w:t>
            </w:r>
          </w:p>
        </w:tc>
        <w:tc>
          <w:tcPr>
            <w:tcW w:w="3307" w:type="dxa"/>
            <w:gridSpan w:val="9"/>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szCs w:val="21"/>
                <w:highlight w:val="none"/>
              </w:rPr>
            </w:pPr>
          </w:p>
        </w:tc>
        <w:tc>
          <w:tcPr>
            <w:tcW w:w="1883"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ascii="宋体"/>
                <w:color w:val="auto"/>
                <w:spacing w:val="-8"/>
                <w:szCs w:val="21"/>
                <w:highlight w:val="none"/>
              </w:rPr>
            </w:pPr>
            <w:r>
              <w:rPr>
                <w:rFonts w:hint="eastAsia"/>
                <w:color w:val="auto"/>
                <w:highlight w:val="none"/>
              </w:rPr>
              <w:t>生产地</w:t>
            </w:r>
            <w:r>
              <w:rPr>
                <w:rFonts w:hint="eastAsia" w:cs="宋体"/>
                <w:color w:val="auto"/>
                <w:highlight w:val="none"/>
              </w:rPr>
              <w:t>所在区</w:t>
            </w:r>
          </w:p>
        </w:tc>
        <w:tc>
          <w:tcPr>
            <w:tcW w:w="1964"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1975"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szCs w:val="21"/>
                <w:highlight w:val="none"/>
              </w:rPr>
            </w:pPr>
            <w:r>
              <w:rPr>
                <w:rFonts w:hint="eastAsia" w:cs="宋体"/>
                <w:color w:val="auto"/>
                <w:szCs w:val="21"/>
                <w:highlight w:val="none"/>
              </w:rPr>
              <w:t>组织机构代码（统一社会信用代码）</w:t>
            </w:r>
          </w:p>
        </w:tc>
        <w:tc>
          <w:tcPr>
            <w:tcW w:w="3307" w:type="dxa"/>
            <w:gridSpan w:val="9"/>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ascii="宋体"/>
                <w:color w:val="auto"/>
                <w:szCs w:val="21"/>
                <w:highlight w:val="none"/>
              </w:rPr>
            </w:pPr>
          </w:p>
        </w:tc>
        <w:tc>
          <w:tcPr>
            <w:tcW w:w="1883"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szCs w:val="21"/>
                <w:highlight w:val="none"/>
              </w:rPr>
            </w:pPr>
            <w:r>
              <w:rPr>
                <w:rFonts w:hint="eastAsia" w:cs="宋体"/>
                <w:color w:val="auto"/>
                <w:szCs w:val="21"/>
                <w:highlight w:val="none"/>
              </w:rPr>
              <w:t>登记注册类型</w:t>
            </w:r>
          </w:p>
        </w:tc>
        <w:tc>
          <w:tcPr>
            <w:tcW w:w="1964"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firstLine="525" w:firstLineChars="250"/>
              <w:jc w:val="center"/>
              <w:textAlignment w:val="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975"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r>
              <w:rPr>
                <w:rFonts w:hint="eastAsia"/>
                <w:color w:val="auto"/>
                <w:highlight w:val="none"/>
              </w:rPr>
              <w:t>主营业务</w:t>
            </w:r>
          </w:p>
        </w:tc>
        <w:tc>
          <w:tcPr>
            <w:tcW w:w="7154" w:type="dxa"/>
            <w:gridSpan w:val="16"/>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975"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r>
              <w:rPr>
                <w:rFonts w:hint="eastAsia"/>
                <w:color w:val="auto"/>
                <w:highlight w:val="none"/>
              </w:rPr>
              <w:t>开户银行</w:t>
            </w:r>
          </w:p>
        </w:tc>
        <w:tc>
          <w:tcPr>
            <w:tcW w:w="7154" w:type="dxa"/>
            <w:gridSpan w:val="16"/>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975"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r>
              <w:rPr>
                <w:rFonts w:hint="eastAsia"/>
                <w:color w:val="auto"/>
                <w:highlight w:val="none"/>
              </w:rPr>
              <w:t>开户户名</w:t>
            </w:r>
          </w:p>
        </w:tc>
        <w:tc>
          <w:tcPr>
            <w:tcW w:w="7154" w:type="dxa"/>
            <w:gridSpan w:val="16"/>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975"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r>
              <w:rPr>
                <w:rFonts w:hint="eastAsia"/>
                <w:color w:val="auto"/>
                <w:highlight w:val="none"/>
              </w:rPr>
              <w:t>银行账号</w:t>
            </w:r>
          </w:p>
        </w:tc>
        <w:tc>
          <w:tcPr>
            <w:tcW w:w="7154" w:type="dxa"/>
            <w:gridSpan w:val="16"/>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29" w:type="dxa"/>
            <w:gridSpan w:val="18"/>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eastAsia" w:eastAsia="宋体"/>
                <w:color w:val="auto"/>
                <w:highlight w:val="none"/>
                <w:lang w:eastAsia="zh-CN"/>
              </w:rPr>
            </w:pPr>
            <w:r>
              <w:rPr>
                <w:rFonts w:hint="eastAsia" w:ascii="宋体" w:hAnsi="宋体" w:cs="Times New Roman"/>
                <w:b/>
                <w:color w:val="auto"/>
                <w:highlight w:val="none"/>
                <w:lang w:eastAsia="zh-CN"/>
              </w:rPr>
              <w:tab/>
            </w:r>
            <w:r>
              <w:rPr>
                <w:rFonts w:hint="eastAsia" w:ascii="宋体" w:hAnsi="宋体" w:cs="Times New Roman"/>
                <w:b/>
                <w:color w:val="auto"/>
                <w:sz w:val="24"/>
                <w:highlight w:val="none"/>
                <w:lang w:val="en-US" w:eastAsia="zh-CN"/>
              </w:rPr>
              <w:t>近三年主要财务指标（万元）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954" w:type="dxa"/>
            <w:gridSpan w:val="6"/>
            <w:tcBorders>
              <w:tl2br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eastAsia="宋体" w:cs="Times New Roman"/>
                <w:color w:val="auto"/>
                <w:highlight w:val="none"/>
                <w:lang w:val="en-US" w:eastAsia="zh-CN"/>
              </w:rPr>
            </w:pPr>
            <w:r>
              <w:rPr>
                <w:rFonts w:hint="eastAsia" w:cs="Times New Roman"/>
                <w:color w:val="auto"/>
                <w:highlight w:val="none"/>
              </w:rPr>
              <w:t>指标</w:t>
            </w:r>
            <w:r>
              <w:rPr>
                <w:rFonts w:hint="eastAsia" w:cs="Times New Roman"/>
                <w:color w:val="auto"/>
                <w:highlight w:val="none"/>
                <w:lang w:val="en-US" w:eastAsia="zh-CN"/>
              </w:rPr>
              <w:t xml:space="preserve">                   年份</w:t>
            </w:r>
          </w:p>
        </w:tc>
        <w:tc>
          <w:tcPr>
            <w:tcW w:w="2088"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lang w:val="en-US" w:eastAsia="zh-CN"/>
              </w:rPr>
            </w:pPr>
            <w:r>
              <w:rPr>
                <w:rFonts w:hint="eastAsia" w:cs="Times New Roman"/>
                <w:color w:val="auto"/>
                <w:highlight w:val="none"/>
                <w:lang w:val="en-US" w:eastAsia="zh-CN"/>
              </w:rPr>
              <w:t>2020</w:t>
            </w:r>
            <w:r>
              <w:rPr>
                <w:rFonts w:hint="eastAsia" w:cs="Times New Roman"/>
                <w:color w:val="auto"/>
                <w:highlight w:val="none"/>
              </w:rPr>
              <w:t>年</w:t>
            </w:r>
          </w:p>
        </w:tc>
        <w:tc>
          <w:tcPr>
            <w:tcW w:w="1883"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lang w:val="en-US" w:eastAsia="zh-CN"/>
              </w:rPr>
            </w:pPr>
            <w:r>
              <w:rPr>
                <w:rFonts w:hint="eastAsia" w:cs="Times New Roman"/>
                <w:color w:val="auto"/>
                <w:highlight w:val="none"/>
                <w:lang w:val="en-US" w:eastAsia="zh-CN"/>
              </w:rPr>
              <w:t>2021</w:t>
            </w:r>
            <w:r>
              <w:rPr>
                <w:rFonts w:hint="eastAsia" w:cs="Times New Roman"/>
                <w:color w:val="auto"/>
                <w:highlight w:val="none"/>
              </w:rPr>
              <w:t>年</w:t>
            </w:r>
          </w:p>
        </w:tc>
        <w:tc>
          <w:tcPr>
            <w:tcW w:w="2204"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2022</w:t>
            </w:r>
            <w:r>
              <w:rPr>
                <w:rFonts w:hint="eastAsia" w:cs="Times New Roman"/>
                <w:color w:val="auto"/>
                <w:highlight w:val="none"/>
              </w:rPr>
              <w:t>年</w:t>
            </w:r>
            <w:r>
              <w:rPr>
                <w:rFonts w:hint="eastAsia" w:cs="Times New Roman"/>
                <w:color w:val="auto"/>
                <w:highlight w:val="none"/>
                <w:lang w:val="en-US" w:eastAsia="zh-CN"/>
              </w:rPr>
              <w:t>1-5月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954"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lang w:val="en-US" w:eastAsia="zh-CN"/>
              </w:rPr>
            </w:pPr>
            <w:r>
              <w:rPr>
                <w:rFonts w:hint="eastAsia" w:cs="Times New Roman"/>
                <w:color w:val="auto"/>
                <w:highlight w:val="none"/>
              </w:rPr>
              <w:t>产值</w:t>
            </w:r>
          </w:p>
        </w:tc>
        <w:tc>
          <w:tcPr>
            <w:tcW w:w="2088"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lang w:val="en-US" w:eastAsia="zh-CN"/>
              </w:rPr>
            </w:pPr>
          </w:p>
        </w:tc>
        <w:tc>
          <w:tcPr>
            <w:tcW w:w="1883"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lang w:val="en-US" w:eastAsia="zh-CN"/>
              </w:rPr>
            </w:pPr>
          </w:p>
        </w:tc>
        <w:tc>
          <w:tcPr>
            <w:tcW w:w="2204"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954"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lang w:val="en-US" w:eastAsia="zh-CN"/>
              </w:rPr>
            </w:pPr>
            <w:r>
              <w:rPr>
                <w:rFonts w:hint="eastAsia" w:cs="Times New Roman"/>
                <w:color w:val="auto"/>
                <w:highlight w:val="none"/>
              </w:rPr>
              <w:t>主营业务收入</w:t>
            </w:r>
          </w:p>
        </w:tc>
        <w:tc>
          <w:tcPr>
            <w:tcW w:w="2088"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lang w:val="en-US" w:eastAsia="zh-CN"/>
              </w:rPr>
            </w:pPr>
          </w:p>
        </w:tc>
        <w:tc>
          <w:tcPr>
            <w:tcW w:w="1883"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lang w:val="en-US" w:eastAsia="zh-CN"/>
              </w:rPr>
            </w:pPr>
          </w:p>
        </w:tc>
        <w:tc>
          <w:tcPr>
            <w:tcW w:w="2204"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954"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lang w:val="en-US" w:eastAsia="zh-CN"/>
              </w:rPr>
            </w:pPr>
            <w:r>
              <w:rPr>
                <w:rFonts w:hint="eastAsia" w:cs="Times New Roman"/>
                <w:color w:val="auto"/>
                <w:highlight w:val="none"/>
              </w:rPr>
              <w:t>净利润</w:t>
            </w:r>
          </w:p>
        </w:tc>
        <w:tc>
          <w:tcPr>
            <w:tcW w:w="2088"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lang w:val="en-US" w:eastAsia="zh-CN"/>
              </w:rPr>
            </w:pPr>
          </w:p>
        </w:tc>
        <w:tc>
          <w:tcPr>
            <w:tcW w:w="1883"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lang w:val="en-US" w:eastAsia="zh-CN"/>
              </w:rPr>
            </w:pPr>
          </w:p>
        </w:tc>
        <w:tc>
          <w:tcPr>
            <w:tcW w:w="2204"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jc w:val="center"/>
        </w:trPr>
        <w:tc>
          <w:tcPr>
            <w:tcW w:w="2954"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lang w:val="en-US" w:eastAsia="zh-CN"/>
              </w:rPr>
            </w:pPr>
            <w:r>
              <w:rPr>
                <w:rFonts w:hint="eastAsia" w:cs="Times New Roman"/>
                <w:color w:val="auto"/>
                <w:highlight w:val="none"/>
              </w:rPr>
              <w:t>纳税额</w:t>
            </w:r>
          </w:p>
        </w:tc>
        <w:tc>
          <w:tcPr>
            <w:tcW w:w="2088"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lang w:val="en-US" w:eastAsia="zh-CN"/>
              </w:rPr>
            </w:pPr>
            <w:r>
              <w:rPr>
                <w:rFonts w:hint="eastAsia" w:cs="Times New Roman"/>
                <w:color w:val="auto"/>
                <w:highlight w:val="none"/>
              </w:rPr>
              <w:t>（      ，其中出口免抵税额：    ）</w:t>
            </w:r>
          </w:p>
        </w:tc>
        <w:tc>
          <w:tcPr>
            <w:tcW w:w="1883"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lang w:val="en-US" w:eastAsia="zh-CN"/>
              </w:rPr>
            </w:pPr>
            <w:r>
              <w:rPr>
                <w:rFonts w:hint="eastAsia" w:cs="Times New Roman"/>
                <w:color w:val="auto"/>
                <w:highlight w:val="none"/>
              </w:rPr>
              <w:t>（      ，其中出口免抵税额：    ）</w:t>
            </w:r>
          </w:p>
        </w:tc>
        <w:tc>
          <w:tcPr>
            <w:tcW w:w="2204"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lang w:val="en-US" w:eastAsia="zh-CN"/>
              </w:rPr>
            </w:pPr>
            <w:r>
              <w:rPr>
                <w:rFonts w:hint="eastAsia" w:cs="Times New Roman"/>
                <w:color w:val="auto"/>
                <w:highlight w:val="none"/>
              </w:rPr>
              <w:t>（      ，其中出口免抵税额：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29" w:type="dxa"/>
            <w:gridSpan w:val="18"/>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ascii="宋体"/>
                <w:b/>
                <w:color w:val="auto"/>
                <w:highlight w:val="none"/>
              </w:rPr>
            </w:pPr>
            <w:r>
              <w:rPr>
                <w:rFonts w:hint="eastAsia" w:ascii="宋体" w:hAnsi="宋体" w:cs="Times New Roman"/>
                <w:b/>
                <w:color w:val="auto"/>
                <w:sz w:val="24"/>
                <w:highlight w:val="none"/>
                <w:lang w:val="en-US" w:eastAsia="zh-CN"/>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6"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r>
              <w:rPr>
                <w:rFonts w:hint="eastAsia"/>
                <w:color w:val="auto"/>
                <w:highlight w:val="none"/>
              </w:rPr>
              <w:t>法定代表人</w:t>
            </w:r>
          </w:p>
        </w:tc>
        <w:tc>
          <w:tcPr>
            <w:tcW w:w="1248"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r>
              <w:rPr>
                <w:rFonts w:hint="eastAsia"/>
                <w:color w:val="auto"/>
                <w:highlight w:val="none"/>
              </w:rPr>
              <w:t>姓名</w:t>
            </w:r>
          </w:p>
        </w:tc>
        <w:tc>
          <w:tcPr>
            <w:tcW w:w="1752"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c>
          <w:tcPr>
            <w:tcW w:w="1980"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r>
              <w:rPr>
                <w:rFonts w:hint="eastAsia"/>
                <w:color w:val="auto"/>
                <w:highlight w:val="none"/>
              </w:rPr>
              <w:t>移动电话</w:t>
            </w:r>
          </w:p>
        </w:tc>
        <w:tc>
          <w:tcPr>
            <w:tcW w:w="2673"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6"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c>
          <w:tcPr>
            <w:tcW w:w="1248"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r>
              <w:rPr>
                <w:rFonts w:hint="eastAsia"/>
                <w:color w:val="auto"/>
                <w:highlight w:val="none"/>
              </w:rPr>
              <w:t>学历</w:t>
            </w:r>
          </w:p>
        </w:tc>
        <w:tc>
          <w:tcPr>
            <w:tcW w:w="1752"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c>
          <w:tcPr>
            <w:tcW w:w="1980"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r>
              <w:rPr>
                <w:rFonts w:hint="eastAsia"/>
                <w:color w:val="auto"/>
                <w:highlight w:val="none"/>
              </w:rPr>
              <w:t>身份证号</w:t>
            </w:r>
          </w:p>
        </w:tc>
        <w:tc>
          <w:tcPr>
            <w:tcW w:w="2673"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6" w:type="dxa"/>
            <w:vMerge w:val="restart"/>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r>
              <w:rPr>
                <w:rFonts w:hint="eastAsia"/>
                <w:color w:val="auto"/>
                <w:highlight w:val="none"/>
              </w:rPr>
              <w:t>单位联系人</w:t>
            </w:r>
          </w:p>
        </w:tc>
        <w:tc>
          <w:tcPr>
            <w:tcW w:w="1248"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r>
              <w:rPr>
                <w:rFonts w:hint="eastAsia"/>
                <w:color w:val="auto"/>
                <w:highlight w:val="none"/>
              </w:rPr>
              <w:t>姓名</w:t>
            </w:r>
          </w:p>
        </w:tc>
        <w:tc>
          <w:tcPr>
            <w:tcW w:w="1752"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c>
          <w:tcPr>
            <w:tcW w:w="1980"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r>
              <w:rPr>
                <w:rFonts w:hint="eastAsia"/>
                <w:color w:val="auto"/>
                <w:highlight w:val="none"/>
              </w:rPr>
              <w:t>移动电话</w:t>
            </w:r>
          </w:p>
        </w:tc>
        <w:tc>
          <w:tcPr>
            <w:tcW w:w="2673"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6"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c>
          <w:tcPr>
            <w:tcW w:w="1248"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r>
              <w:rPr>
                <w:rFonts w:hint="eastAsia"/>
                <w:color w:val="auto"/>
                <w:highlight w:val="none"/>
              </w:rPr>
              <w:t>学历</w:t>
            </w:r>
          </w:p>
        </w:tc>
        <w:tc>
          <w:tcPr>
            <w:tcW w:w="1752"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c>
          <w:tcPr>
            <w:tcW w:w="1980"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r>
              <w:rPr>
                <w:rFonts w:hint="eastAsia"/>
                <w:color w:val="auto"/>
                <w:highlight w:val="none"/>
              </w:rPr>
              <w:t>身份证号</w:t>
            </w:r>
          </w:p>
        </w:tc>
        <w:tc>
          <w:tcPr>
            <w:tcW w:w="2673" w:type="dxa"/>
            <w:gridSpan w:val="6"/>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6"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r>
              <w:rPr>
                <w:rFonts w:hint="eastAsia"/>
                <w:color w:val="auto"/>
                <w:highlight w:val="none"/>
              </w:rPr>
              <w:t>从业人员总数</w:t>
            </w:r>
          </w:p>
        </w:tc>
        <w:tc>
          <w:tcPr>
            <w:tcW w:w="1248"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c>
          <w:tcPr>
            <w:tcW w:w="1752"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r>
              <w:rPr>
                <w:rFonts w:hint="eastAsia"/>
                <w:color w:val="auto"/>
                <w:highlight w:val="none"/>
              </w:rPr>
              <w:t>参加社保人数</w:t>
            </w:r>
          </w:p>
        </w:tc>
        <w:tc>
          <w:tcPr>
            <w:tcW w:w="1980"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c>
          <w:tcPr>
            <w:tcW w:w="1604"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r>
              <w:rPr>
                <w:rFonts w:hint="eastAsia"/>
                <w:color w:val="auto"/>
                <w:highlight w:val="none"/>
              </w:rPr>
              <w:t>留学归国人员数</w:t>
            </w:r>
          </w:p>
        </w:tc>
        <w:tc>
          <w:tcPr>
            <w:tcW w:w="1069"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29" w:type="dxa"/>
            <w:gridSpan w:val="18"/>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ascii="宋体"/>
                <w:b/>
                <w:bCs/>
                <w:color w:val="auto"/>
                <w:szCs w:val="21"/>
                <w:highlight w:val="none"/>
              </w:rPr>
            </w:pPr>
            <w:r>
              <w:rPr>
                <w:rFonts w:hint="eastAsia" w:ascii="宋体" w:hAnsi="宋体" w:cs="Times New Roman"/>
                <w:b/>
                <w:color w:val="auto"/>
                <w:sz w:val="24"/>
                <w:highlight w:val="none"/>
                <w:lang w:val="en-US" w:eastAsia="zh-CN"/>
              </w:rPr>
              <w:t>公司股权结构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320" w:type="dxa"/>
            <w:gridSpan w:val="7"/>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szCs w:val="21"/>
                <w:highlight w:val="none"/>
              </w:rPr>
            </w:pPr>
            <w:r>
              <w:rPr>
                <w:rFonts w:hint="eastAsia" w:cs="宋体"/>
                <w:color w:val="auto"/>
                <w:szCs w:val="21"/>
                <w:highlight w:val="none"/>
              </w:rPr>
              <w:t>主要股东名称（前</w:t>
            </w:r>
            <w:r>
              <w:rPr>
                <w:color w:val="auto"/>
                <w:szCs w:val="21"/>
                <w:highlight w:val="none"/>
              </w:rPr>
              <w:t>5</w:t>
            </w:r>
            <w:r>
              <w:rPr>
                <w:rFonts w:hint="eastAsia" w:cs="宋体"/>
                <w:color w:val="auto"/>
                <w:szCs w:val="21"/>
                <w:highlight w:val="none"/>
              </w:rPr>
              <w:t>位）</w:t>
            </w:r>
          </w:p>
        </w:tc>
        <w:tc>
          <w:tcPr>
            <w:tcW w:w="1962"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szCs w:val="21"/>
                <w:highlight w:val="none"/>
              </w:rPr>
            </w:pPr>
            <w:r>
              <w:rPr>
                <w:rFonts w:hint="eastAsia" w:cs="宋体"/>
                <w:color w:val="auto"/>
                <w:szCs w:val="21"/>
                <w:highlight w:val="none"/>
              </w:rPr>
              <w:t>出资额（万元）</w:t>
            </w:r>
          </w:p>
        </w:tc>
        <w:tc>
          <w:tcPr>
            <w:tcW w:w="2140"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szCs w:val="21"/>
                <w:highlight w:val="none"/>
              </w:rPr>
            </w:pPr>
            <w:r>
              <w:rPr>
                <w:rFonts w:hint="eastAsia" w:cs="宋体"/>
                <w:color w:val="auto"/>
                <w:szCs w:val="21"/>
                <w:highlight w:val="none"/>
              </w:rPr>
              <w:t>出资方式</w:t>
            </w:r>
          </w:p>
        </w:tc>
        <w:tc>
          <w:tcPr>
            <w:tcW w:w="170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szCs w:val="21"/>
                <w:highlight w:val="none"/>
              </w:rPr>
            </w:pPr>
            <w:r>
              <w:rPr>
                <w:rFonts w:hint="eastAsia" w:cs="宋体"/>
                <w:color w:val="auto"/>
                <w:szCs w:val="21"/>
                <w:highlight w:val="none"/>
              </w:rPr>
              <w:t>所占比例（</w:t>
            </w:r>
            <w:r>
              <w:rPr>
                <w:color w:val="auto"/>
                <w:szCs w:val="21"/>
                <w:highlight w:val="none"/>
              </w:rPr>
              <w:t>%</w:t>
            </w:r>
            <w:r>
              <w:rPr>
                <w:rFonts w:hint="eastAsia"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320" w:type="dxa"/>
            <w:gridSpan w:val="7"/>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ascii="宋体"/>
                <w:color w:val="auto"/>
                <w:szCs w:val="21"/>
                <w:highlight w:val="none"/>
              </w:rPr>
            </w:pPr>
            <w:r>
              <w:rPr>
                <w:color w:val="auto"/>
                <w:highlight w:val="none"/>
              </w:rPr>
              <w:fldChar w:fldCharType="begin"/>
            </w:r>
            <w:r>
              <w:rPr>
                <w:color w:val="auto"/>
                <w:highlight w:val="none"/>
              </w:rPr>
              <w:instrText xml:space="preserve"> MERGEFIELD  $owner.ITEM_MAIN_OWER_NAME  \* MERGEFORMAT </w:instrText>
            </w:r>
            <w:r>
              <w:rPr>
                <w:color w:val="auto"/>
                <w:highlight w:val="none"/>
              </w:rPr>
              <w:fldChar w:fldCharType="end"/>
            </w:r>
          </w:p>
        </w:tc>
        <w:tc>
          <w:tcPr>
            <w:tcW w:w="1962"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ascii="宋体"/>
                <w:color w:val="auto"/>
                <w:szCs w:val="21"/>
                <w:highlight w:val="none"/>
              </w:rPr>
            </w:pPr>
          </w:p>
        </w:tc>
        <w:tc>
          <w:tcPr>
            <w:tcW w:w="2140"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ascii="宋体"/>
                <w:color w:val="auto"/>
                <w:szCs w:val="21"/>
                <w:highlight w:val="none"/>
              </w:rPr>
            </w:pPr>
          </w:p>
        </w:tc>
        <w:tc>
          <w:tcPr>
            <w:tcW w:w="170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320" w:type="dxa"/>
            <w:gridSpan w:val="7"/>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c>
          <w:tcPr>
            <w:tcW w:w="1962"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c>
          <w:tcPr>
            <w:tcW w:w="2140"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c>
          <w:tcPr>
            <w:tcW w:w="170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320" w:type="dxa"/>
            <w:gridSpan w:val="7"/>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c>
          <w:tcPr>
            <w:tcW w:w="1962"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c>
          <w:tcPr>
            <w:tcW w:w="2140"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c>
          <w:tcPr>
            <w:tcW w:w="170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320" w:type="dxa"/>
            <w:gridSpan w:val="7"/>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c>
          <w:tcPr>
            <w:tcW w:w="1962"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c>
          <w:tcPr>
            <w:tcW w:w="2140"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c>
          <w:tcPr>
            <w:tcW w:w="170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320" w:type="dxa"/>
            <w:gridSpan w:val="7"/>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c>
          <w:tcPr>
            <w:tcW w:w="1962"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c>
          <w:tcPr>
            <w:tcW w:w="2140"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c>
          <w:tcPr>
            <w:tcW w:w="170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29" w:type="dxa"/>
            <w:gridSpan w:val="18"/>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default" w:eastAsia="宋体"/>
                <w:color w:val="auto"/>
                <w:highlight w:val="none"/>
                <w:lang w:val="en-US" w:eastAsia="zh-CN"/>
              </w:rPr>
            </w:pPr>
            <w:r>
              <w:rPr>
                <w:rFonts w:hint="eastAsia" w:ascii="宋体" w:hAnsi="宋体" w:cs="Times New Roman"/>
                <w:b/>
                <w:color w:val="auto"/>
                <w:sz w:val="24"/>
                <w:highlight w:val="none"/>
                <w:lang w:val="en-US" w:eastAsia="zh-CN"/>
              </w:rPr>
              <w:t>租赁情况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3" w:hRule="exact"/>
          <w:jc w:val="center"/>
        </w:trPr>
        <w:tc>
          <w:tcPr>
            <w:tcW w:w="2282"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租赁期限</w:t>
            </w:r>
          </w:p>
        </w:tc>
        <w:tc>
          <w:tcPr>
            <w:tcW w:w="2282"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default" w:eastAsia="宋体" w:cs="宋体"/>
                <w:color w:val="auto"/>
                <w:sz w:val="22"/>
                <w:szCs w:val="22"/>
                <w:highlight w:val="none"/>
                <w:lang w:val="en-US" w:eastAsia="zh-CN"/>
              </w:rPr>
            </w:pPr>
            <w:r>
              <w:rPr>
                <w:rFonts w:hint="eastAsia" w:cs="宋体"/>
                <w:color w:val="auto"/>
                <w:sz w:val="22"/>
                <w:szCs w:val="22"/>
                <w:highlight w:val="none"/>
                <w:lang w:val="en-US" w:eastAsia="zh-CN"/>
              </w:rPr>
              <w:t>XX年XX月XX日—XX年XX月XX日</w:t>
            </w:r>
          </w:p>
        </w:tc>
        <w:tc>
          <w:tcPr>
            <w:tcW w:w="2511"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租赁单价                 （元）</w:t>
            </w:r>
          </w:p>
        </w:tc>
        <w:tc>
          <w:tcPr>
            <w:tcW w:w="2054"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exact"/>
          <w:jc w:val="center"/>
        </w:trPr>
        <w:tc>
          <w:tcPr>
            <w:tcW w:w="2282"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租赁面积（平方米）</w:t>
            </w:r>
          </w:p>
        </w:tc>
        <w:tc>
          <w:tcPr>
            <w:tcW w:w="2282"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宋体"/>
                <w:color w:val="auto"/>
                <w:sz w:val="22"/>
                <w:szCs w:val="22"/>
                <w:highlight w:val="none"/>
              </w:rPr>
            </w:pPr>
          </w:p>
        </w:tc>
        <w:tc>
          <w:tcPr>
            <w:tcW w:w="2511"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2022年3月1日至       5月31日房租总额</w:t>
            </w:r>
          </w:p>
        </w:tc>
        <w:tc>
          <w:tcPr>
            <w:tcW w:w="2054" w:type="dxa"/>
            <w:gridSpan w:val="4"/>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29" w:type="dxa"/>
            <w:gridSpan w:val="18"/>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ascii="宋体" w:hAnsi="宋体"/>
                <w:b/>
                <w:color w:val="auto"/>
                <w:sz w:val="24"/>
                <w:highlight w:val="none"/>
              </w:rPr>
            </w:pPr>
            <w:r>
              <w:rPr>
                <w:rFonts w:hint="eastAsia" w:ascii="宋体" w:hAnsi="宋体"/>
                <w:b/>
                <w:color w:val="auto"/>
                <w:sz w:val="24"/>
                <w:highlight w:val="none"/>
              </w:rPr>
              <w:t>申请资助及审核意见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exact"/>
          <w:jc w:val="center"/>
        </w:trPr>
        <w:tc>
          <w:tcPr>
            <w:tcW w:w="2194"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宋体"/>
                <w:color w:val="auto"/>
                <w:szCs w:val="21"/>
                <w:highlight w:val="none"/>
                <w:lang w:val="en-US" w:eastAsia="zh-CN"/>
              </w:rPr>
            </w:pPr>
            <w:r>
              <w:rPr>
                <w:rFonts w:hint="eastAsia" w:cs="宋体"/>
                <w:color w:val="auto"/>
                <w:szCs w:val="21"/>
                <w:highlight w:val="none"/>
                <w:lang w:val="en-US" w:eastAsia="zh-CN"/>
              </w:rPr>
              <w:t>申请资助金额</w:t>
            </w:r>
          </w:p>
        </w:tc>
        <w:tc>
          <w:tcPr>
            <w:tcW w:w="6935" w:type="dxa"/>
            <w:gridSpan w:val="15"/>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firstLine="420" w:firstLineChars="200"/>
              <w:jc w:val="left"/>
              <w:textAlignment w:val="auto"/>
              <w:rPr>
                <w:color w:val="auto"/>
                <w:highlight w:val="none"/>
              </w:rPr>
            </w:pPr>
            <w:r>
              <w:rPr>
                <w:rFonts w:hint="eastAsia"/>
                <w:color w:val="auto"/>
                <w:highlight w:val="none"/>
              </w:rPr>
              <w:t>大写：</w:t>
            </w:r>
            <w:r>
              <w:rPr>
                <w:color w:val="auto"/>
                <w:highlight w:val="none"/>
              </w:rPr>
              <w:t xml:space="preserve">   </w:t>
            </w:r>
            <w:r>
              <w:rPr>
                <w:rFonts w:hint="eastAsia" w:ascii="宋体" w:hAnsi="宋体" w:cs="宋体"/>
                <w:color w:val="auto"/>
                <w:szCs w:val="21"/>
                <w:highlight w:val="none"/>
              </w:rPr>
              <w:t>仟</w:t>
            </w:r>
            <w:r>
              <w:rPr>
                <w:rFonts w:ascii="宋体" w:hAnsi="宋体" w:cs="宋体"/>
                <w:color w:val="auto"/>
                <w:szCs w:val="21"/>
                <w:highlight w:val="none"/>
              </w:rPr>
              <w:t xml:space="preserve">   </w:t>
            </w:r>
            <w:r>
              <w:rPr>
                <w:rFonts w:hint="eastAsia"/>
                <w:color w:val="auto"/>
                <w:highlight w:val="none"/>
              </w:rPr>
              <w:t>佰</w:t>
            </w:r>
            <w:r>
              <w:rPr>
                <w:color w:val="auto"/>
                <w:highlight w:val="none"/>
              </w:rPr>
              <w:t xml:space="preserve">   </w:t>
            </w:r>
            <w:r>
              <w:rPr>
                <w:rFonts w:hint="eastAsia"/>
                <w:color w:val="auto"/>
                <w:highlight w:val="none"/>
              </w:rPr>
              <w:t>拾</w:t>
            </w:r>
            <w:r>
              <w:rPr>
                <w:color w:val="auto"/>
                <w:highlight w:val="none"/>
              </w:rPr>
              <w:t xml:space="preserve">   </w:t>
            </w:r>
            <w:r>
              <w:rPr>
                <w:rFonts w:hint="eastAsia"/>
                <w:color w:val="auto"/>
                <w:highlight w:val="none"/>
              </w:rPr>
              <w:t>万</w:t>
            </w:r>
            <w:r>
              <w:rPr>
                <w:color w:val="auto"/>
                <w:highlight w:val="none"/>
              </w:rPr>
              <w:t xml:space="preserve">   </w:t>
            </w:r>
            <w:r>
              <w:rPr>
                <w:rFonts w:hint="eastAsia"/>
                <w:color w:val="auto"/>
                <w:highlight w:val="none"/>
              </w:rPr>
              <w:t>仟</w:t>
            </w:r>
            <w:r>
              <w:rPr>
                <w:color w:val="auto"/>
                <w:highlight w:val="none"/>
              </w:rPr>
              <w:t xml:space="preserve">   </w:t>
            </w:r>
            <w:r>
              <w:rPr>
                <w:rFonts w:hint="eastAsia"/>
                <w:color w:val="auto"/>
                <w:highlight w:val="none"/>
              </w:rPr>
              <w:t>佰</w:t>
            </w:r>
            <w:r>
              <w:rPr>
                <w:color w:val="auto"/>
                <w:highlight w:val="none"/>
              </w:rPr>
              <w:t xml:space="preserve">   </w:t>
            </w:r>
            <w:r>
              <w:rPr>
                <w:rFonts w:hint="eastAsia"/>
                <w:color w:val="auto"/>
                <w:highlight w:val="none"/>
              </w:rPr>
              <w:t>拾</w:t>
            </w:r>
            <w:r>
              <w:rPr>
                <w:color w:val="auto"/>
                <w:highlight w:val="none"/>
              </w:rPr>
              <w:t xml:space="preserve">   </w:t>
            </w:r>
            <w:r>
              <w:rPr>
                <w:rFonts w:hint="eastAsia"/>
                <w:color w:val="auto"/>
                <w:highlight w:val="none"/>
              </w:rPr>
              <w:t>元</w:t>
            </w:r>
          </w:p>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firstLine="420" w:firstLineChars="200"/>
              <w:jc w:val="left"/>
              <w:textAlignment w:val="auto"/>
              <w:rPr>
                <w:highlight w:val="none"/>
              </w:rPr>
            </w:pPr>
            <w:r>
              <w:rPr>
                <w:rFonts w:hint="eastAsia"/>
                <w:color w:val="auto"/>
                <w:highlight w:val="none"/>
              </w:rPr>
              <w:t>小写：（</w:t>
            </w:r>
            <w:r>
              <w:rPr>
                <w:rFonts w:ascii="Arial" w:hAnsi="Arial" w:cs="Arial"/>
                <w:b/>
                <w:bCs/>
                <w:color w:val="auto"/>
                <w:szCs w:val="21"/>
                <w:highlight w:val="none"/>
                <w:shd w:val="clear" w:color="auto" w:fill="FFFFFF"/>
              </w:rPr>
              <w:t xml:space="preserve">¥   </w:t>
            </w:r>
            <w:r>
              <w:rPr>
                <w:color w:val="auto"/>
                <w:highlight w:val="none"/>
              </w:rPr>
              <w:t xml:space="preserve">      </w:t>
            </w:r>
            <w:r>
              <w:rPr>
                <w:rFonts w:hint="eastAsia"/>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1" w:hRule="exact"/>
          <w:jc w:val="center"/>
        </w:trPr>
        <w:tc>
          <w:tcPr>
            <w:tcW w:w="2194"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宋体"/>
                <w:color w:val="auto"/>
                <w:szCs w:val="21"/>
                <w:highlight w:val="none"/>
                <w:lang w:val="en-US" w:eastAsia="zh-CN"/>
              </w:rPr>
            </w:pPr>
            <w:r>
              <w:rPr>
                <w:rFonts w:hint="eastAsia" w:cs="宋体"/>
                <w:color w:val="auto"/>
                <w:szCs w:val="21"/>
                <w:highlight w:val="none"/>
                <w:lang w:val="en-US" w:eastAsia="zh-CN"/>
              </w:rPr>
              <w:t>区文化广电旅游体育局业务科室审核意见</w:t>
            </w:r>
          </w:p>
        </w:tc>
        <w:tc>
          <w:tcPr>
            <w:tcW w:w="6935" w:type="dxa"/>
            <w:gridSpan w:val="15"/>
            <w:vAlign w:val="top"/>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textAlignment w:val="auto"/>
              <w:rPr>
                <w:rFonts w:hint="eastAsia" w:ascii="宋体" w:hAnsi="宋体" w:cs="宋体"/>
                <w:color w:val="auto"/>
                <w:szCs w:val="21"/>
                <w:highlight w:val="none"/>
              </w:rPr>
            </w:pPr>
          </w:p>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textAlignment w:val="auto"/>
              <w:rPr>
                <w:rFonts w:ascii="宋体"/>
                <w:color w:val="auto"/>
                <w:szCs w:val="21"/>
                <w:highlight w:val="none"/>
              </w:rPr>
            </w:pPr>
            <w:r>
              <w:rPr>
                <w:rFonts w:hint="eastAsia" w:ascii="宋体" w:hAnsi="宋体" w:cs="宋体"/>
                <w:color w:val="auto"/>
                <w:szCs w:val="21"/>
                <w:highlight w:val="none"/>
              </w:rPr>
              <w:t>核定拟资助金额：</w:t>
            </w:r>
          </w:p>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firstLine="315" w:firstLineChars="150"/>
              <w:textAlignment w:val="auto"/>
              <w:rPr>
                <w:rFonts w:ascii="宋体"/>
                <w:color w:val="auto"/>
                <w:szCs w:val="21"/>
                <w:highlight w:val="none"/>
              </w:rPr>
            </w:pPr>
            <w:r>
              <w:rPr>
                <w:rFonts w:hint="eastAsia" w:ascii="宋体" w:hAnsi="宋体" w:cs="宋体"/>
                <w:color w:val="auto"/>
                <w:szCs w:val="21"/>
                <w:highlight w:val="none"/>
              </w:rPr>
              <w:t>大写：</w:t>
            </w:r>
            <w:r>
              <w:rPr>
                <w:rFonts w:ascii="宋体" w:hAnsi="宋体" w:cs="宋体"/>
                <w:color w:val="auto"/>
                <w:szCs w:val="21"/>
                <w:highlight w:val="none"/>
              </w:rPr>
              <w:t xml:space="preserve">       </w:t>
            </w:r>
            <w:r>
              <w:rPr>
                <w:rFonts w:hint="eastAsia" w:ascii="宋体" w:hAnsi="宋体" w:cs="宋体"/>
                <w:color w:val="auto"/>
                <w:szCs w:val="21"/>
                <w:highlight w:val="none"/>
              </w:rPr>
              <w:t>仟</w:t>
            </w:r>
            <w:r>
              <w:rPr>
                <w:rFonts w:ascii="宋体" w:hAnsi="宋体" w:cs="宋体"/>
                <w:color w:val="auto"/>
                <w:szCs w:val="21"/>
                <w:highlight w:val="none"/>
              </w:rPr>
              <w:t xml:space="preserve">   </w:t>
            </w:r>
            <w:r>
              <w:rPr>
                <w:rFonts w:hint="eastAsia" w:ascii="宋体" w:hAnsi="宋体" w:cs="宋体"/>
                <w:color w:val="auto"/>
                <w:szCs w:val="21"/>
                <w:highlight w:val="none"/>
              </w:rPr>
              <w:t>佰</w:t>
            </w:r>
            <w:r>
              <w:rPr>
                <w:rFonts w:ascii="宋体" w:hAnsi="宋体" w:cs="宋体"/>
                <w:color w:val="auto"/>
                <w:szCs w:val="21"/>
                <w:highlight w:val="none"/>
              </w:rPr>
              <w:t xml:space="preserve">   </w:t>
            </w:r>
            <w:r>
              <w:rPr>
                <w:rFonts w:hint="eastAsia" w:ascii="宋体" w:hAnsi="宋体" w:cs="宋体"/>
                <w:color w:val="auto"/>
                <w:szCs w:val="21"/>
                <w:highlight w:val="none"/>
              </w:rPr>
              <w:t>拾</w:t>
            </w:r>
            <w:r>
              <w:rPr>
                <w:rFonts w:ascii="宋体" w:hAnsi="宋体" w:cs="宋体"/>
                <w:color w:val="auto"/>
                <w:szCs w:val="21"/>
                <w:highlight w:val="none"/>
              </w:rPr>
              <w:t xml:space="preserve">   </w:t>
            </w:r>
            <w:r>
              <w:rPr>
                <w:rFonts w:hint="eastAsia" w:ascii="宋体" w:hAnsi="宋体" w:cs="宋体"/>
                <w:color w:val="auto"/>
                <w:szCs w:val="21"/>
                <w:highlight w:val="none"/>
              </w:rPr>
              <w:t>万</w:t>
            </w:r>
            <w:r>
              <w:rPr>
                <w:rFonts w:ascii="宋体" w:hAnsi="宋体" w:cs="宋体"/>
                <w:color w:val="auto"/>
                <w:szCs w:val="21"/>
                <w:highlight w:val="none"/>
              </w:rPr>
              <w:t xml:space="preserve">   </w:t>
            </w:r>
            <w:r>
              <w:rPr>
                <w:rFonts w:hint="eastAsia" w:ascii="宋体" w:hAnsi="宋体" w:cs="宋体"/>
                <w:color w:val="auto"/>
                <w:szCs w:val="21"/>
                <w:highlight w:val="none"/>
              </w:rPr>
              <w:t>仟</w:t>
            </w:r>
            <w:r>
              <w:rPr>
                <w:rFonts w:ascii="宋体" w:hAnsi="宋体" w:cs="宋体"/>
                <w:color w:val="auto"/>
                <w:szCs w:val="21"/>
                <w:highlight w:val="none"/>
              </w:rPr>
              <w:t xml:space="preserve">   </w:t>
            </w:r>
            <w:r>
              <w:rPr>
                <w:rFonts w:hint="eastAsia" w:ascii="宋体" w:hAnsi="宋体" w:cs="宋体"/>
                <w:color w:val="auto"/>
                <w:szCs w:val="21"/>
                <w:highlight w:val="none"/>
              </w:rPr>
              <w:t>佰</w:t>
            </w:r>
            <w:r>
              <w:rPr>
                <w:rFonts w:ascii="宋体" w:hAnsi="宋体" w:cs="宋体"/>
                <w:color w:val="auto"/>
                <w:szCs w:val="21"/>
                <w:highlight w:val="none"/>
              </w:rPr>
              <w:t xml:space="preserve">   </w:t>
            </w:r>
            <w:r>
              <w:rPr>
                <w:rFonts w:hint="eastAsia" w:ascii="宋体" w:hAnsi="宋体" w:cs="宋体"/>
                <w:color w:val="auto"/>
                <w:szCs w:val="21"/>
                <w:highlight w:val="none"/>
              </w:rPr>
              <w:t>拾</w:t>
            </w:r>
            <w:r>
              <w:rPr>
                <w:rFonts w:ascii="宋体" w:hAnsi="宋体" w:cs="宋体"/>
                <w:color w:val="auto"/>
                <w:szCs w:val="21"/>
                <w:highlight w:val="none"/>
              </w:rPr>
              <w:t xml:space="preserve">   </w:t>
            </w:r>
            <w:r>
              <w:rPr>
                <w:rFonts w:hint="eastAsia" w:ascii="宋体" w:hAnsi="宋体" w:cs="宋体"/>
                <w:color w:val="auto"/>
                <w:szCs w:val="21"/>
                <w:highlight w:val="none"/>
              </w:rPr>
              <w:t>元</w:t>
            </w:r>
            <w:r>
              <w:rPr>
                <w:rFonts w:ascii="宋体" w:hAnsi="宋体" w:cs="宋体"/>
                <w:color w:val="auto"/>
                <w:szCs w:val="21"/>
                <w:highlight w:val="none"/>
              </w:rPr>
              <w:t xml:space="preserve"> </w:t>
            </w:r>
          </w:p>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firstLine="315" w:firstLineChars="150"/>
              <w:textAlignment w:val="auto"/>
              <w:rPr>
                <w:rFonts w:ascii="宋体"/>
                <w:color w:val="auto"/>
                <w:szCs w:val="21"/>
                <w:highlight w:val="none"/>
              </w:rPr>
            </w:pPr>
            <w:r>
              <w:rPr>
                <w:rFonts w:hint="eastAsia" w:ascii="宋体" w:hAnsi="宋体" w:cs="宋体"/>
                <w:color w:val="auto"/>
                <w:szCs w:val="21"/>
                <w:highlight w:val="none"/>
              </w:rPr>
              <w:t>小写：（</w:t>
            </w:r>
            <w:r>
              <w:rPr>
                <w:rFonts w:ascii="Arial" w:hAnsi="Arial" w:cs="Arial"/>
                <w:b/>
                <w:bCs/>
                <w:color w:val="auto"/>
                <w:szCs w:val="21"/>
                <w:highlight w:val="none"/>
                <w:shd w:val="clear" w:color="auto" w:fill="FFFFFF"/>
              </w:rPr>
              <w:t>¥</w:t>
            </w:r>
            <w:r>
              <w:rPr>
                <w:rFonts w:ascii="宋体" w:hAnsi="宋体" w:cs="宋体"/>
                <w:color w:val="auto"/>
                <w:szCs w:val="21"/>
                <w:highlight w:val="none"/>
              </w:rPr>
              <w:t xml:space="preserve">        </w:t>
            </w:r>
            <w:r>
              <w:rPr>
                <w:rFonts w:hint="eastAsia" w:ascii="宋体" w:hAnsi="宋体" w:cs="宋体"/>
                <w:color w:val="auto"/>
                <w:szCs w:val="21"/>
                <w:highlight w:val="none"/>
              </w:rPr>
              <w:t>元</w:t>
            </w:r>
            <w:r>
              <w:rPr>
                <w:rFonts w:ascii="宋体" w:hAnsi="宋体" w:cs="宋体"/>
                <w:color w:val="auto"/>
                <w:szCs w:val="21"/>
                <w:highlight w:val="none"/>
              </w:rPr>
              <w:t>)</w:t>
            </w:r>
          </w:p>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textAlignment w:val="auto"/>
              <w:rPr>
                <w:rFonts w:ascii="宋体"/>
                <w:color w:val="auto"/>
                <w:szCs w:val="21"/>
                <w:highlight w:val="none"/>
              </w:rPr>
            </w:pPr>
          </w:p>
          <w:p>
            <w:pPr>
              <w:keepNext w:val="0"/>
              <w:keepLines w:val="0"/>
              <w:pageBreakBefore w:val="0"/>
              <w:widowControl w:val="0"/>
              <w:tabs>
                <w:tab w:val="left" w:pos="6221"/>
              </w:tabs>
              <w:kinsoku/>
              <w:wordWrap/>
              <w:overflowPunct/>
              <w:topLinePunct w:val="0"/>
              <w:autoSpaceDE/>
              <w:autoSpaceDN/>
              <w:bidi w:val="0"/>
              <w:adjustRightInd/>
              <w:snapToGrid/>
              <w:spacing w:line="400" w:lineRule="exact"/>
              <w:ind w:left="0" w:right="0" w:rightChars="0" w:firstLine="735" w:firstLineChars="35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经办人：             审核人：              复审人：    </w:t>
            </w:r>
          </w:p>
          <w:p>
            <w:pPr>
              <w:keepNext w:val="0"/>
              <w:keepLines w:val="0"/>
              <w:pageBreakBefore w:val="0"/>
              <w:widowControl w:val="0"/>
              <w:tabs>
                <w:tab w:val="left" w:pos="6221"/>
              </w:tabs>
              <w:kinsoku/>
              <w:wordWrap/>
              <w:overflowPunct/>
              <w:topLinePunct w:val="0"/>
              <w:autoSpaceDE/>
              <w:autoSpaceDN/>
              <w:bidi w:val="0"/>
              <w:adjustRightInd/>
              <w:snapToGrid/>
              <w:spacing w:line="400" w:lineRule="exact"/>
              <w:ind w:left="0" w:right="0" w:rightChars="0" w:firstLine="735" w:firstLineChars="350"/>
              <w:textAlignment w:val="auto"/>
              <w:rPr>
                <w:rFonts w:ascii="宋体" w:hAnsi="宋体" w:cs="宋体"/>
                <w:color w:val="auto"/>
                <w:szCs w:val="21"/>
                <w:highlight w:val="none"/>
              </w:rPr>
            </w:pPr>
            <w:r>
              <w:rPr>
                <w:rFonts w:hint="eastAsia" w:ascii="宋体" w:hAnsi="宋体" w:cs="宋体"/>
                <w:color w:val="auto"/>
                <w:szCs w:val="21"/>
                <w:highlight w:val="none"/>
              </w:rPr>
              <w:t xml:space="preserve">         </w:t>
            </w:r>
          </w:p>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right"/>
              <w:textAlignment w:val="auto"/>
              <w:rPr>
                <w:rFonts w:ascii="宋体"/>
                <w:color w:val="auto"/>
                <w:szCs w:val="21"/>
                <w:highlight w:val="none"/>
              </w:rPr>
            </w:pPr>
            <w:r>
              <w:rPr>
                <w:rFonts w:hint="eastAsia" w:ascii="宋体" w:hAnsi="宋体" w:cs="宋体"/>
                <w:color w:val="auto"/>
                <w:szCs w:val="21"/>
                <w:highlight w:val="none"/>
              </w:rPr>
              <w:t>年    月    日</w:t>
            </w:r>
          </w:p>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textAlignment w:val="auto"/>
              <w:rPr>
                <w:rFonts w:ascii="宋体"/>
                <w:color w:val="auto"/>
                <w:szCs w:val="21"/>
                <w:highlight w:val="none"/>
              </w:rPr>
            </w:pPr>
          </w:p>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textAlignment w:val="auto"/>
              <w:rPr>
                <w:rFonts w:ascii="宋体"/>
                <w:color w:val="auto"/>
                <w:szCs w:val="21"/>
                <w:highlight w:val="none"/>
              </w:rPr>
            </w:pPr>
          </w:p>
          <w:p>
            <w:pPr>
              <w:keepNext w:val="0"/>
              <w:keepLines w:val="0"/>
              <w:pageBreakBefore w:val="0"/>
              <w:widowControl w:val="0"/>
              <w:shd w:val="clear"/>
              <w:tabs>
                <w:tab w:val="left" w:pos="6221"/>
              </w:tabs>
              <w:kinsoku/>
              <w:wordWrap/>
              <w:overflowPunct/>
              <w:topLinePunct w:val="0"/>
              <w:autoSpaceDE/>
              <w:autoSpaceDN/>
              <w:bidi w:val="0"/>
              <w:adjustRightInd/>
              <w:snapToGrid/>
              <w:spacing w:line="400" w:lineRule="exact"/>
              <w:ind w:left="0" w:right="0" w:rightChars="0" w:firstLine="735" w:firstLineChars="350"/>
              <w:textAlignment w:val="auto"/>
              <w:rPr>
                <w:rFonts w:ascii="宋体"/>
                <w:color w:val="auto"/>
                <w:szCs w:val="21"/>
                <w:highlight w:val="none"/>
              </w:rPr>
            </w:pPr>
            <w:r>
              <w:rPr>
                <w:rFonts w:hint="eastAsia" w:ascii="宋体" w:hAnsi="宋体" w:cs="宋体"/>
                <w:color w:val="auto"/>
                <w:szCs w:val="21"/>
                <w:highlight w:val="none"/>
              </w:rPr>
              <w:t>经办人：</w:t>
            </w:r>
            <w:r>
              <w:rPr>
                <w:rFonts w:ascii="宋体" w:hAnsi="宋体" w:cs="宋体"/>
                <w:color w:val="auto"/>
                <w:szCs w:val="21"/>
                <w:highlight w:val="none"/>
              </w:rPr>
              <w:t xml:space="preserve">          </w:t>
            </w:r>
            <w:r>
              <w:rPr>
                <w:rFonts w:hint="eastAsia" w:ascii="宋体" w:hAnsi="宋体" w:cs="宋体"/>
                <w:color w:val="auto"/>
                <w:szCs w:val="21"/>
                <w:highlight w:val="none"/>
              </w:rPr>
              <w:t>审核人：</w:t>
            </w:r>
            <w:r>
              <w:rPr>
                <w:rFonts w:ascii="宋体" w:hAnsi="宋体" w:cs="宋体"/>
                <w:color w:val="auto"/>
                <w:szCs w:val="21"/>
                <w:highlight w:val="none"/>
              </w:rPr>
              <w:t xml:space="preserve">        </w:t>
            </w:r>
            <w:r>
              <w:rPr>
                <w:rFonts w:hint="eastAsia" w:ascii="宋体" w:hAnsi="宋体" w:cs="宋体"/>
                <w:color w:val="auto"/>
                <w:szCs w:val="21"/>
                <w:highlight w:val="none"/>
              </w:rPr>
              <w:t>复审人：</w:t>
            </w:r>
            <w:r>
              <w:rPr>
                <w:rFonts w:ascii="宋体" w:hAnsi="宋体" w:cs="宋体"/>
                <w:color w:val="auto"/>
                <w:szCs w:val="21"/>
                <w:highlight w:val="none"/>
              </w:rPr>
              <w:t xml:space="preserve">    </w:t>
            </w:r>
          </w:p>
          <w:p>
            <w:pPr>
              <w:keepNext w:val="0"/>
              <w:keepLines w:val="0"/>
              <w:pageBreakBefore w:val="0"/>
              <w:widowControl w:val="0"/>
              <w:shd w:val="clear"/>
              <w:tabs>
                <w:tab w:val="left" w:pos="6221"/>
              </w:tabs>
              <w:kinsoku/>
              <w:wordWrap/>
              <w:overflowPunct/>
              <w:topLinePunct w:val="0"/>
              <w:autoSpaceDE/>
              <w:autoSpaceDN/>
              <w:bidi w:val="0"/>
              <w:adjustRightInd/>
              <w:snapToGrid/>
              <w:spacing w:line="400" w:lineRule="exact"/>
              <w:ind w:left="0" w:right="0" w:rightChars="0" w:firstLine="3885" w:firstLineChars="1850"/>
              <w:textAlignment w:val="auto"/>
              <w:rPr>
                <w:rFonts w:hint="eastAsia"/>
                <w:color w:val="auto"/>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tc>
      </w:tr>
    </w:tbl>
    <w:p>
      <w:pPr>
        <w:pStyle w:val="3"/>
      </w:pPr>
    </w:p>
    <w:tbl>
      <w:tblPr>
        <w:tblStyle w:val="6"/>
        <w:tblW w:w="8897" w:type="dxa"/>
        <w:jc w:val="center"/>
        <w:tblLayout w:type="fixed"/>
        <w:tblCellMar>
          <w:top w:w="0" w:type="dxa"/>
          <w:left w:w="0" w:type="dxa"/>
          <w:bottom w:w="0" w:type="dxa"/>
          <w:right w:w="0" w:type="dxa"/>
        </w:tblCellMar>
      </w:tblPr>
      <w:tblGrid>
        <w:gridCol w:w="900"/>
        <w:gridCol w:w="5376"/>
        <w:gridCol w:w="1292"/>
        <w:gridCol w:w="1329"/>
      </w:tblGrid>
      <w:tr>
        <w:tblPrEx>
          <w:tblCellMar>
            <w:top w:w="0" w:type="dxa"/>
            <w:left w:w="0" w:type="dxa"/>
            <w:bottom w:w="0" w:type="dxa"/>
            <w:right w:w="0" w:type="dxa"/>
          </w:tblCellMar>
        </w:tblPrEx>
        <w:trPr>
          <w:trHeight w:val="375" w:hRule="atLeast"/>
          <w:jc w:val="center"/>
        </w:trPr>
        <w:tc>
          <w:tcPr>
            <w:tcW w:w="8897" w:type="dxa"/>
            <w:gridSpan w:val="4"/>
            <w:vAlign w:val="bottom"/>
          </w:tcPr>
          <w:p>
            <w:pPr>
              <w:pageBreakBefore w:val="0"/>
              <w:shd w:val="clear"/>
              <w:kinsoku/>
              <w:wordWrap/>
              <w:overflowPunct/>
              <w:topLinePunct w:val="0"/>
              <w:autoSpaceDE/>
              <w:autoSpaceDN/>
              <w:bidi w:val="0"/>
              <w:adjustRightInd/>
              <w:snapToGrid/>
              <w:spacing w:line="560" w:lineRule="exact"/>
              <w:ind w:left="0" w:right="0" w:rightChars="0"/>
              <w:jc w:val="center"/>
              <w:textAlignment w:val="auto"/>
              <w:rPr>
                <w:rFonts w:ascii="宋体"/>
                <w:b/>
                <w:bCs/>
                <w:color w:val="auto"/>
                <w:sz w:val="28"/>
                <w:szCs w:val="28"/>
                <w:highlight w:val="none"/>
              </w:rPr>
            </w:pPr>
            <w:r>
              <w:rPr>
                <w:rFonts w:hint="eastAsia"/>
                <w:b/>
                <w:bCs/>
                <w:color w:val="auto"/>
                <w:sz w:val="32"/>
                <w:szCs w:val="32"/>
                <w:highlight w:val="none"/>
              </w:rPr>
              <w:t>需提交材料清单</w:t>
            </w:r>
          </w:p>
        </w:tc>
      </w:tr>
      <w:tr>
        <w:tblPrEx>
          <w:tblCellMar>
            <w:top w:w="0" w:type="dxa"/>
            <w:left w:w="0" w:type="dxa"/>
            <w:bottom w:w="0" w:type="dxa"/>
            <w:right w:w="0" w:type="dxa"/>
          </w:tblCellMar>
        </w:tblPrEx>
        <w:trPr>
          <w:trHeight w:val="57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ascii="宋体"/>
                <w:color w:val="auto"/>
                <w:sz w:val="24"/>
                <w:highlight w:val="none"/>
              </w:rPr>
            </w:pPr>
          </w:p>
        </w:tc>
        <w:tc>
          <w:tcPr>
            <w:tcW w:w="53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ascii="宋体"/>
                <w:color w:val="auto"/>
                <w:sz w:val="24"/>
                <w:highlight w:val="none"/>
              </w:rPr>
            </w:pPr>
            <w:r>
              <w:rPr>
                <w:rFonts w:hint="eastAsia"/>
                <w:color w:val="auto"/>
                <w:highlight w:val="none"/>
              </w:rPr>
              <w:t>附件名称（在已附材料前的口里打勾）</w:t>
            </w:r>
          </w:p>
        </w:tc>
        <w:tc>
          <w:tcPr>
            <w:tcW w:w="12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ascii="宋体"/>
                <w:color w:val="auto"/>
                <w:sz w:val="24"/>
                <w:highlight w:val="none"/>
              </w:rPr>
            </w:pPr>
            <w:r>
              <w:rPr>
                <w:rFonts w:hint="eastAsia"/>
                <w:color w:val="auto"/>
                <w:highlight w:val="none"/>
              </w:rPr>
              <w:t>是否需验原件</w:t>
            </w:r>
          </w:p>
        </w:tc>
        <w:tc>
          <w:tcPr>
            <w:tcW w:w="132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ascii="宋体"/>
                <w:color w:val="auto"/>
                <w:sz w:val="24"/>
                <w:highlight w:val="none"/>
              </w:rPr>
            </w:pPr>
            <w:r>
              <w:rPr>
                <w:rFonts w:hint="eastAsia"/>
                <w:color w:val="auto"/>
                <w:highlight w:val="none"/>
              </w:rPr>
              <w:t>是否必备材料</w:t>
            </w:r>
          </w:p>
        </w:tc>
      </w:tr>
      <w:tr>
        <w:tblPrEx>
          <w:tblCellMar>
            <w:top w:w="0" w:type="dxa"/>
            <w:left w:w="0" w:type="dxa"/>
            <w:bottom w:w="0" w:type="dxa"/>
            <w:right w:w="0" w:type="dxa"/>
          </w:tblCellMar>
        </w:tblPrEx>
        <w:trPr>
          <w:trHeight w:val="654" w:hRule="atLeast"/>
          <w:jc w:val="center"/>
        </w:trPr>
        <w:tc>
          <w:tcPr>
            <w:tcW w:w="90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rPr>
            </w:pPr>
            <w:r>
              <w:rPr>
                <w:rFonts w:hint="eastAsia" w:cs="Times New Roman"/>
                <w:color w:val="auto"/>
                <w:highlight w:val="none"/>
              </w:rPr>
              <w:t>□</w:t>
            </w:r>
          </w:p>
        </w:tc>
        <w:tc>
          <w:tcPr>
            <w:tcW w:w="53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龙华区应对疫情助企纾困解难“十条”措施稳企支持（文体娱乐类）</w:t>
            </w:r>
            <w:r>
              <w:rPr>
                <w:rFonts w:hint="eastAsia" w:ascii="宋体" w:hAnsi="宋体" w:eastAsia="宋体" w:cs="宋体"/>
                <w:color w:val="auto"/>
                <w:sz w:val="21"/>
                <w:szCs w:val="21"/>
                <w:highlight w:val="none"/>
              </w:rPr>
              <w:t>申请书》</w:t>
            </w:r>
          </w:p>
        </w:tc>
        <w:tc>
          <w:tcPr>
            <w:tcW w:w="1292"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w:t>
            </w:r>
          </w:p>
        </w:tc>
        <w:tc>
          <w:tcPr>
            <w:tcW w:w="132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rPr>
            </w:pPr>
            <w:r>
              <w:rPr>
                <w:rFonts w:hint="eastAsia" w:cs="Times New Roman"/>
                <w:color w:val="auto"/>
                <w:highlight w:val="none"/>
              </w:rPr>
              <w:t>是</w:t>
            </w:r>
          </w:p>
        </w:tc>
      </w:tr>
      <w:tr>
        <w:tblPrEx>
          <w:tblCellMar>
            <w:top w:w="0" w:type="dxa"/>
            <w:left w:w="0" w:type="dxa"/>
            <w:bottom w:w="0" w:type="dxa"/>
            <w:right w:w="0" w:type="dxa"/>
          </w:tblCellMar>
        </w:tblPrEx>
        <w:trPr>
          <w:trHeight w:val="654" w:hRule="atLeast"/>
          <w:jc w:val="center"/>
        </w:trPr>
        <w:tc>
          <w:tcPr>
            <w:tcW w:w="90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rPr>
            </w:pPr>
            <w:r>
              <w:rPr>
                <w:rFonts w:hint="eastAsia" w:cs="Times New Roman"/>
                <w:color w:val="auto"/>
                <w:highlight w:val="none"/>
              </w:rPr>
              <w:t>□</w:t>
            </w:r>
          </w:p>
        </w:tc>
        <w:tc>
          <w:tcPr>
            <w:tcW w:w="53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企业营业执照、组织机构代码证和税务登记证复印件（需年度检验合格，已办理“多证合一”仅需提供复合凭证）</w:t>
            </w:r>
          </w:p>
        </w:tc>
        <w:tc>
          <w:tcPr>
            <w:tcW w:w="1292"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eastAsia="宋体" w:cs="Times New Roman"/>
                <w:color w:val="auto"/>
                <w:highlight w:val="none"/>
                <w:lang w:eastAsia="zh-CN"/>
              </w:rPr>
            </w:pPr>
            <w:r>
              <w:rPr>
                <w:rFonts w:hint="eastAsia" w:cs="Times New Roman"/>
                <w:color w:val="auto"/>
                <w:highlight w:val="none"/>
                <w:lang w:val="en-US" w:eastAsia="zh-CN"/>
              </w:rPr>
              <w:t>是</w:t>
            </w:r>
          </w:p>
        </w:tc>
        <w:tc>
          <w:tcPr>
            <w:tcW w:w="132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rPr>
            </w:pPr>
            <w:r>
              <w:rPr>
                <w:rFonts w:hint="eastAsia" w:cs="Times New Roman"/>
                <w:color w:val="auto"/>
                <w:highlight w:val="none"/>
              </w:rPr>
              <w:t>是</w:t>
            </w:r>
          </w:p>
        </w:tc>
      </w:tr>
      <w:tr>
        <w:tblPrEx>
          <w:tblCellMar>
            <w:top w:w="0" w:type="dxa"/>
            <w:left w:w="0" w:type="dxa"/>
            <w:bottom w:w="0" w:type="dxa"/>
            <w:right w:w="0" w:type="dxa"/>
          </w:tblCellMar>
        </w:tblPrEx>
        <w:trPr>
          <w:trHeight w:val="714" w:hRule="atLeast"/>
          <w:jc w:val="center"/>
        </w:trPr>
        <w:tc>
          <w:tcPr>
            <w:tcW w:w="90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rPr>
            </w:pPr>
            <w:r>
              <w:rPr>
                <w:rFonts w:hint="eastAsia" w:cs="Times New Roman"/>
                <w:color w:val="auto"/>
                <w:highlight w:val="none"/>
              </w:rPr>
              <w:t>□</w:t>
            </w:r>
          </w:p>
        </w:tc>
        <w:tc>
          <w:tcPr>
            <w:tcW w:w="53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上一年度完税证明</w:t>
            </w:r>
          </w:p>
        </w:tc>
        <w:tc>
          <w:tcPr>
            <w:tcW w:w="1292"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lang w:eastAsia="zh-CN"/>
              </w:rPr>
            </w:pPr>
            <w:r>
              <w:rPr>
                <w:rFonts w:hint="eastAsia" w:cs="Times New Roman"/>
                <w:color w:val="auto"/>
                <w:highlight w:val="none"/>
                <w:lang w:val="en-US" w:eastAsia="zh-CN"/>
              </w:rPr>
              <w:t>否</w:t>
            </w:r>
          </w:p>
        </w:tc>
        <w:tc>
          <w:tcPr>
            <w:tcW w:w="1329" w:type="dxa"/>
            <w:tcBorders>
              <w:top w:val="nil"/>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rPr>
            </w:pPr>
            <w:r>
              <w:rPr>
                <w:rFonts w:hint="eastAsia" w:cs="Times New Roman"/>
                <w:color w:val="auto"/>
                <w:highlight w:val="none"/>
              </w:rPr>
              <w:t>是</w:t>
            </w:r>
          </w:p>
        </w:tc>
      </w:tr>
      <w:tr>
        <w:tblPrEx>
          <w:tblCellMar>
            <w:top w:w="0" w:type="dxa"/>
            <w:left w:w="0" w:type="dxa"/>
            <w:bottom w:w="0" w:type="dxa"/>
            <w:right w:w="0" w:type="dxa"/>
          </w:tblCellMar>
        </w:tblPrEx>
        <w:trPr>
          <w:trHeight w:val="71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rPr>
            </w:pPr>
            <w:r>
              <w:rPr>
                <w:rFonts w:hint="eastAsia" w:cs="Times New Roman"/>
                <w:color w:val="auto"/>
                <w:highlight w:val="none"/>
              </w:rPr>
              <w:t>□</w:t>
            </w:r>
          </w:p>
        </w:tc>
        <w:tc>
          <w:tcPr>
            <w:tcW w:w="53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经所在辖区房屋租赁管理部门备案的房屋租赁合同复印件</w:t>
            </w:r>
          </w:p>
        </w:tc>
        <w:tc>
          <w:tcPr>
            <w:tcW w:w="12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default" w:cs="Times New Roman"/>
                <w:color w:val="auto"/>
                <w:highlight w:val="none"/>
                <w:lang w:val="en-US" w:eastAsia="zh-CN"/>
              </w:rPr>
            </w:pPr>
            <w:r>
              <w:rPr>
                <w:rFonts w:hint="eastAsia" w:cs="Times New Roman"/>
                <w:color w:val="auto"/>
                <w:highlight w:val="none"/>
              </w:rPr>
              <w:t>是</w:t>
            </w:r>
          </w:p>
        </w:tc>
        <w:tc>
          <w:tcPr>
            <w:tcW w:w="132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rPr>
            </w:pPr>
            <w:r>
              <w:rPr>
                <w:rFonts w:hint="eastAsia" w:cs="Times New Roman"/>
                <w:color w:val="auto"/>
                <w:highlight w:val="none"/>
              </w:rPr>
              <w:t>是</w:t>
            </w:r>
          </w:p>
        </w:tc>
      </w:tr>
      <w:tr>
        <w:tblPrEx>
          <w:tblCellMar>
            <w:top w:w="0" w:type="dxa"/>
            <w:left w:w="0" w:type="dxa"/>
            <w:bottom w:w="0" w:type="dxa"/>
            <w:right w:w="0" w:type="dxa"/>
          </w:tblCellMar>
        </w:tblPrEx>
        <w:trPr>
          <w:trHeight w:val="73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rPr>
            </w:pPr>
            <w:r>
              <w:rPr>
                <w:rFonts w:hint="eastAsia" w:cs="Times New Roman"/>
                <w:color w:val="auto"/>
                <w:highlight w:val="none"/>
              </w:rPr>
              <w:t>□</w:t>
            </w:r>
          </w:p>
        </w:tc>
        <w:tc>
          <w:tcPr>
            <w:tcW w:w="537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5.2022年3月1日至5月31日期间实际支付租金的发票复印件、银行付款凭证。</w:t>
            </w:r>
          </w:p>
        </w:tc>
        <w:tc>
          <w:tcPr>
            <w:tcW w:w="12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rPr>
            </w:pPr>
            <w:r>
              <w:rPr>
                <w:rFonts w:hint="eastAsia" w:cs="Times New Roman"/>
                <w:color w:val="auto"/>
                <w:highlight w:val="none"/>
              </w:rPr>
              <w:t>是</w:t>
            </w:r>
          </w:p>
        </w:tc>
        <w:tc>
          <w:tcPr>
            <w:tcW w:w="132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jc w:val="center"/>
              <w:textAlignment w:val="auto"/>
              <w:rPr>
                <w:rFonts w:hint="eastAsia" w:cs="Times New Roman"/>
                <w:color w:val="auto"/>
                <w:highlight w:val="none"/>
              </w:rPr>
            </w:pPr>
            <w:r>
              <w:rPr>
                <w:rFonts w:hint="eastAsia" w:cs="Times New Roman"/>
                <w:color w:val="auto"/>
                <w:highlight w:val="none"/>
                <w:lang w:val="en-US" w:eastAsia="zh-CN"/>
              </w:rPr>
              <w:t>是</w:t>
            </w:r>
          </w:p>
        </w:tc>
      </w:tr>
    </w:tbl>
    <w:p>
      <w:pPr>
        <w:keepNext w:val="0"/>
        <w:keepLines w:val="0"/>
        <w:pageBreakBefore w:val="0"/>
        <w:widowControl w:val="0"/>
        <w:shd w:val="clear"/>
        <w:kinsoku/>
        <w:wordWrap/>
        <w:overflowPunct/>
        <w:topLinePunct w:val="0"/>
        <w:autoSpaceDE/>
        <w:autoSpaceDN/>
        <w:bidi w:val="0"/>
        <w:adjustRightInd/>
        <w:snapToGrid/>
        <w:spacing w:line="400" w:lineRule="exact"/>
        <w:ind w:left="0" w:right="0" w:rightChars="0"/>
        <w:textAlignment w:val="auto"/>
        <w:rPr>
          <w:rFonts w:hint="eastAsia"/>
        </w:rPr>
      </w:pPr>
      <w:r>
        <w:rPr>
          <w:rFonts w:hint="eastAsia" w:ascii="宋体" w:hAnsi="宋体" w:eastAsia="宋体" w:cs="宋体"/>
          <w:color w:val="auto"/>
          <w:sz w:val="22"/>
          <w:szCs w:val="28"/>
          <w:highlight w:val="none"/>
        </w:rPr>
        <w:t>注：</w:t>
      </w:r>
      <w:r>
        <w:rPr>
          <w:rFonts w:hint="eastAsia" w:ascii="宋体" w:hAnsi="宋体" w:eastAsia="宋体" w:cs="宋体"/>
          <w:color w:val="auto"/>
          <w:sz w:val="22"/>
          <w:szCs w:val="28"/>
          <w:highlight w:val="none"/>
          <w:lang w:eastAsia="zh-CN"/>
        </w:rPr>
        <w:t>纸质材料原则上以A4纸型制作，按照</w:t>
      </w:r>
      <w:r>
        <w:rPr>
          <w:rFonts w:hint="eastAsia" w:ascii="宋体" w:hAnsi="宋体" w:eastAsia="宋体" w:cs="宋体"/>
          <w:color w:val="auto"/>
          <w:sz w:val="22"/>
          <w:szCs w:val="28"/>
          <w:highlight w:val="none"/>
          <w:lang w:val="en-US" w:eastAsia="zh-CN"/>
        </w:rPr>
        <w:t>申报</w:t>
      </w:r>
      <w:r>
        <w:rPr>
          <w:rFonts w:hint="eastAsia" w:ascii="宋体" w:hAnsi="宋体" w:eastAsia="宋体" w:cs="宋体"/>
          <w:color w:val="auto"/>
          <w:sz w:val="22"/>
          <w:szCs w:val="28"/>
          <w:highlight w:val="none"/>
          <w:lang w:eastAsia="zh-CN"/>
        </w:rPr>
        <w:t>材料清单顺序编制目录并</w:t>
      </w:r>
      <w:r>
        <w:rPr>
          <w:rFonts w:hint="eastAsia" w:ascii="宋体" w:hAnsi="宋体" w:eastAsia="宋体" w:cs="宋体"/>
          <w:color w:val="auto"/>
          <w:sz w:val="22"/>
          <w:szCs w:val="28"/>
          <w:highlight w:val="none"/>
          <w:lang w:val="en-US" w:eastAsia="zh-CN"/>
        </w:rPr>
        <w:t>胶装</w:t>
      </w:r>
      <w:r>
        <w:rPr>
          <w:rFonts w:hint="eastAsia" w:ascii="宋体" w:hAnsi="宋体" w:eastAsia="宋体" w:cs="宋体"/>
          <w:color w:val="auto"/>
          <w:sz w:val="22"/>
          <w:szCs w:val="28"/>
          <w:highlight w:val="none"/>
          <w:lang w:eastAsia="zh-CN"/>
        </w:rPr>
        <w:t>成册，</w:t>
      </w:r>
      <w:r>
        <w:rPr>
          <w:rFonts w:hint="eastAsia" w:ascii="宋体" w:hAnsi="宋体" w:eastAsia="宋体" w:cs="宋体"/>
          <w:color w:val="auto"/>
          <w:sz w:val="22"/>
          <w:szCs w:val="28"/>
          <w:highlight w:val="none"/>
          <w:lang w:val="en-US" w:eastAsia="zh-CN"/>
        </w:rPr>
        <w:t>首页</w:t>
      </w:r>
      <w:r>
        <w:rPr>
          <w:rFonts w:hint="eastAsia" w:ascii="宋体" w:hAnsi="宋体" w:eastAsia="宋体" w:cs="宋体"/>
          <w:color w:val="auto"/>
          <w:sz w:val="22"/>
          <w:szCs w:val="28"/>
          <w:highlight w:val="none"/>
          <w:lang w:eastAsia="zh-CN"/>
        </w:rPr>
        <w:t>加盖</w:t>
      </w:r>
      <w:r>
        <w:rPr>
          <w:rFonts w:hint="eastAsia" w:ascii="宋体" w:hAnsi="宋体" w:eastAsia="宋体" w:cs="宋体"/>
          <w:color w:val="auto"/>
          <w:sz w:val="22"/>
          <w:szCs w:val="28"/>
          <w:highlight w:val="none"/>
          <w:lang w:val="en-US" w:eastAsia="zh-CN"/>
        </w:rPr>
        <w:t>公章</w:t>
      </w:r>
      <w:r>
        <w:rPr>
          <w:rFonts w:hint="eastAsia" w:ascii="宋体" w:hAnsi="宋体" w:eastAsia="宋体" w:cs="宋体"/>
          <w:color w:val="auto"/>
          <w:sz w:val="22"/>
          <w:szCs w:val="28"/>
          <w:highlight w:val="none"/>
          <w:lang w:eastAsia="zh-CN"/>
        </w:rPr>
        <w:t>及加盖骑缝章，申请材料一式一份。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sz w:val="32"/>
          <w:szCs w:val="32"/>
          <w:lang w:val="en-US" w:eastAsia="zh-CN"/>
        </w:rPr>
      </w:pPr>
      <w:bookmarkStart w:id="4" w:name="_GoBack"/>
      <w:bookmarkEnd w:id="4"/>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auto"/>
    <w:pitch w:val="default"/>
    <w:sig w:usb0="00000000" w:usb1="00000000" w:usb2="00000016"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6052B"/>
    <w:multiLevelType w:val="singleLevel"/>
    <w:tmpl w:val="94F6052B"/>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1">
    <w:nsid w:val="5ECE3246"/>
    <w:multiLevelType w:val="singleLevel"/>
    <w:tmpl w:val="5ECE3246"/>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AD2211"/>
    <w:rsid w:val="77FB54F7"/>
    <w:rsid w:val="BFAD2211"/>
    <w:rsid w:val="FEBD7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cs="Courier New"/>
      <w:szCs w:val="21"/>
    </w:rPr>
  </w:style>
  <w:style w:type="paragraph" w:styleId="3">
    <w:name w:val="index 8"/>
    <w:basedOn w:val="1"/>
    <w:next w:val="1"/>
    <w:unhideWhenUsed/>
    <w:qFormat/>
    <w:uiPriority w:val="99"/>
    <w:pPr>
      <w:ind w:left="294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2022-03-24T04:41:00Z</dcterms:created>
  <dc:creator>wtj-99</dc:creator>
  <cp:lastModifiedBy>wtj-99</cp:lastModifiedBy>
  <dcterms:modified xsi:type="dcterms:W3CDTF">2022-03-24T20:11:22Z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