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深圳市医疗保障局龙华分局2022年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编外人员招聘岗位表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90"/>
        <w:gridCol w:w="643"/>
        <w:gridCol w:w="748"/>
        <w:gridCol w:w="1070"/>
        <w:gridCol w:w="1728"/>
        <w:gridCol w:w="1316"/>
        <w:gridCol w:w="1563"/>
        <w:gridCol w:w="4088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岗位名称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岗位编号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最高年龄（周岁）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学历学位要求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专业要求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专业优先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提交材料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综合辅助管理岗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LHYB</w:t>
            </w:r>
          </w:p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011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全日制本科（以上）学历，学士学位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法学、中文</w:t>
            </w:r>
          </w:p>
        </w:tc>
        <w:tc>
          <w:tcPr>
            <w:tcW w:w="0" w:type="auto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（1）《深圳市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医疗保障局龙华分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局2022年招聘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编外人员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位报名表》；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（2）《深圳市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医疗保障局龙华分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局2022年招聘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编外人员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考试报名信息表》（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提供EXCL表格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（3）本人身份证扫描件（正反面扫描）；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（4）学历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学位证书扫描件；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（5）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学信网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学历验证证明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（6）无违法犯罪记录个人承诺书扫描件；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（7）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原创、发表的文稿材料（非必要）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同等条件下，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应届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毕业生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医保辅助管理岗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LHYB</w:t>
            </w:r>
          </w:p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012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全日制本科（以上）学历，学士学位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医学、护理等医学类专业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临床医学、预防医学、公共卫生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同等条件下，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应届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毕业生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优先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1B27035A"/>
    <w:rsid w:val="1B27035A"/>
    <w:rsid w:val="3A8F792B"/>
    <w:rsid w:val="4BDA0FC5"/>
    <w:rsid w:val="5F69033A"/>
    <w:rsid w:val="616F12F4"/>
    <w:rsid w:val="62E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LongHua</Company>
  <Pages>1</Pages>
  <Words>201</Words>
  <Characters>216</Characters>
  <Lines>0</Lines>
  <Paragraphs>0</Paragraphs>
  <TotalTime>0</TotalTime>
  <ScaleCrop>false</ScaleCrop>
  <LinksUpToDate>false</LinksUpToDate>
  <CharactersWithSpaces>216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2022-05-13T09:11:00Z</dcterms:created>
  <dc:creator>Life-in-death</dc:creator>
  <cp:lastModifiedBy>chantyui</cp:lastModifiedBy>
  <cp:lastPrinted>2022-05-13T09:29:00Z</cp:lastPrinted>
  <dcterms:modified xsi:type="dcterms:W3CDTF">2022-05-14T02:02:45Z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76EEAAEF8A284DA9A2B3CBC08C0B5007</vt:lpwstr>
  </property>
</Properties>
</file>