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第一步：登入广东政务服务网https://www.gdzwfw.gov.cn/，注册和登录账号（企业的以企业名义登入，个人的以个人的用户登入），账号等级需为四级（原L2级）。</w:t>
      </w:r>
    </w:p>
    <w:p/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第二步：进入龙华区知识产权资助申报列表界面，网址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https://www.gdzwfw.gov.cn/portal/branch-hall?orgCode=MB2D11047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6071870"/>
            <wp:effectExtent l="0" t="0" r="5715" b="5080"/>
            <wp:docPr id="1" name="图片 1" descr="593ada4b810e6509b0fed126bef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3ada4b810e6509b0fed126bef6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607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第三步：选择相应的项目，点击“在线申办”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第四步：条件自检。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6875" cy="3911600"/>
            <wp:effectExtent l="0" t="0" r="9525" b="12700"/>
            <wp:docPr id="8" name="图片 8" descr="f51630dd50164e405a9ce1236095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51630dd50164e405a9ce12360958c3"/>
                    <pic:cNvPicPr>
                      <a:picLocks noChangeAspect="1"/>
                    </pic:cNvPicPr>
                  </pic:nvPicPr>
                  <pic:blipFill>
                    <a:blip r:embed="rId5"/>
                    <a:srcRect l="15525" r="1774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第五步：填写信息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4227830"/>
            <wp:effectExtent l="0" t="0" r="3810" b="1270"/>
            <wp:docPr id="2" name="图片 2" descr="ca6bb7aafc23540b69646e3dab58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6bb7aafc23540b69646e3dab586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第六步：上传材料，点击提交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44640" cy="3895725"/>
            <wp:effectExtent l="0" t="0" r="3810" b="9525"/>
            <wp:docPr id="3" name="图片 3" descr="200c1bf491a7fed96a937f31c4dc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c1bf491a7fed96a937f31c4dc29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461F0"/>
    <w:rsid w:val="51D6340C"/>
    <w:rsid w:val="589461F0"/>
    <w:rsid w:val="604C7974"/>
    <w:rsid w:val="67327037"/>
    <w:rsid w:val="69C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2021-03-02T07:58:00Z</dcterms:created>
  <dc:creator>李映如</dc:creator>
  <cp:lastModifiedBy>陈华鑫</cp:lastModifiedBy>
  <dcterms:modified xsi:type="dcterms:W3CDTF">2022-05-23T06:09:12Z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