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科技企业加速器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cs="宋体"/>
          <w:kern w:val="0"/>
          <w:sz w:val="36"/>
          <w:szCs w:val="22"/>
          <w:lang w:val="en-US" w:bidi="zh-CN"/>
        </w:rPr>
        <w:t xml:space="preserve"> 汇总</w:t>
      </w: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23</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2</w:t>
      </w:r>
      <w:r>
        <w:rPr>
          <w:rFonts w:hint="eastAsia" w:ascii="宋体" w:hAnsi="宋体" w:eastAsia="宋体" w:cs="宋体"/>
          <w:kern w:val="0"/>
          <w:sz w:val="36"/>
          <w:szCs w:val="22"/>
          <w:lang w:val="zh-CN" w:bidi="zh-CN"/>
        </w:rPr>
        <w:t>年编制</w:t>
      </w:r>
    </w:p>
    <w:p/>
    <w:p>
      <w:r>
        <w:br w:type="page"/>
      </w:r>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2"/>
              <w:spacing w:before="3"/>
              <w:rPr>
                <w:sz w:val="9"/>
              </w:rPr>
            </w:pPr>
          </w:p>
          <w:tbl>
            <w:tblPr>
              <w:tblStyle w:val="9"/>
              <w:tblW w:w="93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28"/>
              <w:gridCol w:w="2553"/>
              <w:gridCol w:w="2553"/>
              <w:gridCol w:w="2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zh-CN"/>
                    </w:rPr>
                    <w:t>孵化载体</w:t>
                  </w:r>
                  <w:bookmarkStart w:id="4" w:name="_GoBack"/>
                  <w:bookmarkEnd w:id="4"/>
                  <w:r>
                    <w:rPr>
                      <w:rFonts w:hint="eastAsia" w:eastAsiaTheme="minorEastAsia"/>
                      <w:sz w:val="24"/>
                      <w:lang w:eastAsia="en-US"/>
                    </w:rPr>
                    <w:t>名称</w:t>
                  </w:r>
                </w:p>
              </w:tc>
              <w:tc>
                <w:tcPr>
                  <w:tcW w:w="766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661"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1728"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661"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661"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66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sz w:val="24"/>
                      <w:lang w:eastAsia="en-US"/>
                    </w:rPr>
                  </w:pPr>
                  <w:r>
                    <w:rPr>
                      <w:sz w:val="24"/>
                      <w:lang w:eastAsia="en-US"/>
                    </w:rPr>
                    <w:t>注册所在街道</w:t>
                  </w:r>
                </w:p>
              </w:tc>
              <w:tc>
                <w:tcPr>
                  <w:tcW w:w="2554"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54"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54"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54"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661"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6"/>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617"/>
        <w:gridCol w:w="13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617" w:type="dxa"/>
            <w:vAlign w:val="center"/>
          </w:tcPr>
          <w:p>
            <w:pPr>
              <w:jc w:val="center"/>
              <w:rPr>
                <w:rFonts w:eastAsiaTheme="minorEastAsia"/>
              </w:rPr>
            </w:pPr>
            <w:r>
              <w:rPr>
                <w:rFonts w:hint="eastAsia" w:eastAsiaTheme="minorEastAsia"/>
              </w:rPr>
              <w:t>企业申报资助所满足条件</w:t>
            </w:r>
          </w:p>
        </w:tc>
        <w:tc>
          <w:tcPr>
            <w:tcW w:w="1360"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三、本次通过科技计划科技创新园（创新产业园）房租资助栏目申请资助企业情况（市级及以上科技企业加速器不用填写）</w:t>
      </w:r>
    </w:p>
    <w:tbl>
      <w:tblPr>
        <w:tblStyle w:val="6"/>
        <w:tblW w:w="1616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5"/>
        <w:gridCol w:w="1134"/>
        <w:gridCol w:w="992"/>
        <w:gridCol w:w="856"/>
        <w:gridCol w:w="936"/>
        <w:gridCol w:w="1610"/>
        <w:gridCol w:w="1040"/>
        <w:gridCol w:w="1258"/>
        <w:gridCol w:w="1605"/>
        <w:gridCol w:w="1200"/>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r>
              <w:rPr>
                <w:rFonts w:eastAsiaTheme="minorEastAsia"/>
                <w:szCs w:val="21"/>
              </w:rPr>
              <w:t>序号</w:t>
            </w:r>
          </w:p>
        </w:tc>
        <w:tc>
          <w:tcPr>
            <w:tcW w:w="1135" w:type="dxa"/>
            <w:vAlign w:val="center"/>
          </w:tcPr>
          <w:p>
            <w:pPr>
              <w:jc w:val="center"/>
              <w:rPr>
                <w:rFonts w:eastAsiaTheme="minorEastAsia"/>
                <w:szCs w:val="21"/>
              </w:rPr>
            </w:pPr>
            <w:r>
              <w:rPr>
                <w:rFonts w:hint="eastAsia" w:eastAsiaTheme="minorEastAsia"/>
                <w:szCs w:val="21"/>
              </w:rPr>
              <w:t>申请资助企业名称</w:t>
            </w:r>
          </w:p>
        </w:tc>
        <w:tc>
          <w:tcPr>
            <w:tcW w:w="1134" w:type="dxa"/>
            <w:vAlign w:val="center"/>
          </w:tcPr>
          <w:p>
            <w:pPr>
              <w:jc w:val="center"/>
              <w:rPr>
                <w:rFonts w:eastAsiaTheme="minorEastAsia"/>
                <w:szCs w:val="21"/>
              </w:rPr>
            </w:pPr>
            <w:r>
              <w:rPr>
                <w:rFonts w:hint="eastAsia" w:eastAsiaTheme="minorEastAsia"/>
                <w:szCs w:val="21"/>
              </w:rPr>
              <w:t>所在地址</w:t>
            </w:r>
          </w:p>
        </w:tc>
        <w:tc>
          <w:tcPr>
            <w:tcW w:w="992" w:type="dxa"/>
            <w:vAlign w:val="center"/>
          </w:tcPr>
          <w:p>
            <w:pPr>
              <w:jc w:val="center"/>
              <w:rPr>
                <w:rFonts w:eastAsiaTheme="minorEastAsia"/>
                <w:szCs w:val="21"/>
              </w:rPr>
            </w:pPr>
            <w:r>
              <w:rPr>
                <w:rFonts w:hint="eastAsia" w:eastAsiaTheme="minorEastAsia"/>
                <w:szCs w:val="21"/>
              </w:rPr>
              <w:t>入驻时间</w:t>
            </w:r>
          </w:p>
        </w:tc>
        <w:tc>
          <w:tcPr>
            <w:tcW w:w="856" w:type="dxa"/>
            <w:vAlign w:val="center"/>
          </w:tcPr>
          <w:p>
            <w:pPr>
              <w:jc w:val="center"/>
              <w:rPr>
                <w:rFonts w:eastAsiaTheme="minorEastAsia"/>
                <w:szCs w:val="21"/>
              </w:rPr>
            </w:pPr>
            <w:r>
              <w:rPr>
                <w:rFonts w:hint="eastAsia" w:eastAsiaTheme="minorEastAsia"/>
                <w:szCs w:val="21"/>
              </w:rPr>
              <w:t>租赁面积（㎡）</w:t>
            </w:r>
          </w:p>
        </w:tc>
        <w:tc>
          <w:tcPr>
            <w:tcW w:w="936" w:type="dxa"/>
            <w:vAlign w:val="center"/>
          </w:tcPr>
          <w:p>
            <w:pPr>
              <w:jc w:val="center"/>
              <w:rPr>
                <w:rFonts w:eastAsiaTheme="minorEastAsia"/>
                <w:szCs w:val="21"/>
              </w:rPr>
            </w:pPr>
            <w:r>
              <w:rPr>
                <w:rFonts w:hint="eastAsia" w:eastAsiaTheme="minorEastAsia"/>
                <w:szCs w:val="21"/>
              </w:rPr>
              <w:t>租金单价（元</w:t>
            </w:r>
            <w:r>
              <w:rPr>
                <w:rFonts w:eastAsiaTheme="minorEastAsia"/>
                <w:szCs w:val="21"/>
              </w:rPr>
              <w:t>/</w:t>
            </w:r>
            <w:r>
              <w:rPr>
                <w:rFonts w:hint="eastAsia" w:eastAsiaTheme="minorEastAsia"/>
                <w:szCs w:val="21"/>
              </w:rPr>
              <w:t>㎡</w:t>
            </w:r>
            <w:r>
              <w:rPr>
                <w:rFonts w:eastAsiaTheme="minorEastAsia"/>
                <w:szCs w:val="21"/>
              </w:rPr>
              <w:t>/</w:t>
            </w:r>
            <w:r>
              <w:rPr>
                <w:rFonts w:hint="eastAsia" w:eastAsiaTheme="minorEastAsia"/>
                <w:szCs w:val="21"/>
              </w:rPr>
              <w:t>月）</w:t>
            </w:r>
          </w:p>
        </w:tc>
        <w:tc>
          <w:tcPr>
            <w:tcW w:w="1610" w:type="dxa"/>
            <w:vAlign w:val="center"/>
          </w:tcPr>
          <w:p>
            <w:pPr>
              <w:jc w:val="center"/>
              <w:rPr>
                <w:rFonts w:eastAsiaTheme="minorEastAsia"/>
                <w:szCs w:val="21"/>
              </w:rPr>
            </w:pPr>
            <w:r>
              <w:rPr>
                <w:rFonts w:hint="eastAsia" w:eastAsiaTheme="minorEastAsia"/>
                <w:szCs w:val="21"/>
              </w:rPr>
              <w:t>申请资助周期</w:t>
            </w:r>
          </w:p>
        </w:tc>
        <w:tc>
          <w:tcPr>
            <w:tcW w:w="1040" w:type="dxa"/>
            <w:vAlign w:val="center"/>
          </w:tcPr>
          <w:p>
            <w:pPr>
              <w:jc w:val="center"/>
              <w:rPr>
                <w:rFonts w:eastAsiaTheme="minorEastAsia"/>
                <w:szCs w:val="21"/>
              </w:rPr>
            </w:pPr>
            <w:r>
              <w:rPr>
                <w:rFonts w:hint="eastAsia" w:eastAsiaTheme="minorEastAsia"/>
                <w:szCs w:val="21"/>
              </w:rPr>
              <w:t>是否取得有效知识产权</w:t>
            </w:r>
          </w:p>
        </w:tc>
        <w:tc>
          <w:tcPr>
            <w:tcW w:w="1258" w:type="dxa"/>
            <w:vAlign w:val="center"/>
          </w:tcPr>
          <w:p>
            <w:pPr>
              <w:jc w:val="center"/>
              <w:rPr>
                <w:rFonts w:eastAsiaTheme="minorEastAsia"/>
                <w:szCs w:val="21"/>
              </w:rPr>
            </w:pPr>
            <w:r>
              <w:rPr>
                <w:rFonts w:hint="eastAsia" w:eastAsiaTheme="minorEastAsia"/>
                <w:szCs w:val="21"/>
              </w:rPr>
              <w:t>申请资助周期的上年度营业收入（万元）</w:t>
            </w:r>
          </w:p>
        </w:tc>
        <w:tc>
          <w:tcPr>
            <w:tcW w:w="1605" w:type="dxa"/>
            <w:vAlign w:val="center"/>
          </w:tcPr>
          <w:p>
            <w:pPr>
              <w:jc w:val="center"/>
              <w:rPr>
                <w:rFonts w:eastAsiaTheme="minorEastAsia"/>
                <w:szCs w:val="21"/>
              </w:rPr>
            </w:pPr>
            <w:r>
              <w:rPr>
                <w:rFonts w:hint="eastAsia" w:eastAsiaTheme="minorEastAsia"/>
                <w:szCs w:val="21"/>
              </w:rPr>
              <w:t>申请资助周期的上年度研究开发费用总额占销售收入总额比例</w:t>
            </w:r>
          </w:p>
        </w:tc>
        <w:tc>
          <w:tcPr>
            <w:tcW w:w="1200" w:type="dxa"/>
            <w:vAlign w:val="center"/>
          </w:tcPr>
          <w:p>
            <w:pPr>
              <w:jc w:val="center"/>
              <w:rPr>
                <w:rFonts w:eastAsiaTheme="minorEastAsia"/>
                <w:szCs w:val="21"/>
              </w:rPr>
            </w:pPr>
            <w:r>
              <w:rPr>
                <w:rFonts w:hint="eastAsia" w:eastAsiaTheme="minorEastAsia"/>
                <w:szCs w:val="21"/>
              </w:rPr>
              <w:t>科技人员占员工总人数比例</w:t>
            </w:r>
          </w:p>
        </w:tc>
        <w:tc>
          <w:tcPr>
            <w:tcW w:w="1276" w:type="dxa"/>
            <w:vAlign w:val="center"/>
          </w:tcPr>
          <w:p>
            <w:pPr>
              <w:jc w:val="center"/>
              <w:rPr>
                <w:rFonts w:eastAsiaTheme="minorEastAsia"/>
                <w:szCs w:val="21"/>
              </w:rPr>
            </w:pPr>
            <w:r>
              <w:rPr>
                <w:rFonts w:hint="eastAsia" w:eastAsiaTheme="minorEastAsia"/>
                <w:szCs w:val="21"/>
              </w:rPr>
              <w:t>研发人员占员工总人数比例</w:t>
            </w:r>
          </w:p>
        </w:tc>
        <w:tc>
          <w:tcPr>
            <w:tcW w:w="1134" w:type="dxa"/>
            <w:vAlign w:val="center"/>
          </w:tcPr>
          <w:p>
            <w:pPr>
              <w:jc w:val="center"/>
              <w:rPr>
                <w:rFonts w:eastAsiaTheme="minorEastAsia"/>
                <w:szCs w:val="21"/>
              </w:rPr>
            </w:pPr>
            <w:r>
              <w:rPr>
                <w:rFonts w:hint="eastAsia" w:eastAsiaTheme="minorEastAsia"/>
                <w:szCs w:val="21"/>
              </w:rPr>
              <w:t>申请资助金额（元）</w:t>
            </w:r>
          </w:p>
        </w:tc>
        <w:tc>
          <w:tcPr>
            <w:tcW w:w="1275" w:type="dxa"/>
            <w:vAlign w:val="center"/>
          </w:tcPr>
          <w:p>
            <w:pPr>
              <w:jc w:val="center"/>
              <w:rPr>
                <w:rFonts w:eastAsiaTheme="minorEastAsia"/>
                <w:szCs w:val="21"/>
              </w:rPr>
            </w:pPr>
            <w:r>
              <w:rPr>
                <w:rFonts w:hint="eastAsia" w:eastAsiaTheme="minorEastAsia"/>
                <w:szCs w:val="21"/>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p>
        </w:tc>
        <w:tc>
          <w:tcPr>
            <w:tcW w:w="1135"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992" w:type="dxa"/>
            <w:vAlign w:val="center"/>
          </w:tcPr>
          <w:p>
            <w:pPr>
              <w:jc w:val="center"/>
              <w:rPr>
                <w:rFonts w:eastAsiaTheme="minorEastAsia"/>
                <w:szCs w:val="21"/>
              </w:rPr>
            </w:pPr>
          </w:p>
        </w:tc>
        <w:tc>
          <w:tcPr>
            <w:tcW w:w="856" w:type="dxa"/>
            <w:vAlign w:val="center"/>
          </w:tcPr>
          <w:p>
            <w:pPr>
              <w:jc w:val="center"/>
              <w:rPr>
                <w:rFonts w:eastAsiaTheme="minorEastAsia"/>
                <w:szCs w:val="21"/>
              </w:rPr>
            </w:pPr>
          </w:p>
        </w:tc>
        <w:tc>
          <w:tcPr>
            <w:tcW w:w="936" w:type="dxa"/>
            <w:vAlign w:val="center"/>
          </w:tcPr>
          <w:p>
            <w:pPr>
              <w:jc w:val="center"/>
              <w:rPr>
                <w:rFonts w:eastAsiaTheme="minorEastAsia"/>
                <w:szCs w:val="21"/>
              </w:rPr>
            </w:pPr>
          </w:p>
        </w:tc>
        <w:tc>
          <w:tcPr>
            <w:tcW w:w="1610" w:type="dxa"/>
            <w:vAlign w:val="center"/>
          </w:tcPr>
          <w:p>
            <w:pPr>
              <w:jc w:val="center"/>
              <w:rPr>
                <w:rFonts w:eastAsiaTheme="minorEastAsia"/>
                <w:szCs w:val="21"/>
              </w:rPr>
            </w:pPr>
          </w:p>
        </w:tc>
        <w:tc>
          <w:tcPr>
            <w:tcW w:w="1040" w:type="dxa"/>
            <w:vAlign w:val="center"/>
          </w:tcPr>
          <w:p>
            <w:pPr>
              <w:jc w:val="center"/>
              <w:rPr>
                <w:rFonts w:eastAsiaTheme="minorEastAsia"/>
                <w:szCs w:val="21"/>
              </w:rPr>
            </w:pPr>
          </w:p>
        </w:tc>
        <w:tc>
          <w:tcPr>
            <w:tcW w:w="1258" w:type="dxa"/>
            <w:vAlign w:val="center"/>
          </w:tcPr>
          <w:p>
            <w:pPr>
              <w:jc w:val="center"/>
              <w:rPr>
                <w:rFonts w:eastAsiaTheme="minorEastAsia"/>
                <w:szCs w:val="21"/>
              </w:rPr>
            </w:pPr>
          </w:p>
        </w:tc>
        <w:tc>
          <w:tcPr>
            <w:tcW w:w="1605" w:type="dxa"/>
            <w:vAlign w:val="center"/>
          </w:tcPr>
          <w:p>
            <w:pPr>
              <w:jc w:val="center"/>
              <w:rPr>
                <w:rFonts w:eastAsiaTheme="minorEastAsia"/>
                <w:szCs w:val="21"/>
              </w:rPr>
            </w:pPr>
          </w:p>
        </w:tc>
        <w:tc>
          <w:tcPr>
            <w:tcW w:w="1200" w:type="dxa"/>
            <w:vAlign w:val="center"/>
          </w:tcPr>
          <w:p>
            <w:pPr>
              <w:jc w:val="center"/>
              <w:rPr>
                <w:rFonts w:eastAsiaTheme="minorEastAsia"/>
                <w:szCs w:val="21"/>
              </w:rPr>
            </w:pPr>
          </w:p>
        </w:tc>
        <w:tc>
          <w:tcPr>
            <w:tcW w:w="1276"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1275"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rPr>
            </w:pPr>
          </w:p>
          <w:p>
            <w:pPr>
              <w:jc w:val="center"/>
              <w:rPr>
                <w:rFonts w:eastAsiaTheme="minorEastAsia"/>
              </w:rPr>
            </w:pPr>
          </w:p>
        </w:tc>
        <w:tc>
          <w:tcPr>
            <w:tcW w:w="1135" w:type="dxa"/>
            <w:vAlign w:val="center"/>
          </w:tcPr>
          <w:p>
            <w:pPr>
              <w:jc w:val="center"/>
              <w:rPr>
                <w:rFonts w:eastAsiaTheme="minorEastAsia"/>
              </w:rPr>
            </w:pPr>
          </w:p>
        </w:tc>
        <w:tc>
          <w:tcPr>
            <w:tcW w:w="1134" w:type="dxa"/>
            <w:vAlign w:val="center"/>
          </w:tcPr>
          <w:p>
            <w:pPr>
              <w:jc w:val="center"/>
              <w:rPr>
                <w:rFonts w:eastAsiaTheme="minorEastAsia"/>
              </w:rPr>
            </w:pPr>
          </w:p>
        </w:tc>
        <w:tc>
          <w:tcPr>
            <w:tcW w:w="992" w:type="dxa"/>
            <w:vAlign w:val="center"/>
          </w:tcPr>
          <w:p>
            <w:pPr>
              <w:jc w:val="center"/>
              <w:rPr>
                <w:rFonts w:eastAsiaTheme="minorEastAsia"/>
              </w:rPr>
            </w:pPr>
          </w:p>
        </w:tc>
        <w:tc>
          <w:tcPr>
            <w:tcW w:w="856" w:type="dxa"/>
            <w:vAlign w:val="center"/>
          </w:tcPr>
          <w:p>
            <w:pPr>
              <w:jc w:val="center"/>
              <w:rPr>
                <w:rFonts w:eastAsiaTheme="minorEastAsia"/>
              </w:rPr>
            </w:pPr>
          </w:p>
        </w:tc>
        <w:tc>
          <w:tcPr>
            <w:tcW w:w="936" w:type="dxa"/>
            <w:vAlign w:val="center"/>
          </w:tcPr>
          <w:p>
            <w:pPr>
              <w:jc w:val="center"/>
              <w:rPr>
                <w:rFonts w:eastAsiaTheme="minorEastAsia"/>
              </w:rPr>
            </w:pPr>
          </w:p>
        </w:tc>
        <w:tc>
          <w:tcPr>
            <w:tcW w:w="1610" w:type="dxa"/>
            <w:vAlign w:val="center"/>
          </w:tcPr>
          <w:p>
            <w:pPr>
              <w:jc w:val="center"/>
              <w:rPr>
                <w:rFonts w:eastAsiaTheme="minorEastAsia"/>
              </w:rPr>
            </w:pPr>
          </w:p>
        </w:tc>
        <w:tc>
          <w:tcPr>
            <w:tcW w:w="1040" w:type="dxa"/>
            <w:vAlign w:val="center"/>
          </w:tcPr>
          <w:p>
            <w:pPr>
              <w:jc w:val="center"/>
              <w:rPr>
                <w:rFonts w:eastAsiaTheme="minorEastAsia"/>
              </w:rPr>
            </w:pPr>
          </w:p>
        </w:tc>
        <w:tc>
          <w:tcPr>
            <w:tcW w:w="1258" w:type="dxa"/>
            <w:vAlign w:val="center"/>
          </w:tcPr>
          <w:p>
            <w:pPr>
              <w:jc w:val="center"/>
              <w:rPr>
                <w:rFonts w:eastAsiaTheme="minorEastAsia"/>
              </w:rPr>
            </w:pPr>
          </w:p>
        </w:tc>
        <w:tc>
          <w:tcPr>
            <w:tcW w:w="1605" w:type="dxa"/>
            <w:vAlign w:val="center"/>
          </w:tcPr>
          <w:p>
            <w:pPr>
              <w:jc w:val="center"/>
              <w:rPr>
                <w:rFonts w:eastAsiaTheme="minorEastAsia"/>
              </w:rPr>
            </w:pPr>
          </w:p>
        </w:tc>
        <w:tc>
          <w:tcPr>
            <w:tcW w:w="1200"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275"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r>
        <w:rPr>
          <w:rFonts w:hint="eastAsia"/>
          <w:sz w:val="27"/>
        </w:rPr>
        <w:t>四、本次所有申请资助企业入驻现状情况</w:t>
      </w:r>
    </w:p>
    <w:tbl>
      <w:tblPr>
        <w:tblStyle w:val="6"/>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1"/>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748C9"/>
    <w:rsid w:val="0011571E"/>
    <w:rsid w:val="001821FA"/>
    <w:rsid w:val="001E55AE"/>
    <w:rsid w:val="00272792"/>
    <w:rsid w:val="002956F6"/>
    <w:rsid w:val="00303F58"/>
    <w:rsid w:val="00325B6F"/>
    <w:rsid w:val="00357089"/>
    <w:rsid w:val="00364817"/>
    <w:rsid w:val="003A1586"/>
    <w:rsid w:val="003E39B6"/>
    <w:rsid w:val="00472330"/>
    <w:rsid w:val="00475169"/>
    <w:rsid w:val="00567FEF"/>
    <w:rsid w:val="005F4DA2"/>
    <w:rsid w:val="00605972"/>
    <w:rsid w:val="0068025A"/>
    <w:rsid w:val="006A3C4B"/>
    <w:rsid w:val="007B382F"/>
    <w:rsid w:val="00975D23"/>
    <w:rsid w:val="009C7E66"/>
    <w:rsid w:val="00AA62AB"/>
    <w:rsid w:val="00C2516F"/>
    <w:rsid w:val="00CA27E6"/>
    <w:rsid w:val="00D26318"/>
    <w:rsid w:val="00D51867"/>
    <w:rsid w:val="00DD4603"/>
    <w:rsid w:val="00E07407"/>
    <w:rsid w:val="00EB0737"/>
    <w:rsid w:val="00EF0493"/>
    <w:rsid w:val="00F121FB"/>
    <w:rsid w:val="1E715CAC"/>
    <w:rsid w:val="3BCB2FEC"/>
    <w:rsid w:val="57FF648B"/>
    <w:rsid w:val="5877185F"/>
    <w:rsid w:val="5BA7608A"/>
    <w:rsid w:val="6D535020"/>
    <w:rsid w:val="7BFDD36A"/>
    <w:rsid w:val="7F7FA355"/>
    <w:rsid w:val="A6FD82E0"/>
    <w:rsid w:val="FEFD86BC"/>
    <w:rsid w:val="FFEE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qFormat/>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338</Words>
  <Characters>1929</Characters>
  <Lines>16</Lines>
  <Paragraphs>4</Paragraphs>
  <TotalTime>2</TotalTime>
  <ScaleCrop>false</ScaleCrop>
  <LinksUpToDate>false</LinksUpToDate>
  <CharactersWithSpaces>2263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2019-07-28T01:45:00Z</dcterms:created>
  <dc:creator>天涯何去君莫问</dc:creator>
  <cp:lastModifiedBy>kcj-wzf</cp:lastModifiedBy>
  <cp:lastPrinted>2019-07-26T07:11:00Z</cp:lastPrinted>
  <dcterms:modified xsi:type="dcterms:W3CDTF">2023-03-24T17:07:00Z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