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ind w:left="0" w:leftChars="0" w:right="0" w:right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ind w:left="0" w:leftChars="0" w:right="0" w:rightChars="0"/>
        <w:jc w:val="center"/>
        <w:textAlignment w:val="auto"/>
        <w:outlineLvl w:val="0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深圳市龙华区城市管理和综合执法局三防责任人公示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为进一步落实防汛责任制，做好防汛工作，现将我局三防责任人名单等有关情况公示如下：</w:t>
      </w:r>
    </w:p>
    <w:tbl>
      <w:tblPr>
        <w:tblStyle w:val="3"/>
        <w:tblpPr w:leftFromText="180" w:rightFromText="180" w:vertAnchor="text" w:horzAnchor="page" w:tblpX="2821" w:tblpY="456"/>
        <w:tblOverlap w:val="never"/>
        <w:tblW w:w="11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22"/>
        <w:gridCol w:w="2545"/>
        <w:gridCol w:w="385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tblHeader/>
        </w:trPr>
        <w:tc>
          <w:tcPr>
            <w:tcW w:w="1223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分管领导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内设对口机构负责人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223" w:type="dxa"/>
            <w:vMerge w:val="restart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龙华区城市管理和综合执法局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姓名：李炳政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职务：副局长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办公：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23336768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姓名：金亮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职务：执法监督科负责人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办公：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23336781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姓名：卓金明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执法监督科四级主任科员 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办公：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23336780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223" w:type="dxa"/>
            <w:vMerge w:val="continue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25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单位值班电话（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汛期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24小时）：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23336780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1F5"/>
    <w:multiLevelType w:val="multilevel"/>
    <w:tmpl w:val="6C5661F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2D31"/>
    <w:rsid w:val="58802D31"/>
    <w:rsid w:val="590A67E0"/>
    <w:rsid w:val="71CB4D43"/>
    <w:rsid w:val="77E340D7"/>
    <w:rsid w:val="7D69384C"/>
    <w:rsid w:val="7DB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2020-03-24T07:52:00Z</dcterms:created>
  <dc:creator>30903</dc:creator>
  <cp:lastModifiedBy>陈雪</cp:lastModifiedBy>
  <dcterms:modified xsi:type="dcterms:W3CDTF">2020-03-24T08:31:11Z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