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hint="eastAsia" w:ascii="仿宋_GB2312" w:hAnsi="Times New Roman" w:eastAsia="仿宋_GB2312" w:cs="宋体"/>
          <w:color w:val="000000"/>
          <w:kern w:val="2"/>
          <w:sz w:val="32"/>
          <w:szCs w:val="32"/>
        </w:rPr>
      </w:pPr>
      <w:r>
        <w:rPr>
          <w:rFonts w:hint="eastAsia" w:ascii="仿宋_GB2312" w:hAnsi="Times New Roman" w:eastAsia="仿宋_GB2312" w:cs="宋体"/>
          <w:color w:val="000000"/>
          <w:kern w:val="2"/>
          <w:sz w:val="32"/>
          <w:szCs w:val="32"/>
        </w:rPr>
        <w:t>附件6：</w:t>
      </w:r>
    </w:p>
    <w:p>
      <w:pPr>
        <w:pStyle w:val="2"/>
        <w:spacing w:line="400" w:lineRule="exact"/>
        <w:jc w:val="center"/>
        <w:rPr>
          <w:rFonts w:hint="eastAsia"/>
          <w:b/>
          <w:color w:val="000000"/>
          <w:kern w:val="2"/>
          <w:sz w:val="36"/>
          <w:szCs w:val="36"/>
        </w:rPr>
      </w:pPr>
      <w:bookmarkStart w:id="0" w:name="_GoBack"/>
      <w:r>
        <w:rPr>
          <w:rFonts w:hint="eastAsia"/>
          <w:b/>
          <w:color w:val="000000"/>
          <w:kern w:val="2"/>
          <w:sz w:val="36"/>
          <w:szCs w:val="36"/>
        </w:rPr>
        <w:t>龙华区非学历教育培训机构正式设立</w:t>
      </w:r>
    </w:p>
    <w:p>
      <w:pPr>
        <w:pStyle w:val="2"/>
        <w:spacing w:line="400" w:lineRule="exact"/>
        <w:jc w:val="center"/>
        <w:rPr>
          <w:rFonts w:hint="eastAsia"/>
          <w:b/>
          <w:color w:val="000000"/>
          <w:kern w:val="2"/>
          <w:sz w:val="36"/>
          <w:szCs w:val="36"/>
        </w:rPr>
      </w:pPr>
      <w:r>
        <w:rPr>
          <w:rFonts w:hint="eastAsia"/>
          <w:b/>
          <w:color w:val="000000"/>
          <w:kern w:val="2"/>
          <w:sz w:val="36"/>
          <w:szCs w:val="36"/>
        </w:rPr>
        <w:t>专家评审意见书</w:t>
      </w:r>
      <w:bookmarkEnd w:id="0"/>
    </w:p>
    <w:p>
      <w:pPr>
        <w:pStyle w:val="2"/>
        <w:spacing w:before="0" w:beforeAutospacing="0" w:after="0" w:afterAutospacing="0" w:line="560" w:lineRule="exact"/>
        <w:rPr>
          <w:rFonts w:cs="宋体"/>
          <w:color w:val="000000"/>
          <w:kern w:val="2"/>
        </w:rPr>
      </w:pPr>
      <w:r>
        <w:rPr>
          <w:rFonts w:hint="eastAsia" w:cs="宋体"/>
          <w:color w:val="000000"/>
          <w:kern w:val="2"/>
        </w:rPr>
        <w:t xml:space="preserve">         </w:t>
      </w:r>
    </w:p>
    <w:p>
      <w:pPr>
        <w:pStyle w:val="2"/>
        <w:spacing w:before="0" w:beforeAutospacing="0" w:after="0" w:afterAutospacing="0" w:line="560" w:lineRule="exact"/>
        <w:ind w:firstLine="727" w:firstLineChars="303"/>
        <w:rPr>
          <w:rFonts w:hint="eastAsia" w:cs="宋体"/>
          <w:color w:val="000000"/>
          <w:kern w:val="2"/>
        </w:rPr>
      </w:pPr>
      <w:r>
        <w:rPr>
          <w:rFonts w:hint="eastAsia" w:cs="宋体"/>
          <w:color w:val="000000"/>
          <w:kern w:val="2"/>
        </w:rPr>
        <w:t xml:space="preserve">     年      月     日 对申办的            培训中心（培训学校）进行评审，经过现场检查，评审意见如下：</w:t>
      </w:r>
    </w:p>
    <w:p>
      <w:pPr>
        <w:pStyle w:val="2"/>
        <w:spacing w:before="0" w:beforeAutospacing="0" w:after="0" w:afterAutospacing="0" w:line="560" w:lineRule="exact"/>
        <w:ind w:firstLine="645"/>
        <w:rPr>
          <w:rFonts w:hint="eastAsia" w:cs="宋体"/>
          <w:color w:val="000000"/>
          <w:kern w:val="2"/>
        </w:rPr>
      </w:pPr>
      <w:r>
        <w:rPr>
          <w:rFonts w:hint="eastAsia" w:cs="宋体"/>
          <w:color w:val="000000"/>
          <w:kern w:val="2"/>
        </w:rPr>
        <w:t>1.拟申报的培训中心（培训学校）教学场地面积      ㎡，符合（）/不符合（）申报社会办学教育培训机构场地条件。</w:t>
      </w:r>
    </w:p>
    <w:p>
      <w:pPr>
        <w:pStyle w:val="2"/>
        <w:spacing w:before="0" w:beforeAutospacing="0" w:after="0" w:afterAutospacing="0" w:line="560" w:lineRule="exact"/>
        <w:ind w:firstLine="645"/>
        <w:rPr>
          <w:rFonts w:hint="eastAsia" w:cs="宋体"/>
          <w:color w:val="000000"/>
          <w:kern w:val="2"/>
        </w:rPr>
      </w:pPr>
      <w:r>
        <w:rPr>
          <w:rFonts w:hint="eastAsia" w:cs="宋体"/>
          <w:color w:val="000000"/>
          <w:kern w:val="2"/>
        </w:rPr>
        <w:t>2.场地建筑结构及使用情况表面状况良好（）/合格（）/较差（），具备（）/不具备（）合法建筑检测单位及消防检查机关出具的建筑安全质量检测及消防安全验收证明书。</w:t>
      </w:r>
    </w:p>
    <w:p>
      <w:pPr>
        <w:pStyle w:val="2"/>
        <w:spacing w:before="0" w:beforeAutospacing="0" w:after="0" w:afterAutospacing="0" w:line="560" w:lineRule="exact"/>
        <w:ind w:firstLine="645"/>
        <w:rPr>
          <w:rFonts w:hint="eastAsia" w:ascii="Times New Roman" w:hAnsi="Times New Roman" w:eastAsia="华康简宋" w:cs="宋体"/>
          <w:color w:val="000000"/>
          <w:kern w:val="2"/>
        </w:rPr>
      </w:pPr>
      <w:r>
        <w:rPr>
          <w:rFonts w:hint="eastAsia" w:ascii="Times New Roman" w:hAnsi="Times New Roman" w:eastAsia="华康简宋" w:cs="宋体"/>
          <w:color w:val="000000"/>
          <w:kern w:val="2"/>
        </w:rPr>
        <w:t>3.具备</w:t>
      </w:r>
      <w:r>
        <w:rPr>
          <w:rFonts w:hint="eastAsia" w:cs="宋体"/>
          <w:color w:val="000000"/>
          <w:kern w:val="2"/>
        </w:rPr>
        <w:t>（）</w:t>
      </w:r>
      <w:r>
        <w:rPr>
          <w:rFonts w:hint="eastAsia" w:ascii="Times New Roman" w:hAnsi="Times New Roman" w:eastAsia="华康简宋" w:cs="宋体"/>
          <w:color w:val="000000"/>
          <w:kern w:val="2"/>
        </w:rPr>
        <w:t>/不具备</w:t>
      </w:r>
      <w:r>
        <w:rPr>
          <w:rFonts w:hint="eastAsia" w:cs="宋体"/>
          <w:color w:val="000000"/>
          <w:kern w:val="2"/>
        </w:rPr>
        <w:t>（）</w:t>
      </w:r>
      <w:r>
        <w:rPr>
          <w:rFonts w:hint="eastAsia" w:ascii="Times New Roman" w:hAnsi="Times New Roman" w:eastAsia="华康简宋" w:cs="宋体"/>
          <w:color w:val="000000"/>
          <w:kern w:val="2"/>
        </w:rPr>
        <w:t xml:space="preserve">         租赁管理办公室出具的房屋租赁证明书。</w:t>
      </w:r>
    </w:p>
    <w:p>
      <w:pPr>
        <w:pStyle w:val="2"/>
        <w:spacing w:before="0" w:beforeAutospacing="0" w:after="0" w:afterAutospacing="0" w:line="560" w:lineRule="exact"/>
        <w:ind w:firstLine="645"/>
        <w:rPr>
          <w:rFonts w:hint="eastAsia" w:ascii="Times New Roman" w:hAnsi="Times New Roman" w:eastAsia="华康简宋" w:cs="宋体"/>
          <w:color w:val="000000"/>
          <w:kern w:val="2"/>
        </w:rPr>
      </w:pPr>
      <w:r>
        <w:rPr>
          <w:rFonts w:hint="eastAsia" w:ascii="Times New Roman" w:hAnsi="Times New Roman" w:eastAsia="华康简宋" w:cs="宋体"/>
          <w:color w:val="000000"/>
          <w:kern w:val="2"/>
        </w:rPr>
        <w:t>4.其他：</w:t>
      </w:r>
    </w:p>
    <w:p>
      <w:pPr>
        <w:pStyle w:val="2"/>
        <w:spacing w:before="0" w:beforeAutospacing="0" w:after="0" w:afterAutospacing="0" w:line="560" w:lineRule="exact"/>
        <w:rPr>
          <w:rFonts w:hint="eastAsia" w:ascii="Times New Roman" w:hAnsi="Times New Roman" w:eastAsia="华康简宋" w:cs="宋体"/>
          <w:color w:val="000000"/>
          <w:kern w:val="2"/>
        </w:rPr>
      </w:pPr>
    </w:p>
    <w:p>
      <w:pPr>
        <w:pStyle w:val="2"/>
        <w:spacing w:before="0" w:beforeAutospacing="0" w:after="0" w:afterAutospacing="0" w:line="560" w:lineRule="exact"/>
        <w:ind w:firstLine="645"/>
        <w:rPr>
          <w:rFonts w:hint="eastAsia" w:ascii="Times New Roman" w:hAnsi="Times New Roman" w:eastAsia="华康简宋" w:cs="宋体"/>
          <w:color w:val="000000"/>
          <w:kern w:val="2"/>
        </w:rPr>
      </w:pPr>
      <w:r>
        <w:rPr>
          <w:rFonts w:hint="eastAsia" w:ascii="Times New Roman" w:hAnsi="Times New Roman" w:eastAsia="华康简宋" w:cs="宋体"/>
          <w:color w:val="000000"/>
          <w:kern w:val="2"/>
        </w:rPr>
        <w:t>综上：.同意</w:t>
      </w:r>
      <w:r>
        <w:rPr>
          <w:rFonts w:hint="eastAsia" w:cs="宋体"/>
          <w:color w:val="000000"/>
          <w:kern w:val="2"/>
        </w:rPr>
        <w:t>（）</w:t>
      </w:r>
      <w:r>
        <w:rPr>
          <w:rFonts w:hint="eastAsia" w:ascii="Times New Roman" w:hAnsi="Times New Roman" w:eastAsia="华康简宋" w:cs="宋体"/>
          <w:color w:val="000000"/>
          <w:kern w:val="2"/>
        </w:rPr>
        <w:t>/不同意</w:t>
      </w:r>
      <w:r>
        <w:rPr>
          <w:rFonts w:hint="eastAsia" w:cs="宋体"/>
          <w:color w:val="000000"/>
          <w:kern w:val="2"/>
        </w:rPr>
        <w:t>（）</w:t>
      </w:r>
      <w:r>
        <w:rPr>
          <w:rFonts w:hint="eastAsia" w:ascii="Times New Roman" w:hAnsi="Times New Roman" w:eastAsia="华康简宋" w:cs="宋体"/>
          <w:color w:val="000000"/>
          <w:kern w:val="2"/>
        </w:rPr>
        <w:t>该场地作为教育培训机构办学场地。</w:t>
      </w:r>
    </w:p>
    <w:p>
      <w:pPr>
        <w:pStyle w:val="2"/>
        <w:spacing w:before="0" w:beforeAutospacing="0" w:after="0" w:afterAutospacing="0" w:line="560" w:lineRule="exact"/>
        <w:rPr>
          <w:rFonts w:hint="eastAsia" w:ascii="Times New Roman" w:hAnsi="Times New Roman" w:eastAsia="华康简宋" w:cs="宋体"/>
          <w:color w:val="000000"/>
          <w:kern w:val="2"/>
        </w:rPr>
      </w:pPr>
    </w:p>
    <w:p>
      <w:pPr>
        <w:pStyle w:val="2"/>
        <w:spacing w:before="0" w:beforeAutospacing="0" w:after="0" w:afterAutospacing="0" w:line="560" w:lineRule="exact"/>
        <w:rPr>
          <w:rFonts w:hint="eastAsia" w:ascii="Times New Roman" w:hAnsi="Times New Roman" w:eastAsia="华康简宋" w:cs="宋体"/>
          <w:color w:val="000000"/>
          <w:kern w:val="2"/>
        </w:rPr>
      </w:pPr>
    </w:p>
    <w:p>
      <w:pPr>
        <w:pStyle w:val="2"/>
        <w:spacing w:before="0" w:beforeAutospacing="0" w:after="0" w:afterAutospacing="0" w:line="560" w:lineRule="exact"/>
        <w:ind w:firstLine="645"/>
        <w:rPr>
          <w:rFonts w:hint="eastAsia" w:ascii="Times New Roman" w:hAnsi="Times New Roman" w:eastAsia="华康简宋" w:cs="宋体"/>
          <w:color w:val="000000"/>
          <w:kern w:val="2"/>
        </w:rPr>
      </w:pPr>
      <w:r>
        <w:rPr>
          <w:rFonts w:hint="eastAsia" w:ascii="Times New Roman" w:hAnsi="Times New Roman" w:eastAsia="华康简宋" w:cs="宋体"/>
          <w:color w:val="000000"/>
          <w:kern w:val="2"/>
        </w:rPr>
        <w:t xml:space="preserve">检查人签字：1.              2.             3.         </w:t>
      </w:r>
    </w:p>
    <w:p>
      <w:pPr>
        <w:pStyle w:val="2"/>
        <w:spacing w:before="0" w:beforeAutospacing="0" w:after="0" w:afterAutospacing="0" w:line="560" w:lineRule="exact"/>
        <w:ind w:firstLine="646"/>
        <w:rPr>
          <w:rFonts w:hint="eastAsia" w:ascii="Times New Roman" w:hAnsi="Times New Roman" w:eastAsia="华康简宋" w:cs="宋体"/>
          <w:color w:val="000000"/>
          <w:kern w:val="2"/>
        </w:rPr>
      </w:pPr>
      <w:r>
        <w:rPr>
          <w:rFonts w:hint="eastAsia" w:ascii="Times New Roman" w:hAnsi="Times New Roman" w:eastAsia="华康简宋" w:cs="宋体"/>
          <w:color w:val="000000"/>
          <w:kern w:val="2"/>
        </w:rPr>
        <w:t xml:space="preserve">被检查人签字：        </w:t>
      </w:r>
    </w:p>
    <w:p>
      <w:pPr>
        <w:pStyle w:val="2"/>
        <w:spacing w:before="0" w:beforeAutospacing="0" w:after="0" w:afterAutospacing="0" w:line="560" w:lineRule="exact"/>
        <w:ind w:firstLine="645"/>
        <w:rPr>
          <w:rFonts w:hint="eastAsia" w:ascii="Times New Roman" w:hAnsi="Times New Roman" w:eastAsia="华康简宋" w:cs="宋体"/>
          <w:color w:val="000000"/>
          <w:kern w:val="2"/>
        </w:rPr>
      </w:pPr>
    </w:p>
    <w:p>
      <w:pPr>
        <w:pStyle w:val="2"/>
        <w:spacing w:before="0" w:beforeAutospacing="0" w:after="0" w:afterAutospacing="0" w:line="560" w:lineRule="exact"/>
        <w:jc w:val="center"/>
        <w:rPr>
          <w:rFonts w:hint="eastAsia" w:ascii="Times New Roman" w:hAnsi="Times New Roman" w:eastAsia="华康简宋" w:cs="宋体"/>
          <w:color w:val="000000"/>
          <w:kern w:val="2"/>
        </w:rPr>
      </w:pPr>
      <w:r>
        <w:rPr>
          <w:rFonts w:hint="eastAsia" w:ascii="Times New Roman" w:hAnsi="Times New Roman" w:eastAsia="华康简宋" w:cs="宋体"/>
          <w:color w:val="000000"/>
          <w:kern w:val="2"/>
        </w:rPr>
        <w:t xml:space="preserve">                                          龙华区教育局 </w:t>
      </w:r>
    </w:p>
    <w:p>
      <w:pPr>
        <w:snapToGrid w:val="0"/>
        <w:spacing w:line="560" w:lineRule="exact"/>
        <w:ind w:left="1875" w:leftChars="207" w:hanging="1440" w:hangingChars="600"/>
        <w:rPr>
          <w:rFonts w:hint="eastAsia" w:ascii="宋体" w:hAnsi="宋体"/>
          <w:color w:val="000000"/>
          <w:sz w:val="24"/>
          <w:szCs w:val="24"/>
        </w:rPr>
      </w:pPr>
      <w:r>
        <w:rPr>
          <w:rFonts w:hint="eastAsia"/>
          <w:color w:val="000000"/>
          <w:sz w:val="24"/>
          <w:szCs w:val="24"/>
        </w:rPr>
        <w:t xml:space="preserve">                                               年     月     日</w:t>
      </w:r>
    </w:p>
    <w:p>
      <w:pPr>
        <w:topLinePunct/>
        <w:spacing w:line="400" w:lineRule="exact"/>
        <w:rPr>
          <w:color w:val="000000"/>
        </w:rPr>
        <w:sectPr>
          <w:pgSz w:w="11906" w:h="16838"/>
          <w:pgMar w:top="1758" w:right="1474" w:bottom="1758" w:left="1588" w:header="1134" w:footer="1134"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康简宋">
    <w:altName w:val="宋体"/>
    <w:panose1 w:val="0201060900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F0D95"/>
    <w:rsid w:val="56CF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康简宋" w:cs="宋体"/>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2019-03-12T06:42:00Z</dcterms:created>
  <dc:creator>NTKO</dc:creator>
  <cp:lastModifiedBy>NTKO</cp:lastModifiedBy>
  <dcterms:modified xsi:type="dcterms:W3CDTF">2019-03-12T06:42:53Z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