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69" w:rsidRDefault="001969D4">
      <w:pPr>
        <w:jc w:val="center"/>
        <w:rPr>
          <w:rFonts w:ascii="华光简小标宋" w:eastAsia="华光简小标宋"/>
          <w:sz w:val="44"/>
          <w:szCs w:val="44"/>
        </w:rPr>
      </w:pPr>
      <w:r>
        <w:rPr>
          <w:rFonts w:ascii="华光简小标宋" w:eastAsia="华光简小标宋" w:hint="eastAsia"/>
          <w:sz w:val="44"/>
          <w:szCs w:val="44"/>
        </w:rPr>
        <w:t>龙华区</w:t>
      </w:r>
      <w:r>
        <w:rPr>
          <w:rFonts w:ascii="华光简小标宋" w:eastAsia="华光简小标宋" w:hint="eastAsia"/>
          <w:sz w:val="44"/>
          <w:szCs w:val="44"/>
        </w:rPr>
        <w:t>2018</w:t>
      </w:r>
      <w:r>
        <w:rPr>
          <w:rFonts w:ascii="华光简小标宋" w:eastAsia="华光简小标宋" w:hint="eastAsia"/>
          <w:sz w:val="44"/>
          <w:szCs w:val="44"/>
        </w:rPr>
        <w:t>年重点工作项目落实情况一览表</w:t>
      </w:r>
      <w:r w:rsidR="007B1B26">
        <w:rPr>
          <w:rFonts w:ascii="华光简小标宋" w:eastAsia="华光简小标宋" w:hint="eastAsia"/>
          <w:sz w:val="44"/>
          <w:szCs w:val="44"/>
        </w:rPr>
        <w:t>(观湖街道)</w:t>
      </w:r>
    </w:p>
    <w:p w:rsidR="00825D69" w:rsidRDefault="001969D4">
      <w:pPr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（注：已列入民生实事分解督办项目，原则上不作为重点工作任务督办）</w:t>
      </w:r>
    </w:p>
    <w:tbl>
      <w:tblPr>
        <w:tblW w:w="22878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3107"/>
        <w:gridCol w:w="3596"/>
        <w:gridCol w:w="3940"/>
        <w:gridCol w:w="3821"/>
        <w:gridCol w:w="3747"/>
        <w:gridCol w:w="1446"/>
        <w:gridCol w:w="2709"/>
      </w:tblGrid>
      <w:tr w:rsidR="00825D69">
        <w:trPr>
          <w:tblHeader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具体工作事项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第一季度目标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完成情况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存在问题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解决措施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主办单位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协办单位</w:t>
            </w:r>
          </w:p>
        </w:tc>
      </w:tr>
      <w:tr w:rsidR="00825D69">
        <w:trPr>
          <w:trHeight w:val="397"/>
          <w:jc w:val="center"/>
        </w:trPr>
        <w:tc>
          <w:tcPr>
            <w:tcW w:w="22878" w:type="dxa"/>
            <w:gridSpan w:val="8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1890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57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深入落实全市打造“世界著名花城”三年行动计划，统筹推进花海山林、花景大道、花漾街区等一体化建设，加快形成季相分明、节点突出、特色鲜明的花卉景观体系。建设</w:t>
            </w: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sz w:val="18"/>
                <w:szCs w:val="18"/>
              </w:rPr>
              <w:t>条花卉大道、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8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个花漾街区。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建管路绿化景观提升工程开展施工工作。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7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25D69">
        <w:trPr>
          <w:trHeight w:val="2650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61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推广市容巡查勤务模式，巩固城市六乱治理成果，全面完成</w:t>
            </w:r>
            <w:r>
              <w:rPr>
                <w:rFonts w:ascii="仿宋_GB2312" w:eastAsia="仿宋_GB2312" w:hint="eastAsia"/>
                <w:sz w:val="18"/>
                <w:szCs w:val="18"/>
              </w:rPr>
              <w:t>18</w:t>
            </w:r>
            <w:r>
              <w:rPr>
                <w:rFonts w:ascii="仿宋_GB2312" w:eastAsia="仿宋_GB2312" w:hint="eastAsia"/>
                <w:sz w:val="18"/>
                <w:szCs w:val="18"/>
              </w:rPr>
              <w:t>条道路违规户外广告拆除。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25D69" w:rsidRDefault="001969D4">
            <w:pPr>
              <w:tabs>
                <w:tab w:val="left" w:pos="312"/>
              </w:tabs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1.</w:t>
            </w:r>
            <w:r>
              <w:rPr>
                <w:rFonts w:ascii="仿宋_GB2312" w:eastAsia="仿宋_GB2312" w:hint="eastAsia"/>
                <w:sz w:val="18"/>
                <w:szCs w:val="18"/>
              </w:rPr>
              <w:t>建立市容巡查员招聘、管理、奖惩退出等制度，依托“智慧城管”建立大数据、实行市容巡查员编号管理，建立培训制度等措施，建立规范化管理制度体系。</w:t>
            </w:r>
          </w:p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</w:t>
            </w:r>
            <w:r>
              <w:rPr>
                <w:rFonts w:ascii="仿宋_GB2312" w:eastAsia="仿宋_GB2312" w:hint="eastAsia"/>
                <w:sz w:val="18"/>
                <w:szCs w:val="18"/>
              </w:rPr>
              <w:t>大力整治城市市容乱象，深入开展执法整治行动，持续开展综合治理工作。</w:t>
            </w:r>
          </w:p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3.</w:t>
            </w:r>
            <w:r>
              <w:rPr>
                <w:rFonts w:ascii="仿宋_GB2312" w:eastAsia="仿宋_GB2312" w:hint="eastAsia"/>
                <w:sz w:val="18"/>
                <w:szCs w:val="18"/>
              </w:rPr>
              <w:t>对户外广告数量进行摸排，建立户外广告拆除台账。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7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城市管理局、</w:t>
            </w:r>
          </w:p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各街道办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25D69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63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试点建设地下化垃圾转运站，推广建设地埋式垃圾设施。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1.</w:t>
            </w:r>
            <w:r>
              <w:rPr>
                <w:rFonts w:ascii="仿宋_GB2312" w:eastAsia="仿宋_GB2312" w:hint="eastAsia"/>
                <w:sz w:val="18"/>
                <w:szCs w:val="18"/>
              </w:rPr>
              <w:t>试点建设地下化垃圾转运站：可研报审。南园公园西南侧垃圾转运站地下化工程：完成可研编制工作。</w:t>
            </w:r>
          </w:p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</w:t>
            </w:r>
            <w:r>
              <w:rPr>
                <w:rFonts w:ascii="仿宋_GB2312" w:eastAsia="仿宋_GB2312" w:hint="eastAsia"/>
                <w:sz w:val="18"/>
                <w:szCs w:val="18"/>
              </w:rPr>
              <w:t>地埋式垃圾设施：研究地埋式垃圾桶建设运营方案，征求相关部门意见形成终稿。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城市管理局、</w:t>
            </w:r>
          </w:p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财政局（国资委）、住房和建设局、重点片区规划建设管理办公室、市规划国土委龙华管理局、地铁集团、各街道办</w:t>
            </w:r>
          </w:p>
        </w:tc>
      </w:tr>
      <w:tr w:rsidR="00825D69">
        <w:trPr>
          <w:trHeight w:val="568"/>
          <w:jc w:val="center"/>
        </w:trPr>
        <w:tc>
          <w:tcPr>
            <w:tcW w:w="22878" w:type="dxa"/>
            <w:gridSpan w:val="8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25D69">
        <w:trPr>
          <w:trHeight w:val="1570"/>
          <w:jc w:val="center"/>
        </w:trPr>
        <w:tc>
          <w:tcPr>
            <w:tcW w:w="512" w:type="dxa"/>
            <w:shd w:val="clear" w:color="auto" w:fill="FFFFFF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67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825D69" w:rsidRDefault="001969D4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争取完成北站商务中心片区、鹭湖科技文化片区海绵城市试点，加快松和新村、碧波花园海绵化改造示范项目建设，完成新澜社区等</w:t>
            </w:r>
            <w:r>
              <w:rPr>
                <w:rFonts w:ascii="仿宋_GB2312" w:eastAsia="仿宋_GB2312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int="eastAsia"/>
                <w:sz w:val="18"/>
                <w:szCs w:val="18"/>
              </w:rPr>
              <w:t>处内涝点整治。</w:t>
            </w:r>
          </w:p>
        </w:tc>
        <w:tc>
          <w:tcPr>
            <w:tcW w:w="3596" w:type="dxa"/>
            <w:shd w:val="clear" w:color="auto" w:fill="FFFFFF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完成鹭湖科技文化片区海绵城市试点</w:t>
            </w:r>
            <w:r>
              <w:rPr>
                <w:rFonts w:ascii="仿宋_GB2312" w:eastAsia="仿宋_GB2312" w:hint="eastAsia"/>
                <w:sz w:val="18"/>
                <w:szCs w:val="18"/>
              </w:rPr>
              <w:t>8%</w:t>
            </w:r>
            <w:r>
              <w:rPr>
                <w:rFonts w:ascii="仿宋_GB2312" w:eastAsia="仿宋_GB2312" w:hint="eastAsia"/>
                <w:sz w:val="18"/>
                <w:szCs w:val="18"/>
              </w:rPr>
              <w:t>工程量。</w:t>
            </w:r>
          </w:p>
        </w:tc>
        <w:tc>
          <w:tcPr>
            <w:tcW w:w="3940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7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25D69">
        <w:trPr>
          <w:trHeight w:val="3867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68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加快实施</w:t>
            </w: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个征地拆迁项目，重点推动龙澜大道北延段、梅观高速</w:t>
            </w:r>
            <w:r>
              <w:rPr>
                <w:rFonts w:ascii="仿宋_GB2312" w:eastAsia="仿宋_GB2312" w:hint="eastAsia"/>
                <w:sz w:val="18"/>
                <w:szCs w:val="18"/>
                <w:shd w:val="clear" w:color="auto" w:fill="FFFFFF"/>
              </w:rPr>
              <w:t>市政化等项目拆迁工作，完成建筑物补偿</w:t>
            </w:r>
            <w:r>
              <w:rPr>
                <w:rFonts w:ascii="仿宋_GB2312" w:eastAsia="仿宋_GB2312" w:hint="eastAsia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ascii="仿宋_GB2312" w:eastAsia="仿宋_GB2312" w:hint="eastAsia"/>
                <w:sz w:val="18"/>
                <w:szCs w:val="18"/>
                <w:shd w:val="clear" w:color="auto" w:fill="FFFFFF"/>
              </w:rPr>
              <w:t>万平方米以上。加快推进土地整备利益统筹试点，全面完成政府储备用地清理工作，确保整备入库</w:t>
            </w:r>
            <w:r>
              <w:rPr>
                <w:rFonts w:ascii="仿宋_GB2312" w:eastAsia="仿宋_GB2312" w:hint="eastAsia"/>
                <w:sz w:val="18"/>
                <w:szCs w:val="18"/>
                <w:shd w:val="clear" w:color="auto" w:fill="FFFFFF"/>
              </w:rPr>
              <w:t>60</w:t>
            </w:r>
            <w:r>
              <w:rPr>
                <w:rFonts w:ascii="仿宋_GB2312" w:eastAsia="仿宋_GB2312" w:hint="eastAsia"/>
                <w:sz w:val="18"/>
                <w:szCs w:val="18"/>
                <w:shd w:val="clear" w:color="auto" w:fill="FFFFFF"/>
              </w:rPr>
              <w:t>公顷以上。强力推进</w:t>
            </w:r>
            <w:r>
              <w:rPr>
                <w:rFonts w:ascii="仿宋_GB2312" w:eastAsia="仿宋_GB2312" w:hint="eastAsia"/>
                <w:sz w:val="18"/>
                <w:szCs w:val="18"/>
              </w:rPr>
              <w:t>征地拆迁和土地整备，支持大企业实施更大规模、更大力度的城市更新，供应土地</w:t>
            </w:r>
            <w:r>
              <w:rPr>
                <w:rFonts w:ascii="仿宋_GB2312" w:eastAsia="仿宋_GB2312" w:hint="eastAsia"/>
                <w:sz w:val="18"/>
                <w:szCs w:val="18"/>
              </w:rPr>
              <w:t>19</w:t>
            </w:r>
            <w:r>
              <w:rPr>
                <w:rFonts w:ascii="仿宋_GB2312" w:eastAsia="仿宋_GB2312" w:hint="eastAsia"/>
                <w:sz w:val="18"/>
                <w:szCs w:val="18"/>
              </w:rPr>
              <w:t>公顷。</w:t>
            </w:r>
          </w:p>
        </w:tc>
        <w:tc>
          <w:tcPr>
            <w:tcW w:w="3596" w:type="dxa"/>
            <w:shd w:val="clear" w:color="auto" w:fill="FFFFFF"/>
            <w:vAlign w:val="center"/>
          </w:tcPr>
          <w:p w:rsidR="00825D69" w:rsidRDefault="001969D4">
            <w:pPr>
              <w:numPr>
                <w:ilvl w:val="0"/>
                <w:numId w:val="1"/>
              </w:num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完成征地拆迁任务</w:t>
            </w:r>
            <w:r>
              <w:rPr>
                <w:rFonts w:ascii="仿宋_GB2312" w:eastAsia="仿宋_GB2312" w:hint="eastAsia"/>
                <w:sz w:val="18"/>
                <w:szCs w:val="18"/>
              </w:rPr>
              <w:t>15%</w:t>
            </w:r>
            <w:r>
              <w:rPr>
                <w:rFonts w:ascii="仿宋_GB2312" w:eastAsia="仿宋_GB2312" w:hint="eastAsia"/>
                <w:sz w:val="18"/>
                <w:szCs w:val="18"/>
              </w:rPr>
              <w:t>；</w:t>
            </w:r>
          </w:p>
          <w:p w:rsidR="00825D69" w:rsidRDefault="001969D4">
            <w:pPr>
              <w:numPr>
                <w:ilvl w:val="0"/>
                <w:numId w:val="1"/>
              </w:num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完成整备土地入库任务</w:t>
            </w:r>
            <w:r>
              <w:rPr>
                <w:rFonts w:ascii="仿宋_GB2312" w:eastAsia="仿宋_GB2312" w:hint="eastAsia"/>
                <w:sz w:val="18"/>
                <w:szCs w:val="18"/>
              </w:rPr>
              <w:t>15%</w:t>
            </w:r>
            <w:r>
              <w:rPr>
                <w:rFonts w:ascii="仿宋_GB2312" w:eastAsia="仿宋_GB2312" w:hint="eastAsia"/>
                <w:sz w:val="18"/>
                <w:szCs w:val="18"/>
              </w:rPr>
              <w:t>；</w:t>
            </w:r>
          </w:p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3.</w:t>
            </w:r>
            <w:r>
              <w:rPr>
                <w:rFonts w:ascii="仿宋_GB2312" w:eastAsia="仿宋_GB2312" w:hint="eastAsia"/>
                <w:sz w:val="18"/>
                <w:szCs w:val="18"/>
              </w:rPr>
              <w:t>推进民治第三工业区等项目用地事宜。</w:t>
            </w:r>
          </w:p>
        </w:tc>
        <w:tc>
          <w:tcPr>
            <w:tcW w:w="3940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7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城市更新局、</w:t>
            </w:r>
          </w:p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各街道办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25D69">
        <w:trPr>
          <w:trHeight w:val="5090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83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开展城中村规模化租赁试点工作，鼓励社会力量参与城中村综合整治和租赁运营。落实城中村综合治理三年计划，推进管线下地，加快管道燃气和排水管网“进村入户”，新建升级门禁视频系统，推进城中村物业管理全覆盖。探索引进万科等优质企业参与城中村整治和运营，力争将景乐南北片区打造为全市片区综合整治示范点。</w:t>
            </w:r>
          </w:p>
          <w:p w:rsidR="00825D69" w:rsidRDefault="001969D4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完成</w:t>
            </w:r>
            <w:r>
              <w:rPr>
                <w:rFonts w:ascii="仿宋_GB2312" w:eastAsia="仿宋_GB2312" w:hint="eastAsia"/>
                <w:sz w:val="18"/>
                <w:szCs w:val="18"/>
              </w:rPr>
              <w:t>111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个城中村综合整治，打造一批整洁有序、文明和谐、特色鲜明的宜居新村（观湖街道</w:t>
            </w:r>
            <w:r>
              <w:rPr>
                <w:rFonts w:ascii="仿宋_GB2312" w:eastAsia="仿宋_GB2312" w:hint="eastAsia"/>
                <w:sz w:val="18"/>
                <w:szCs w:val="18"/>
              </w:rPr>
              <w:t>13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个、民治街道</w:t>
            </w:r>
            <w:r>
              <w:rPr>
                <w:rFonts w:ascii="仿宋_GB2312" w:eastAsia="仿宋_GB2312" w:hint="eastAsia"/>
                <w:sz w:val="18"/>
                <w:szCs w:val="18"/>
              </w:rPr>
              <w:t>14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个、龙华街道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个、大浪街道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个、福城街道</w:t>
            </w:r>
            <w:r>
              <w:rPr>
                <w:rFonts w:ascii="仿宋_GB2312" w:eastAsia="仿宋_GB2312" w:hint="eastAsia"/>
                <w:sz w:val="18"/>
                <w:szCs w:val="18"/>
              </w:rPr>
              <w:t>13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个、观澜街道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个）。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完成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个城中村项目概算审批；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济促进局、科技创新局、住房和建设局、环境保护和水务局、规划土地监察局、龙华公安分局、市规划国土委龙华管理局、市交委龙华交通运输局、龙华交警大队、消防监督管理大队、龙华消防大队、龙华电信分局、深水龙华水务有限公司、龙华市政管理有限公司、中国铁通深圳分公司、中国联通深圳分公司、深圳燃气集团股份有限公司。</w:t>
            </w:r>
          </w:p>
        </w:tc>
      </w:tr>
      <w:tr w:rsidR="00825D69">
        <w:trPr>
          <w:trHeight w:val="960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93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树立安全发展理念，落实安全生产责任制，加强交通、施工、消防等重点领域，内涝点、“三小场所”等重点部位的安全监管和隐患排查整治。建成</w:t>
            </w:r>
            <w:r>
              <w:rPr>
                <w:rFonts w:ascii="仿宋_GB2312" w:eastAsia="仿宋_GB2312" w:hint="eastAsia"/>
                <w:sz w:val="18"/>
                <w:szCs w:val="18"/>
              </w:rPr>
              <w:t>54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个小型消防站。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建成</w:t>
            </w:r>
            <w:r>
              <w:rPr>
                <w:rFonts w:ascii="仿宋_GB2312" w:eastAsia="仿宋_GB2312" w:hint="eastAsia"/>
                <w:sz w:val="18"/>
                <w:szCs w:val="18"/>
              </w:rPr>
              <w:t>38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个小型消防站。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龙华消防大队、</w:t>
            </w: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各街道办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25D69">
        <w:trPr>
          <w:trHeight w:val="2175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111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有序开展对口河源紫金的结对帮扶和“双精准”帮扶，突出产业共建和民生帮扶，切实做好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个贫困村贫困户脱贫与社会主义新农村示范村建设工作。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研究产业共建扶持项目计划，完成产业共建和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个贫困村年度考核任务。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经济促进局、</w:t>
            </w:r>
          </w:p>
          <w:p w:rsidR="00825D69" w:rsidRDefault="001969D4">
            <w:pPr>
              <w:spacing w:line="320" w:lineRule="exact"/>
              <w:ind w:leftChars="-31" w:left="-65" w:rightChars="-39" w:right="-82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各街道办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825D69" w:rsidRDefault="00825D69">
      <w:pPr>
        <w:rPr>
          <w:rFonts w:ascii="仿宋_GB2312" w:eastAsia="仿宋_GB2312"/>
          <w:sz w:val="18"/>
          <w:szCs w:val="18"/>
        </w:rPr>
      </w:pPr>
    </w:p>
    <w:p w:rsidR="00825D69" w:rsidRDefault="001969D4">
      <w:pPr>
        <w:spacing w:line="520" w:lineRule="exact"/>
        <w:ind w:left="540" w:hangingChars="300" w:hanging="5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18"/>
          <w:szCs w:val="18"/>
        </w:rPr>
        <w:lastRenderedPageBreak/>
        <w:br w:type="page"/>
      </w:r>
    </w:p>
    <w:p w:rsidR="00825D69" w:rsidRDefault="00825D69">
      <w:pPr>
        <w:spacing w:line="520" w:lineRule="exact"/>
        <w:ind w:left="960" w:hangingChars="300" w:hanging="960"/>
        <w:rPr>
          <w:rFonts w:ascii="黑体" w:eastAsia="黑体" w:hAnsi="黑体"/>
          <w:sz w:val="32"/>
          <w:szCs w:val="32"/>
        </w:rPr>
      </w:pPr>
    </w:p>
    <w:p w:rsidR="00825D69" w:rsidRDefault="001969D4">
      <w:pPr>
        <w:spacing w:line="52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ascii="华光简小标宋" w:eastAsia="华光简小标宋" w:hint="eastAsia"/>
          <w:sz w:val="44"/>
          <w:szCs w:val="44"/>
        </w:rPr>
        <w:t>龙华区</w:t>
      </w:r>
      <w:r>
        <w:rPr>
          <w:rFonts w:ascii="华光简小标宋" w:eastAsia="华光简小标宋" w:hint="eastAsia"/>
          <w:sz w:val="44"/>
          <w:szCs w:val="44"/>
        </w:rPr>
        <w:t>2018</w:t>
      </w:r>
      <w:r>
        <w:rPr>
          <w:rFonts w:ascii="华光简小标宋" w:eastAsia="华光简小标宋" w:hint="eastAsia"/>
          <w:sz w:val="44"/>
          <w:szCs w:val="44"/>
        </w:rPr>
        <w:t>年民生实事落实情况一览表</w:t>
      </w:r>
      <w:r w:rsidR="007B1B26">
        <w:rPr>
          <w:rFonts w:ascii="华光简小标宋" w:eastAsia="华光简小标宋" w:hint="eastAsia"/>
          <w:sz w:val="44"/>
          <w:szCs w:val="44"/>
        </w:rPr>
        <w:t>（观湖街道）</w:t>
      </w:r>
    </w:p>
    <w:p w:rsidR="00825D69" w:rsidRDefault="00825D69">
      <w:pPr>
        <w:spacing w:line="240" w:lineRule="exact"/>
        <w:jc w:val="center"/>
        <w:rPr>
          <w:rFonts w:ascii="华光简小标宋" w:eastAsia="华光简小标宋"/>
          <w:sz w:val="44"/>
          <w:szCs w:val="44"/>
        </w:rPr>
      </w:pPr>
    </w:p>
    <w:tbl>
      <w:tblPr>
        <w:tblW w:w="21669" w:type="dxa"/>
        <w:jc w:val="center"/>
        <w:tblInd w:w="-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2429"/>
        <w:gridCol w:w="483"/>
        <w:gridCol w:w="602"/>
        <w:gridCol w:w="2058"/>
        <w:gridCol w:w="2314"/>
        <w:gridCol w:w="2789"/>
        <w:gridCol w:w="3118"/>
        <w:gridCol w:w="2552"/>
        <w:gridCol w:w="1275"/>
        <w:gridCol w:w="2689"/>
        <w:gridCol w:w="713"/>
      </w:tblGrid>
      <w:tr w:rsidR="00825D69">
        <w:trPr>
          <w:trHeight w:val="85"/>
          <w:tblHeader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项目分类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民生事项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第一季度目标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完成情况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存在问题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解决措施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主办单位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协办单位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825D69">
        <w:trPr>
          <w:trHeight w:val="1650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文体惠民类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jc w:val="left"/>
              <w:rPr>
                <w:rFonts w:ascii="仿宋_GB2312" w:eastAsia="仿宋_GB2312" w:hAnsi="宋体"/>
                <w:strike/>
                <w:sz w:val="18"/>
                <w:szCs w:val="18"/>
                <w:u w:val="single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建成健身路径、球类场地合计</w:t>
            </w:r>
            <w:r>
              <w:rPr>
                <w:rFonts w:ascii="仿宋_GB2312" w:eastAsia="仿宋_GB2312" w:hint="eastAsia"/>
                <w:sz w:val="18"/>
                <w:szCs w:val="18"/>
              </w:rPr>
              <w:t>97</w:t>
            </w:r>
            <w:r>
              <w:rPr>
                <w:rFonts w:ascii="仿宋_GB2312" w:eastAsia="仿宋_GB2312" w:hint="eastAsia"/>
                <w:sz w:val="18"/>
                <w:szCs w:val="18"/>
              </w:rPr>
              <w:t>片，其中笼式足球场</w:t>
            </w:r>
            <w:r>
              <w:rPr>
                <w:rFonts w:ascii="仿宋_GB2312" w:eastAsia="仿宋_GB2312" w:hint="eastAsia"/>
                <w:sz w:val="18"/>
                <w:szCs w:val="18"/>
              </w:rPr>
              <w:t>6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个，健身路径</w:t>
            </w:r>
            <w:r>
              <w:rPr>
                <w:rFonts w:ascii="仿宋_GB2312" w:eastAsia="仿宋_GB2312" w:hint="eastAsia"/>
                <w:sz w:val="18"/>
                <w:szCs w:val="18"/>
              </w:rPr>
              <w:t>41</w:t>
            </w:r>
            <w:r>
              <w:rPr>
                <w:rFonts w:ascii="仿宋_GB2312" w:eastAsia="仿宋_GB2312" w:hint="eastAsia"/>
                <w:sz w:val="18"/>
                <w:szCs w:val="18"/>
              </w:rPr>
              <w:t>套、乒乓球台</w:t>
            </w:r>
            <w:r>
              <w:rPr>
                <w:rFonts w:ascii="仿宋_GB2312" w:eastAsia="仿宋_GB2312" w:hint="eastAsia"/>
                <w:sz w:val="18"/>
                <w:szCs w:val="18"/>
              </w:rPr>
              <w:t>37</w:t>
            </w:r>
            <w:r>
              <w:rPr>
                <w:rFonts w:ascii="仿宋_GB2312" w:eastAsia="仿宋_GB2312" w:hint="eastAsia"/>
                <w:sz w:val="18"/>
                <w:szCs w:val="18"/>
              </w:rPr>
              <w:t>张、篮球场</w:t>
            </w:r>
            <w:r>
              <w:rPr>
                <w:rFonts w:ascii="仿宋_GB2312" w:eastAsia="仿宋_GB2312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个，篮球架</w:t>
            </w: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int="eastAsia"/>
                <w:sz w:val="18"/>
                <w:szCs w:val="18"/>
              </w:rPr>
              <w:t>副、羽毛球场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个、文娱小舞台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11-5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观湖街道办公益体育设施建设工程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开展公益性体育器材采购前期工作。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ind w:leftChars="-41" w:left="22" w:rightChars="-25" w:right="-53" w:hangingChars="60" w:hanging="108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5D69" w:rsidRDefault="001969D4" w:rsidP="007B1B26">
            <w:pPr>
              <w:widowControl/>
              <w:spacing w:line="280" w:lineRule="exact"/>
              <w:ind w:leftChars="-41" w:left="15" w:rightChars="-25" w:right="-53" w:hangingChars="60" w:hanging="101"/>
              <w:jc w:val="center"/>
              <w:rPr>
                <w:rFonts w:ascii="仿宋_GB2312" w:eastAsia="仿宋_GB2312" w:hAnsi="宋体"/>
                <w:spacing w:val="-6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-6"/>
                <w:sz w:val="18"/>
                <w:szCs w:val="18"/>
              </w:rPr>
              <w:t>区委宣传部</w:t>
            </w:r>
          </w:p>
          <w:p w:rsidR="00825D69" w:rsidRDefault="001969D4">
            <w:pPr>
              <w:spacing w:line="280" w:lineRule="exact"/>
              <w:ind w:leftChars="-41" w:left="15" w:rightChars="-25" w:right="-53" w:hanging="101"/>
              <w:jc w:val="center"/>
              <w:rPr>
                <w:rFonts w:ascii="仿宋_GB2312" w:eastAsia="仿宋_GB2312" w:hAnsi="宋体"/>
                <w:spacing w:val="-6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-6"/>
                <w:sz w:val="18"/>
                <w:szCs w:val="18"/>
              </w:rPr>
              <w:t>（文化体育局）、</w:t>
            </w:r>
            <w:r>
              <w:rPr>
                <w:rFonts w:ascii="仿宋_GB2312" w:eastAsia="仿宋_GB2312" w:hAnsi="宋体" w:hint="eastAsia"/>
                <w:spacing w:val="-6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财政局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（国资委）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825D69">
        <w:trPr>
          <w:trHeight w:val="1650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居住服务类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）完成全区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条道路照度提升。</w:t>
            </w:r>
          </w:p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）更换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条道路人行道庭院灯灯具。</w:t>
            </w:r>
          </w:p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）完成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个社区的路灯改造工程。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16-3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旭玫新村公共照明设施完善工程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完成估算及方案设计报批相关工作。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407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市容环境提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升类</w:t>
            </w:r>
          </w:p>
        </w:tc>
        <w:tc>
          <w:tcPr>
            <w:tcW w:w="2429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个一类城中村整治工程。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18-1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观湖街道办</w:t>
            </w: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个城中村综合整治建设项目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元三村：完成施工图及预算编制。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牛轭岭村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年整治内容为雨污分流，路灯，路面标志标线，广告牌，燃气，绿化景观等，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年整治内容为电力迁改，第一季度：电力迁改完成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太兴新村：进行开工报建、搭设临建等开工前准备工作。完成投资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万元。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4.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上围村：进行地下管线施工。完成总进度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城市管理局、</w:t>
            </w:r>
          </w:p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促进局、科技创新局、住房和建设局、环境保护和水务局、规划土地监察局、龙华公安分局、市规划国土委龙华管理局、市交委龙华交通运输局、市市场和质量监管委龙华局、龙华交警大队、消防监督管理大队、龙华消防大队、龙华电信分局、深水龙华水务有限公司、龙华市政管理有限公司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567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市容环境提升类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个农贸市场改造工程。</w:t>
            </w:r>
          </w:p>
        </w:tc>
        <w:tc>
          <w:tcPr>
            <w:tcW w:w="483" w:type="dxa"/>
            <w:vMerge w:val="restart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19-1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深圳市宝观城股份合作公司观澜锦鲤农贸市场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推动市场主办方完成市场结构安全检测、升级改造的方案编制与图纸设计。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22" w:rightChars="-25" w:right="-53" w:hangingChars="60" w:hanging="108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经济促进局、</w:t>
            </w: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市市场和质量监管委龙华局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567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FFFFFF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19-2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深圳市新田股份合作公司新田市场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推动市场主办方完成市场结构安全检测、升级改造的方案编制与图纸设计。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经济促进局、</w:t>
            </w:r>
          </w:p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市市场和质量监管委龙华局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1114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个样板路、特色街建设项目。</w:t>
            </w:r>
          </w:p>
          <w:p w:rsidR="00825D69" w:rsidRDefault="001969D4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开工建设环观中路样板路景观提升工程。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20-6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环观中路样板路景观工程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完成方案审批工作。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825D69" w:rsidRDefault="00825D69">
            <w:pPr>
              <w:autoSpaceDN w:val="0"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825D69" w:rsidRDefault="00825D69">
            <w:pPr>
              <w:autoSpaceDN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25D69">
        <w:trPr>
          <w:trHeight w:val="137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市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容环境提升类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）开展生活垃圾分类达标小区创建活动，新增达标小区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个。</w:t>
            </w:r>
          </w:p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升级改造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个垃圾转运站。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21-7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大和路等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个垃圾转运站改造提升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完成估算及方案设计报批相关工作。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城市管理局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、规划土地监察局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</w:p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市规划国土委龙华管理局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1141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深入开展“厕所革命”，新建特色街头公厕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个，升级改造市政公厕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个。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22-3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  <w:t>樟坑径下围社区公园公厕提升改造工程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18"/>
                <w:szCs w:val="18"/>
              </w:rPr>
              <w:t>完成施工总进度计划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18"/>
                <w:szCs w:val="18"/>
              </w:rPr>
              <w:t>50%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1304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共安全治理类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汛期前完成</w:t>
            </w:r>
            <w:r>
              <w:rPr>
                <w:rFonts w:ascii="仿宋_GB2312" w:eastAsia="仿宋_GB2312" w:hint="eastAsia"/>
                <w:sz w:val="18"/>
                <w:szCs w:val="18"/>
              </w:rPr>
              <w:t>下横朗新村</w:t>
            </w: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sz w:val="18"/>
                <w:szCs w:val="18"/>
              </w:rPr>
              <w:t>巷北侧边坡、锦山公园第二工业区力顺木制品厂北边坡、塘前新智学校旁边坡等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个边坡主体工程。</w:t>
            </w:r>
          </w:p>
          <w:p w:rsidR="00825D69" w:rsidRDefault="001969D4">
            <w:pPr>
              <w:spacing w:line="2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年底前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完成</w:t>
            </w:r>
            <w:r>
              <w:rPr>
                <w:rFonts w:ascii="仿宋_GB2312" w:eastAsia="仿宋_GB2312" w:hint="eastAsia"/>
                <w:sz w:val="18"/>
                <w:szCs w:val="18"/>
              </w:rPr>
              <w:t>观湖樟坑径社区彩谷厂后边坡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处危险边坡治理工程。</w:t>
            </w:r>
          </w:p>
        </w:tc>
        <w:tc>
          <w:tcPr>
            <w:tcW w:w="483" w:type="dxa"/>
            <w:vMerge w:val="restart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33-2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锦山公园第二工业区力顺木制品厂北边坡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完成施工进度</w:t>
            </w:r>
            <w:r>
              <w:rPr>
                <w:rFonts w:ascii="仿宋_GB2312" w:eastAsia="仿宋_GB2312" w:hint="eastAsia"/>
                <w:sz w:val="18"/>
                <w:szCs w:val="18"/>
              </w:rPr>
              <w:t>95%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567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观湖樟坑径社区彩谷厂后边坡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进场施工。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567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33-5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观湖樟坑径社区大通工业园后山边坡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进场施工。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2210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公共安全治理类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汛期前完成</w:t>
            </w:r>
            <w:r>
              <w:rPr>
                <w:rFonts w:ascii="仿宋_GB2312" w:eastAsia="仿宋_GB2312" w:hint="eastAsia"/>
                <w:sz w:val="18"/>
                <w:szCs w:val="18"/>
              </w:rPr>
              <w:t>下横朗新村</w:t>
            </w: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sz w:val="18"/>
                <w:szCs w:val="18"/>
              </w:rPr>
              <w:t>巷北侧边坡、锦山公园第二工业区力顺木制品厂北边坡、塘前新智学校旁边坡等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个边坡主体工程。</w:t>
            </w:r>
          </w:p>
          <w:p w:rsidR="00825D69" w:rsidRDefault="001969D4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年底前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完成</w:t>
            </w:r>
            <w:r>
              <w:rPr>
                <w:rFonts w:ascii="仿宋_GB2312" w:eastAsia="仿宋_GB2312" w:hint="eastAsia"/>
                <w:sz w:val="18"/>
                <w:szCs w:val="18"/>
              </w:rPr>
              <w:t>观湖樟坑径社区彩谷厂后边坡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处危险边坡治理工程。</w:t>
            </w: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33-33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观湖樟坑径社区</w:t>
            </w:r>
          </w:p>
          <w:p w:rsidR="00825D69" w:rsidRDefault="001969D4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五和大道旁挡土墙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完成报建。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1984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治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水提质类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完成上芬水、牛湖水等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条黑臭水体治理。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36-7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横坑水黑臭水体治理工程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完成横坑水黑臭水体整治工作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的工程量。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环境保护和水务局、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highlight w:val="yellow"/>
              </w:rPr>
              <w:t>观湖街道办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、观澜街道办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城市管理局、规划土地监察局、</w:t>
            </w:r>
          </w:p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市规划国土委龙华管理局、市交委龙华交通运输局、龙华交警大队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1929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治水提质类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完成上芬水、牛湖水等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条黑臭水体治理。</w:t>
            </w:r>
          </w:p>
        </w:tc>
        <w:tc>
          <w:tcPr>
            <w:tcW w:w="483" w:type="dxa"/>
            <w:vMerge w:val="restart"/>
            <w:shd w:val="clear" w:color="auto" w:fill="auto"/>
            <w:vAlign w:val="center"/>
          </w:tcPr>
          <w:p w:rsidR="00825D69" w:rsidRDefault="001969D4">
            <w:pPr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36-9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长坑水黑臭水体治理工程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完成长坑水黑臭水体整治工作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的工程量。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环境保护和水务局、建筑工务局、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城市管理局、规划土地监察局、</w:t>
            </w:r>
          </w:p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市规划国土委龙华管理局、市交委龙华交通运输局、龙华交警大队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918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34" w:left="-71" w:rightChars="-28" w:right="-59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36-11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樟坑径河黑臭水体治理工程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完成樟坑径河黑臭水体整治工作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的工程量。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环境保护和水务局、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highlight w:val="yellow"/>
              </w:rPr>
              <w:t>观湖街道办、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观澜街道办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城市管理局、规划土地监察局、</w:t>
            </w:r>
          </w:p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市规划国土委龙华管理局、市交委龙华交通运输局、龙华交警大队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1370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完成高峰水、大水坑水等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条河道综合整治工程。</w:t>
            </w:r>
          </w:p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strike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完成清湖水、横坑仔河等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条河道综合整治工程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工程量。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37-5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横坑水综合整治工程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完成横坑水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95%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工程量。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环境保护和</w:t>
            </w:r>
          </w:p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水务局、</w:t>
            </w:r>
          </w:p>
          <w:p w:rsidR="00825D69" w:rsidRDefault="001969D4">
            <w:pPr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发展和改革局、住房和建设局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25D69">
        <w:trPr>
          <w:trHeight w:val="3060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:rsidR="00825D69" w:rsidRDefault="00825D69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FFFFFF"/>
            <w:vAlign w:val="center"/>
          </w:tcPr>
          <w:p w:rsidR="00825D69" w:rsidRDefault="001969D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）新建深圳北站</w:t>
            </w:r>
            <w:r>
              <w:rPr>
                <w:rFonts w:ascii="仿宋_GB2312" w:eastAsia="仿宋_GB2312" w:hint="eastAsia"/>
                <w:sz w:val="18"/>
                <w:szCs w:val="18"/>
              </w:rPr>
              <w:t>中心公园、玉龙公园等</w:t>
            </w: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个大型公园。</w:t>
            </w:r>
          </w:p>
          <w:p w:rsidR="00825D69" w:rsidRDefault="001969D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建成白鸽湖文化公园、清湖文化公园等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个大型公园。</w:t>
            </w:r>
          </w:p>
          <w:p w:rsidR="00825D69" w:rsidRDefault="001969D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）建成华荣路街心公园等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个街心公园。</w:t>
            </w:r>
          </w:p>
          <w:p w:rsidR="00825D69" w:rsidRDefault="001969D4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/>
              </w:rPr>
              <w:t>）完成德逸公园、逸秀公园、新田公园、观澜二中后山公园、白鸽湖后山公园等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shd w:val="clear" w:color="auto" w:fill="FFFFFF"/>
              </w:rPr>
              <w:t>个公园提升工程。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5D69" w:rsidRDefault="001969D4">
            <w:pPr>
              <w:spacing w:line="280" w:lineRule="exact"/>
              <w:ind w:leftChars="-21" w:left="-44" w:rightChars="-14" w:right="-29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42-21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新田公园提升工程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完成施工图设计及开展施工招标。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FFFFFF"/>
            <w:vAlign w:val="center"/>
          </w:tcPr>
          <w:p w:rsidR="00825D69" w:rsidRDefault="00825D69">
            <w:pPr>
              <w:spacing w:line="320" w:lineRule="exact"/>
              <w:ind w:leftChars="-31" w:left="-65" w:rightChars="-39" w:right="-82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5D69" w:rsidRDefault="001969D4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highlight w:val="yellow"/>
              </w:rPr>
              <w:t>观湖街道办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ind w:leftChars="-41" w:left="-86" w:rightChars="-25" w:right="-5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825D69" w:rsidRDefault="00825D69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825D69" w:rsidRDefault="00825D69">
      <w:pPr>
        <w:rPr>
          <w:rFonts w:ascii="仿宋_GB2312" w:eastAsia="仿宋_GB2312"/>
          <w:sz w:val="18"/>
          <w:szCs w:val="18"/>
        </w:rPr>
      </w:pPr>
    </w:p>
    <w:p w:rsidR="00825D69" w:rsidRDefault="00825D69"/>
    <w:sectPr w:rsidR="00825D69" w:rsidSect="00825D69">
      <w:footerReference w:type="default" r:id="rId8"/>
      <w:pgSz w:w="23814" w:h="16840" w:orient="landscape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D4" w:rsidRDefault="001969D4" w:rsidP="00825D69">
      <w:r>
        <w:separator/>
      </w:r>
    </w:p>
  </w:endnote>
  <w:endnote w:type="continuationSeparator" w:id="1">
    <w:p w:rsidR="001969D4" w:rsidRDefault="001969D4" w:rsidP="0082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简小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69" w:rsidRDefault="001969D4">
    <w:pPr>
      <w:pStyle w:val="a5"/>
      <w:ind w:rightChars="137" w:right="28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825D6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25D69">
      <w:rPr>
        <w:rFonts w:ascii="宋体" w:hAnsi="宋体"/>
        <w:sz w:val="28"/>
        <w:szCs w:val="28"/>
      </w:rPr>
      <w:fldChar w:fldCharType="separate"/>
    </w:r>
    <w:r w:rsidR="007B1B26" w:rsidRPr="007B1B26">
      <w:rPr>
        <w:rFonts w:ascii="宋体" w:hAnsi="宋体"/>
        <w:noProof/>
        <w:sz w:val="28"/>
        <w:szCs w:val="28"/>
        <w:lang w:val="zh-CN"/>
      </w:rPr>
      <w:t>6</w:t>
    </w:r>
    <w:r w:rsidR="00825D6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D4" w:rsidRDefault="001969D4" w:rsidP="00825D69">
      <w:r>
        <w:separator/>
      </w:r>
    </w:p>
  </w:footnote>
  <w:footnote w:type="continuationSeparator" w:id="1">
    <w:p w:rsidR="001969D4" w:rsidRDefault="001969D4" w:rsidP="00825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E13E"/>
    <w:multiLevelType w:val="singleLevel"/>
    <w:tmpl w:val="77E9E1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E43"/>
    <w:rsid w:val="00027BC3"/>
    <w:rsid w:val="00064B30"/>
    <w:rsid w:val="000A283D"/>
    <w:rsid w:val="001161A8"/>
    <w:rsid w:val="00156294"/>
    <w:rsid w:val="001969D4"/>
    <w:rsid w:val="001B0A3A"/>
    <w:rsid w:val="002226BF"/>
    <w:rsid w:val="002347B6"/>
    <w:rsid w:val="002373EE"/>
    <w:rsid w:val="00250700"/>
    <w:rsid w:val="00316F9C"/>
    <w:rsid w:val="00463E0C"/>
    <w:rsid w:val="0048067E"/>
    <w:rsid w:val="005128C0"/>
    <w:rsid w:val="005C3221"/>
    <w:rsid w:val="005F77C3"/>
    <w:rsid w:val="006239A8"/>
    <w:rsid w:val="00675F05"/>
    <w:rsid w:val="00690678"/>
    <w:rsid w:val="007460A8"/>
    <w:rsid w:val="007B1B26"/>
    <w:rsid w:val="00825D69"/>
    <w:rsid w:val="0085148C"/>
    <w:rsid w:val="00894030"/>
    <w:rsid w:val="008F1046"/>
    <w:rsid w:val="009605BE"/>
    <w:rsid w:val="00A2392D"/>
    <w:rsid w:val="00A32A5E"/>
    <w:rsid w:val="00A839FF"/>
    <w:rsid w:val="00B31874"/>
    <w:rsid w:val="00B4480A"/>
    <w:rsid w:val="00B73DA1"/>
    <w:rsid w:val="00BA47C4"/>
    <w:rsid w:val="00C14BD6"/>
    <w:rsid w:val="00DD5315"/>
    <w:rsid w:val="00E36A6B"/>
    <w:rsid w:val="00E7430B"/>
    <w:rsid w:val="00EC3E43"/>
    <w:rsid w:val="00EE3B29"/>
    <w:rsid w:val="00F15CCE"/>
    <w:rsid w:val="00F45ECC"/>
    <w:rsid w:val="00F931B3"/>
    <w:rsid w:val="00FD19AA"/>
    <w:rsid w:val="152906EE"/>
    <w:rsid w:val="218F76EB"/>
    <w:rsid w:val="376C45C1"/>
    <w:rsid w:val="4C88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6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825D69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825D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25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25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25D6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25D6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25D69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sid w:val="00825D69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qFormat/>
    <w:rsid w:val="00825D69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825D69"/>
    <w:pPr>
      <w:ind w:firstLineChars="200" w:firstLine="420"/>
    </w:pPr>
  </w:style>
  <w:style w:type="paragraph" w:customStyle="1" w:styleId="cjk">
    <w:name w:val="cjk"/>
    <w:basedOn w:val="a"/>
    <w:qFormat/>
    <w:rsid w:val="00825D69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ParaCharCharCharCharCharCharChar">
    <w:name w:val="默认段落字体 Para Char Char Char Char Char Char Char"/>
    <w:basedOn w:val="a"/>
    <w:qFormat/>
    <w:rsid w:val="00825D69"/>
    <w:rPr>
      <w:rFonts w:ascii="Tahoma" w:hAnsi="Tahoma"/>
      <w:sz w:val="24"/>
      <w:szCs w:val="20"/>
    </w:rPr>
  </w:style>
  <w:style w:type="paragraph" w:customStyle="1" w:styleId="p-txt">
    <w:name w:val="p-txt"/>
    <w:basedOn w:val="a"/>
    <w:qFormat/>
    <w:rsid w:val="00825D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-Char">
    <w:name w:val="正文-宋三 Char"/>
    <w:link w:val="-"/>
    <w:qFormat/>
    <w:locked/>
    <w:rsid w:val="00825D69"/>
    <w:rPr>
      <w:rFonts w:ascii="仿宋_GB2312" w:eastAsia="仿宋_GB2312"/>
      <w:sz w:val="32"/>
      <w:szCs w:val="32"/>
    </w:rPr>
  </w:style>
  <w:style w:type="paragraph" w:customStyle="1" w:styleId="-">
    <w:name w:val="正文-宋三"/>
    <w:basedOn w:val="a"/>
    <w:link w:val="-Char"/>
    <w:qFormat/>
    <w:rsid w:val="00825D69"/>
    <w:pPr>
      <w:adjustRightInd w:val="0"/>
      <w:snapToGrid w:val="0"/>
      <w:spacing w:line="560" w:lineRule="exact"/>
      <w:ind w:firstLineChars="200" w:firstLine="640"/>
      <w:jc w:val="left"/>
    </w:pPr>
    <w:rPr>
      <w:rFonts w:ascii="仿宋_GB2312" w:eastAsia="仿宋_GB2312" w:hAnsiTheme="minorHAnsi" w:cstheme="min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马贞权</dc:creator>
  <cp:lastModifiedBy>黄胜源</cp:lastModifiedBy>
  <cp:revision>12</cp:revision>
  <dcterms:created xsi:type="dcterms:W3CDTF">2018-03-28T08:15:00Z</dcterms:created>
  <dcterms:modified xsi:type="dcterms:W3CDTF">2018-04-04T06:58:00Z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