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CA" w:rsidRDefault="001271CA" w:rsidP="001271CA">
      <w:pPr>
        <w:jc w:val="center"/>
        <w:rPr>
          <w:rFonts w:ascii="仿宋" w:eastAsia="仿宋" w:hAnsi="仿宋" w:hint="eastAsia"/>
          <w:b/>
          <w:sz w:val="36"/>
          <w:szCs w:val="36"/>
        </w:rPr>
      </w:pPr>
    </w:p>
    <w:p w:rsidR="001271CA" w:rsidRDefault="001271CA" w:rsidP="001271CA">
      <w:pPr>
        <w:jc w:val="center"/>
        <w:rPr>
          <w:rFonts w:ascii="仿宋" w:eastAsia="仿宋" w:hAnsi="仿宋"/>
          <w:b/>
          <w:sz w:val="36"/>
          <w:szCs w:val="36"/>
        </w:rPr>
      </w:pPr>
      <w:r>
        <w:rPr>
          <w:rFonts w:ascii="仿宋" w:eastAsia="仿宋" w:hAnsi="仿宋" w:hint="eastAsia"/>
          <w:b/>
          <w:sz w:val="36"/>
          <w:szCs w:val="36"/>
        </w:rPr>
        <w:t>深圳市计量质量检测研究院</w:t>
      </w:r>
    </w:p>
    <w:p w:rsidR="001271CA" w:rsidRDefault="001271CA" w:rsidP="001271CA">
      <w:pPr>
        <w:jc w:val="center"/>
        <w:rPr>
          <w:rFonts w:ascii="仿宋" w:eastAsia="仿宋" w:hAnsi="仿宋"/>
          <w:b/>
          <w:sz w:val="36"/>
          <w:szCs w:val="36"/>
        </w:rPr>
      </w:pPr>
    </w:p>
    <w:p w:rsidR="001271CA" w:rsidRDefault="001271CA" w:rsidP="001271CA">
      <w:pPr>
        <w:jc w:val="center"/>
        <w:rPr>
          <w:rFonts w:ascii="仿宋" w:eastAsia="仿宋" w:hAnsi="仿宋"/>
          <w:b/>
          <w:sz w:val="52"/>
          <w:szCs w:val="52"/>
        </w:rPr>
      </w:pPr>
      <w:r>
        <w:rPr>
          <w:rFonts w:ascii="仿宋" w:eastAsia="仿宋" w:hAnsi="仿宋"/>
          <w:b/>
          <w:noProof/>
          <w:sz w:val="52"/>
          <w:szCs w:val="52"/>
        </w:rPr>
        <w:pict>
          <v:shapetype id="_x0000_t202" coordsize="21600,21600" o:spt="202" path="m,l,21600r21600,l21600,xe">
            <v:stroke joinstyle="miter"/>
            <v:path gradientshapeok="t" o:connecttype="rect"/>
          </v:shapetype>
          <v:shape id="_x0000_s1027" type="#_x0000_t202" style="position:absolute;left:0;text-align:left;margin-left:173.75pt;margin-top:19.65pt;width:65.3pt;height:278pt;z-index:251658240" stroked="f">
            <v:textbox style="layout-flow:vertical-ideographic">
              <w:txbxContent>
                <w:p w:rsidR="001271CA" w:rsidRPr="00F6663C" w:rsidRDefault="001271CA">
                  <w:pPr>
                    <w:rPr>
                      <w:spacing w:val="20"/>
                      <w:sz w:val="48"/>
                      <w:szCs w:val="48"/>
                    </w:rPr>
                  </w:pPr>
                  <w:r w:rsidRPr="00F6663C">
                    <w:rPr>
                      <w:rFonts w:hint="eastAsia"/>
                      <w:spacing w:val="20"/>
                      <w:sz w:val="48"/>
                      <w:szCs w:val="48"/>
                    </w:rPr>
                    <w:t>深圳市充电</w:t>
                  </w:r>
                  <w:r w:rsidR="00F6663C" w:rsidRPr="00F6663C">
                    <w:rPr>
                      <w:rFonts w:hint="eastAsia"/>
                      <w:spacing w:val="20"/>
                      <w:sz w:val="48"/>
                      <w:szCs w:val="48"/>
                    </w:rPr>
                    <w:t>桩</w:t>
                  </w:r>
                  <w:r w:rsidRPr="00F6663C">
                    <w:rPr>
                      <w:rFonts w:hint="eastAsia"/>
                      <w:spacing w:val="20"/>
                      <w:sz w:val="48"/>
                      <w:szCs w:val="48"/>
                    </w:rPr>
                    <w:t>强检须知</w:t>
                  </w:r>
                </w:p>
              </w:txbxContent>
            </v:textbox>
          </v:shape>
        </w:pict>
      </w:r>
    </w:p>
    <w:p w:rsidR="001271CA" w:rsidRDefault="001271CA" w:rsidP="001271CA">
      <w:pPr>
        <w:jc w:val="center"/>
        <w:rPr>
          <w:rFonts w:ascii="仿宋" w:eastAsia="仿宋" w:hAnsi="仿宋"/>
          <w:b/>
          <w:sz w:val="52"/>
          <w:szCs w:val="52"/>
        </w:rPr>
      </w:pPr>
    </w:p>
    <w:p w:rsidR="001271CA" w:rsidRDefault="001271CA" w:rsidP="001271CA">
      <w:pPr>
        <w:jc w:val="center"/>
        <w:rPr>
          <w:rFonts w:ascii="仿宋" w:eastAsia="仿宋" w:hAnsi="仿宋"/>
          <w:b/>
          <w:sz w:val="52"/>
          <w:szCs w:val="52"/>
        </w:rPr>
      </w:pPr>
    </w:p>
    <w:p w:rsidR="001271CA" w:rsidRDefault="001271CA" w:rsidP="001271CA">
      <w:pPr>
        <w:jc w:val="center"/>
        <w:rPr>
          <w:rFonts w:ascii="仿宋" w:eastAsia="仿宋" w:hAnsi="仿宋"/>
          <w:b/>
          <w:sz w:val="52"/>
          <w:szCs w:val="52"/>
        </w:rPr>
      </w:pPr>
    </w:p>
    <w:p w:rsidR="001271CA" w:rsidRDefault="001271CA" w:rsidP="001271CA">
      <w:pPr>
        <w:jc w:val="center"/>
        <w:rPr>
          <w:rFonts w:ascii="仿宋" w:eastAsia="仿宋" w:hAnsi="仿宋"/>
          <w:b/>
          <w:sz w:val="52"/>
          <w:szCs w:val="52"/>
        </w:rPr>
      </w:pPr>
    </w:p>
    <w:p w:rsidR="001271CA" w:rsidRDefault="001271CA" w:rsidP="001271CA">
      <w:pPr>
        <w:jc w:val="center"/>
        <w:rPr>
          <w:rFonts w:ascii="仿宋" w:eastAsia="仿宋" w:hAnsi="仿宋"/>
          <w:b/>
          <w:sz w:val="52"/>
          <w:szCs w:val="52"/>
        </w:rPr>
      </w:pPr>
    </w:p>
    <w:p w:rsidR="001271CA" w:rsidRDefault="001271CA" w:rsidP="001271CA">
      <w:pPr>
        <w:jc w:val="center"/>
        <w:rPr>
          <w:rFonts w:ascii="仿宋" w:eastAsia="仿宋" w:hAnsi="仿宋"/>
          <w:b/>
          <w:sz w:val="52"/>
          <w:szCs w:val="52"/>
        </w:rPr>
      </w:pPr>
    </w:p>
    <w:p w:rsidR="001271CA" w:rsidRDefault="001271CA" w:rsidP="001271CA">
      <w:pPr>
        <w:jc w:val="center"/>
        <w:rPr>
          <w:rFonts w:ascii="仿宋" w:eastAsia="仿宋" w:hAnsi="仿宋"/>
          <w:b/>
          <w:sz w:val="52"/>
          <w:szCs w:val="52"/>
        </w:rPr>
      </w:pPr>
    </w:p>
    <w:p w:rsidR="001271CA" w:rsidRDefault="001271CA" w:rsidP="001271CA">
      <w:pPr>
        <w:jc w:val="center"/>
        <w:rPr>
          <w:rFonts w:ascii="仿宋" w:eastAsia="仿宋" w:hAnsi="仿宋"/>
          <w:b/>
          <w:sz w:val="36"/>
          <w:szCs w:val="36"/>
        </w:rPr>
      </w:pPr>
      <w:r>
        <w:rPr>
          <w:rFonts w:ascii="仿宋" w:eastAsia="仿宋" w:hAnsi="仿宋" w:hint="eastAsia"/>
          <w:b/>
          <w:sz w:val="36"/>
          <w:szCs w:val="36"/>
        </w:rPr>
        <w:t>新能源检测事业部</w:t>
      </w:r>
    </w:p>
    <w:p w:rsidR="001271CA" w:rsidRDefault="001271CA" w:rsidP="001271CA">
      <w:pPr>
        <w:jc w:val="center"/>
        <w:rPr>
          <w:rFonts w:ascii="仿宋" w:eastAsia="仿宋" w:hAnsi="仿宋"/>
          <w:b/>
          <w:sz w:val="36"/>
          <w:szCs w:val="36"/>
        </w:rPr>
      </w:pPr>
      <w:r>
        <w:rPr>
          <w:rFonts w:ascii="仿宋" w:eastAsia="仿宋" w:hAnsi="仿宋" w:hint="eastAsia"/>
          <w:b/>
          <w:sz w:val="36"/>
          <w:szCs w:val="36"/>
        </w:rPr>
        <w:t>2020年03月</w:t>
      </w:r>
    </w:p>
    <w:p w:rsidR="001271CA" w:rsidRDefault="001271CA" w:rsidP="001271CA">
      <w:pPr>
        <w:rPr>
          <w:rFonts w:ascii="仿宋" w:eastAsia="仿宋" w:hAnsi="仿宋"/>
          <w:b/>
          <w:sz w:val="36"/>
          <w:szCs w:val="36"/>
        </w:rPr>
      </w:pPr>
      <w:r>
        <w:rPr>
          <w:rFonts w:ascii="仿宋" w:eastAsia="仿宋" w:hAnsi="仿宋" w:hint="eastAsia"/>
          <w:b/>
          <w:sz w:val="36"/>
          <w:szCs w:val="36"/>
        </w:rPr>
        <w:br w:type="page"/>
      </w:r>
    </w:p>
    <w:p w:rsidR="000E11C9" w:rsidRDefault="000E11C9" w:rsidP="000045E6">
      <w:pPr>
        <w:spacing w:line="220" w:lineRule="atLeast"/>
      </w:pPr>
    </w:p>
    <w:p w:rsidR="00362332" w:rsidRDefault="00F6663C" w:rsidP="001238F6">
      <w:pPr>
        <w:pStyle w:val="2"/>
      </w:pPr>
      <w:r>
        <w:rPr>
          <w:rFonts w:hint="eastAsia"/>
        </w:rPr>
        <w:t>一、背景</w:t>
      </w:r>
    </w:p>
    <w:p w:rsidR="00C44BB9" w:rsidRDefault="00C90A7B" w:rsidP="00C90A7B">
      <w:pPr>
        <w:pStyle w:val="a5"/>
        <w:spacing w:line="220" w:lineRule="atLeast"/>
        <w:ind w:left="720" w:firstLine="440"/>
      </w:pPr>
      <w:r>
        <w:rPr>
          <w:rFonts w:hint="eastAsia"/>
        </w:rPr>
        <w:t>2019</w:t>
      </w:r>
      <w:r>
        <w:rPr>
          <w:rFonts w:hint="eastAsia"/>
        </w:rPr>
        <w:t>年</w:t>
      </w:r>
      <w:r>
        <w:rPr>
          <w:rFonts w:hint="eastAsia"/>
        </w:rPr>
        <w:t>11</w:t>
      </w:r>
      <w:r>
        <w:rPr>
          <w:rFonts w:hint="eastAsia"/>
        </w:rPr>
        <w:t>月，市场监管总局关于发布实施强制管理的计量器具目录的公告</w:t>
      </w:r>
      <w:r>
        <w:rPr>
          <w:rFonts w:hint="eastAsia"/>
        </w:rPr>
        <w:t>[2019</w:t>
      </w:r>
      <w:r>
        <w:rPr>
          <w:rFonts w:hint="eastAsia"/>
        </w:rPr>
        <w:t>年第</w:t>
      </w:r>
      <w:r>
        <w:rPr>
          <w:rFonts w:hint="eastAsia"/>
        </w:rPr>
        <w:t>48</w:t>
      </w:r>
      <w:r>
        <w:rPr>
          <w:rFonts w:hint="eastAsia"/>
        </w:rPr>
        <w:t>号</w:t>
      </w:r>
      <w:r>
        <w:rPr>
          <w:rFonts w:hint="eastAsia"/>
        </w:rPr>
        <w:t>]</w:t>
      </w:r>
      <w:r>
        <w:rPr>
          <w:rFonts w:hint="eastAsia"/>
        </w:rPr>
        <w:t>，为深化“放管服”改革，进一步优化营商环境，市场监管总局组织对依法管理的计量器具目录（型式批准部分）、进口计量器具型式审查目录、强制检定的工作计量器具目录进行了调整，制定了《实施强制管理的计量器具目录》（以下简称《目录》），现予以发布。</w:t>
      </w:r>
      <w:r w:rsidR="00C44BB9">
        <w:rPr>
          <w:rFonts w:hint="eastAsia"/>
        </w:rPr>
        <w:t>公告的主要内容是</w:t>
      </w:r>
      <w:r w:rsidR="00C44BB9">
        <w:rPr>
          <w:rFonts w:hint="eastAsia"/>
        </w:rPr>
        <w:t>:</w:t>
      </w:r>
    </w:p>
    <w:p w:rsidR="00C90A7B" w:rsidRDefault="00C44BB9" w:rsidP="00C90A7B">
      <w:pPr>
        <w:pStyle w:val="a5"/>
        <w:spacing w:line="220" w:lineRule="atLeast"/>
        <w:ind w:left="720" w:firstLine="440"/>
      </w:pPr>
      <w:r>
        <w:rPr>
          <w:rFonts w:hint="eastAsia"/>
        </w:rPr>
        <w:t>（</w:t>
      </w:r>
      <w:r>
        <w:rPr>
          <w:rFonts w:hint="eastAsia"/>
        </w:rPr>
        <w:t>1</w:t>
      </w:r>
      <w:r>
        <w:rPr>
          <w:rFonts w:hint="eastAsia"/>
        </w:rPr>
        <w:t>）</w:t>
      </w:r>
      <w:r w:rsidR="00C90A7B">
        <w:rPr>
          <w:rFonts w:hint="eastAsia"/>
        </w:rPr>
        <w:t>自本公告发布之日起，列入《目录》且监管方式为</w:t>
      </w:r>
      <w:r w:rsidR="00C90A7B">
        <w:rPr>
          <w:rFonts w:hint="eastAsia"/>
        </w:rPr>
        <w:t>P</w:t>
      </w:r>
      <w:r w:rsidR="00C90A7B">
        <w:rPr>
          <w:rFonts w:hint="eastAsia"/>
        </w:rPr>
        <w:t>（型式批准）和</w:t>
      </w:r>
      <w:r w:rsidR="00C90A7B">
        <w:rPr>
          <w:rFonts w:hint="eastAsia"/>
        </w:rPr>
        <w:t>P+V</w:t>
      </w:r>
      <w:r w:rsidR="00C90A7B">
        <w:rPr>
          <w:rFonts w:hint="eastAsia"/>
        </w:rPr>
        <w:t>（型式批准</w:t>
      </w:r>
      <w:r w:rsidR="00C90A7B">
        <w:rPr>
          <w:rFonts w:hint="eastAsia"/>
        </w:rPr>
        <w:t>+</w:t>
      </w:r>
      <w:r w:rsidR="00C90A7B">
        <w:rPr>
          <w:rFonts w:hint="eastAsia"/>
        </w:rPr>
        <w:t>强制检定）的计量器具应办理型式批准或进口计量器具型式批准，其他计量器具不再办理型式批准或进口计量器具型式批准。</w:t>
      </w:r>
    </w:p>
    <w:p w:rsidR="00C90A7B" w:rsidRDefault="00C90A7B" w:rsidP="00C90A7B">
      <w:pPr>
        <w:pStyle w:val="a5"/>
        <w:spacing w:line="220" w:lineRule="atLeast"/>
        <w:ind w:left="720" w:firstLine="440"/>
      </w:pPr>
      <w:r>
        <w:rPr>
          <w:rFonts w:hint="eastAsia"/>
        </w:rPr>
        <w:t xml:space="preserve">　　</w:t>
      </w:r>
      <w:r>
        <w:rPr>
          <w:rFonts w:hint="eastAsia"/>
        </w:rPr>
        <w:t>2020</w:t>
      </w:r>
      <w:r>
        <w:rPr>
          <w:rFonts w:hint="eastAsia"/>
        </w:rPr>
        <w:t>年</w:t>
      </w:r>
      <w:r>
        <w:rPr>
          <w:rFonts w:hint="eastAsia"/>
        </w:rPr>
        <w:t>11</w:t>
      </w:r>
      <w:r>
        <w:rPr>
          <w:rFonts w:hint="eastAsia"/>
        </w:rPr>
        <w:t>月</w:t>
      </w:r>
      <w:r>
        <w:rPr>
          <w:rFonts w:hint="eastAsia"/>
        </w:rPr>
        <w:t>1</w:t>
      </w:r>
      <w:r>
        <w:rPr>
          <w:rFonts w:hint="eastAsia"/>
        </w:rPr>
        <w:t>日后以上产品尚未取得型式批准证书的，责令停止制造、销售和进口，并依照有关规定给予处罚。</w:t>
      </w:r>
    </w:p>
    <w:p w:rsidR="00C90A7B" w:rsidRDefault="00C44BB9" w:rsidP="00C90A7B">
      <w:pPr>
        <w:pStyle w:val="a5"/>
        <w:spacing w:line="220" w:lineRule="atLeast"/>
        <w:ind w:left="720" w:firstLine="440"/>
      </w:pPr>
      <w:r>
        <w:rPr>
          <w:rFonts w:hint="eastAsia"/>
        </w:rPr>
        <w:t>（</w:t>
      </w:r>
      <w:r>
        <w:rPr>
          <w:rFonts w:hint="eastAsia"/>
        </w:rPr>
        <w:t>2</w:t>
      </w:r>
      <w:r>
        <w:rPr>
          <w:rFonts w:hint="eastAsia"/>
        </w:rPr>
        <w:t>）</w:t>
      </w:r>
      <w:r w:rsidR="00C90A7B">
        <w:rPr>
          <w:rFonts w:hint="eastAsia"/>
        </w:rPr>
        <w:t>自本公告发布之日起，列入《目录》且监管方式为</w:t>
      </w:r>
      <w:r w:rsidR="00C90A7B">
        <w:rPr>
          <w:rFonts w:hint="eastAsia"/>
        </w:rPr>
        <w:t>V</w:t>
      </w:r>
      <w:r w:rsidR="00C90A7B">
        <w:rPr>
          <w:rFonts w:hint="eastAsia"/>
        </w:rPr>
        <w:t>（强制检定）和</w:t>
      </w:r>
      <w:r w:rsidR="00C90A7B">
        <w:rPr>
          <w:rFonts w:hint="eastAsia"/>
        </w:rPr>
        <w:t>P+V</w:t>
      </w:r>
      <w:r w:rsidR="00C90A7B">
        <w:rPr>
          <w:rFonts w:hint="eastAsia"/>
        </w:rPr>
        <w:t>（型式批准</w:t>
      </w:r>
      <w:r w:rsidR="00C90A7B">
        <w:rPr>
          <w:rFonts w:hint="eastAsia"/>
        </w:rPr>
        <w:t>+</w:t>
      </w:r>
      <w:r w:rsidR="00C90A7B">
        <w:rPr>
          <w:rFonts w:hint="eastAsia"/>
        </w:rPr>
        <w:t>强制检定）的计量器具，使用中应接受强制检定，其他计量器具不再实施强制检定，使用者可自行选择非强制检定或者校准的方式，保证量值准确。</w:t>
      </w:r>
    </w:p>
    <w:p w:rsidR="00C90A7B" w:rsidRDefault="00C90A7B" w:rsidP="00C90A7B">
      <w:pPr>
        <w:pStyle w:val="a5"/>
        <w:spacing w:line="220" w:lineRule="atLeast"/>
        <w:ind w:left="720" w:firstLine="440"/>
      </w:pPr>
      <w:r>
        <w:rPr>
          <w:rFonts w:hint="eastAsia"/>
        </w:rPr>
        <w:t xml:space="preserve">　　</w:t>
      </w:r>
      <w:r>
        <w:rPr>
          <w:rFonts w:hint="eastAsia"/>
        </w:rPr>
        <w:t>2020</w:t>
      </w:r>
      <w:r>
        <w:rPr>
          <w:rFonts w:hint="eastAsia"/>
        </w:rPr>
        <w:t>年</w:t>
      </w:r>
      <w:r>
        <w:rPr>
          <w:rFonts w:hint="eastAsia"/>
        </w:rPr>
        <w:t>11</w:t>
      </w:r>
      <w:r>
        <w:rPr>
          <w:rFonts w:hint="eastAsia"/>
        </w:rPr>
        <w:t>月</w:t>
      </w:r>
      <w:r>
        <w:rPr>
          <w:rFonts w:hint="eastAsia"/>
        </w:rPr>
        <w:t>1</w:t>
      </w:r>
      <w:r>
        <w:rPr>
          <w:rFonts w:hint="eastAsia"/>
        </w:rPr>
        <w:t>日后以上产品未按照规定申请强制检定的，责令停止使用，并依照有关规定给予处罚。</w:t>
      </w:r>
    </w:p>
    <w:p w:rsidR="00C90A7B" w:rsidRDefault="00C90A7B" w:rsidP="00C90A7B">
      <w:pPr>
        <w:pStyle w:val="a5"/>
        <w:spacing w:line="220" w:lineRule="atLeast"/>
        <w:ind w:left="720" w:firstLine="440"/>
      </w:pPr>
      <w:r>
        <w:rPr>
          <w:rFonts w:hint="eastAsia"/>
        </w:rPr>
        <w:t>根据《目录》，电动汽车充电桩的监管方式为</w:t>
      </w:r>
      <w:r>
        <w:rPr>
          <w:rFonts w:hint="eastAsia"/>
        </w:rPr>
        <w:t>V</w:t>
      </w:r>
      <w:r>
        <w:rPr>
          <w:rFonts w:hint="eastAsia"/>
        </w:rPr>
        <w:t>，因此，</w:t>
      </w:r>
      <w:r w:rsidR="00C44BB9">
        <w:rPr>
          <w:rFonts w:hint="eastAsia"/>
        </w:rPr>
        <w:t>应按照强制检定方式进行监管。</w:t>
      </w:r>
    </w:p>
    <w:p w:rsidR="00C44BB9" w:rsidRDefault="00C44BB9" w:rsidP="00C90A7B">
      <w:pPr>
        <w:pStyle w:val="a5"/>
        <w:spacing w:line="220" w:lineRule="atLeast"/>
        <w:ind w:left="720" w:firstLine="440"/>
      </w:pPr>
      <w:r>
        <w:rPr>
          <w:rFonts w:hint="eastAsia"/>
        </w:rPr>
        <w:t>那么，充电桩为什么需要实行强制检定？是不是所有充电桩都需要强检？对充电桩运营企业的影响又是什么呢？下面，请听我一一道来！</w:t>
      </w:r>
    </w:p>
    <w:p w:rsidR="00C44BB9" w:rsidRDefault="00C44BB9" w:rsidP="00C44BB9">
      <w:pPr>
        <w:pStyle w:val="a5"/>
        <w:spacing w:line="220" w:lineRule="atLeast"/>
        <w:ind w:left="720" w:firstLine="440"/>
      </w:pPr>
      <w:r>
        <w:rPr>
          <w:rFonts w:hint="eastAsia"/>
        </w:rPr>
        <w:t>首先，根据《</w:t>
      </w:r>
      <w:r w:rsidRPr="00C44BB9">
        <w:rPr>
          <w:rFonts w:hint="eastAsia"/>
        </w:rPr>
        <w:t>计量法》第</w:t>
      </w:r>
      <w:r w:rsidRPr="00C44BB9">
        <w:t>9</w:t>
      </w:r>
      <w:r w:rsidRPr="00C44BB9">
        <w:rPr>
          <w:rFonts w:hint="eastAsia"/>
        </w:rPr>
        <w:t>条：</w:t>
      </w:r>
      <w:r w:rsidRPr="00C44BB9">
        <w:t>“</w:t>
      </w:r>
      <w:r w:rsidRPr="00C44BB9">
        <w:rPr>
          <w:rFonts w:hint="eastAsia"/>
        </w:rPr>
        <w:t>县级以上人民政府计量行政部门对社会公用计量标准器具、部门和企业、事业单位使用的最高计量标准器具，以及用于贸易结算、安全防护、医疗卫生、环境监测方面的列入强制检定目录的工作计量器具，实行强制检定。</w:t>
      </w:r>
      <w:r w:rsidRPr="00C44BB9">
        <w:t>”</w:t>
      </w:r>
      <w:r>
        <w:rPr>
          <w:rFonts w:hint="eastAsia"/>
        </w:rPr>
        <w:t>充电桩属于用于贸易结算的工作计量器具，</w:t>
      </w:r>
      <w:r w:rsidR="00E02B59">
        <w:rPr>
          <w:rFonts w:hint="eastAsia"/>
        </w:rPr>
        <w:t>现又被列入强制检定目录，因此，要实行强制检定。其实，这很好理解，就比如，咱去加油，去买菜，这加的油量不够，菜缺斤少两，如果没有人监管，那这必然会扰乱市场秩序，损害人民利益，动摇民生根本。而充电桩作为充电基础设施，跟加油机和秤是一样的，也是涉及民生的贸易结算，因此，需要进行强制检定，保障交易公平。</w:t>
      </w:r>
    </w:p>
    <w:p w:rsidR="00E02B59" w:rsidRPr="00C44BB9" w:rsidRDefault="00E02B59" w:rsidP="00C44BB9">
      <w:pPr>
        <w:pStyle w:val="a5"/>
        <w:spacing w:line="220" w:lineRule="atLeast"/>
        <w:ind w:left="720" w:firstLine="440"/>
      </w:pPr>
    </w:p>
    <w:p w:rsidR="000E4CF6" w:rsidRDefault="000E4CF6" w:rsidP="000E4CF6">
      <w:pPr>
        <w:pStyle w:val="a5"/>
        <w:spacing w:line="220" w:lineRule="atLeast"/>
        <w:ind w:left="720" w:firstLine="440"/>
      </w:pPr>
      <w:r>
        <w:rPr>
          <w:rFonts w:hint="eastAsia"/>
        </w:rPr>
        <w:t>其次，如上所述，用于贸易结算的充电桩，才需要申请强检检定。其他充电桩的使用者可自行选择非强制检定或者校准的方式，保证量值准确。</w:t>
      </w:r>
    </w:p>
    <w:p w:rsidR="00457630" w:rsidRDefault="00457630" w:rsidP="000E4CF6">
      <w:pPr>
        <w:pStyle w:val="a5"/>
        <w:spacing w:line="220" w:lineRule="atLeast"/>
        <w:ind w:left="720" w:firstLine="440"/>
      </w:pPr>
      <w:r>
        <w:rPr>
          <w:rFonts w:hint="eastAsia"/>
        </w:rPr>
        <w:t>第三，对目前充电桩运营企业来说，是利弊各有，但从长远来看，是利大于弊。目前充电市场混乱，无人进行计量监管，市场竞争环境不善，因此，对充电桩进行强制检定后，促进充电市场的优胜劣汰，营造公平的竞争环境，对企业大大有益。</w:t>
      </w:r>
      <w:r w:rsidR="00C82914">
        <w:rPr>
          <w:rFonts w:hint="eastAsia"/>
        </w:rPr>
        <w:t>而且，</w:t>
      </w:r>
      <w:r w:rsidR="00C82914">
        <w:rPr>
          <w:rFonts w:hint="eastAsia"/>
        </w:rPr>
        <w:t>2016</w:t>
      </w:r>
      <w:r w:rsidR="00C82914" w:rsidRPr="00C82914">
        <w:rPr>
          <w:rFonts w:hint="eastAsia"/>
        </w:rPr>
        <w:t>年</w:t>
      </w:r>
      <w:r w:rsidR="00C82914" w:rsidRPr="00C82914">
        <w:rPr>
          <w:rFonts w:hint="eastAsia"/>
        </w:rPr>
        <w:t>4</w:t>
      </w:r>
      <w:r w:rsidR="00C82914" w:rsidRPr="00C82914">
        <w:rPr>
          <w:rFonts w:hint="eastAsia"/>
        </w:rPr>
        <w:t>月</w:t>
      </w:r>
      <w:r w:rsidR="00C82914" w:rsidRPr="00C82914">
        <w:rPr>
          <w:rFonts w:hint="eastAsia"/>
        </w:rPr>
        <w:t>1</w:t>
      </w:r>
      <w:r w:rsidR="00C82914" w:rsidRPr="00C82914">
        <w:rPr>
          <w:rFonts w:hint="eastAsia"/>
        </w:rPr>
        <w:t>日开始，广东省发改委、财政厅联合发布通知，对企业用于贸易结算、安全防护、医疗卫生和环境监测方面的强检计量器具实行费用免征</w:t>
      </w:r>
      <w:r w:rsidR="00C82914">
        <w:rPr>
          <w:rFonts w:hint="eastAsia"/>
        </w:rPr>
        <w:t>，根据该强检免征政策，充电桩检定的费用不需要企业承担，也为企业节省了开支。</w:t>
      </w:r>
      <w:r>
        <w:rPr>
          <w:rFonts w:hint="eastAsia"/>
        </w:rPr>
        <w:t>而弊端主要体现在，由于充电桩不进行型评批准监管，只进行强制检定，</w:t>
      </w:r>
      <w:r w:rsidR="00873C74">
        <w:rPr>
          <w:rFonts w:hint="eastAsia"/>
        </w:rPr>
        <w:t>无法从源头上规范充电桩的生产，</w:t>
      </w:r>
      <w:r>
        <w:rPr>
          <w:rFonts w:hint="eastAsia"/>
        </w:rPr>
        <w:t>而</w:t>
      </w:r>
      <w:r w:rsidR="00873C74">
        <w:rPr>
          <w:rFonts w:hint="eastAsia"/>
        </w:rPr>
        <w:t>且</w:t>
      </w:r>
      <w:r>
        <w:rPr>
          <w:rFonts w:hint="eastAsia"/>
        </w:rPr>
        <w:t>很多企业的桩安装的时间较早，又不能满足</w:t>
      </w:r>
      <w:r w:rsidR="00873C74">
        <w:rPr>
          <w:rFonts w:hint="eastAsia"/>
        </w:rPr>
        <w:t>检定规程的要求，需要进行整改，因此，企业需要投入一定的人力物力，但这都是暂时的，是市场开始规范时必然要经历的阵痛。</w:t>
      </w:r>
    </w:p>
    <w:p w:rsidR="00873C74" w:rsidRDefault="00873C74" w:rsidP="000E4CF6">
      <w:pPr>
        <w:pStyle w:val="a5"/>
        <w:spacing w:line="220" w:lineRule="atLeast"/>
        <w:ind w:left="720" w:firstLine="440"/>
        <w:rPr>
          <w:rFonts w:hint="eastAsia"/>
        </w:rPr>
      </w:pPr>
      <w:r>
        <w:rPr>
          <w:rFonts w:hint="eastAsia"/>
        </w:rPr>
        <w:t>同样，检定机构也面临着巨大的压力</w:t>
      </w:r>
      <w:r w:rsidR="00010023">
        <w:rPr>
          <w:rFonts w:hint="eastAsia"/>
        </w:rPr>
        <w:t>。</w:t>
      </w:r>
      <w:r w:rsidR="005F36C0">
        <w:rPr>
          <w:rFonts w:hint="eastAsia"/>
        </w:rPr>
        <w:t>根据《市市场监管局关于进一步做好计量器具强制检定工作有关事项的通知》，强制检定机构包括深圳市法定计量检定机构级深圳市依法授权的计量检定机构</w:t>
      </w:r>
      <w:r w:rsidR="006615D2">
        <w:rPr>
          <w:rFonts w:hint="eastAsia"/>
        </w:rPr>
        <w:t>。</w:t>
      </w:r>
      <w:r w:rsidR="006615D2" w:rsidRPr="006615D2">
        <w:rPr>
          <w:rFonts w:hint="eastAsia"/>
        </w:rPr>
        <w:t>深圳市计量质量检测研究院（简称</w:t>
      </w:r>
      <w:r w:rsidR="006615D2" w:rsidRPr="006615D2">
        <w:rPr>
          <w:rFonts w:hint="eastAsia"/>
        </w:rPr>
        <w:t>SMQ</w:t>
      </w:r>
      <w:r w:rsidR="006615D2" w:rsidRPr="006615D2">
        <w:rPr>
          <w:rFonts w:hint="eastAsia"/>
        </w:rPr>
        <w:t>）是深圳市人民政府设立并经国家市场监督管理总局授权的法定计量检定和产品质量检验机构</w:t>
      </w:r>
      <w:r w:rsidR="006615D2">
        <w:rPr>
          <w:rFonts w:hint="eastAsia"/>
        </w:rPr>
        <w:t>，承担深圳市的充电桩检定工作</w:t>
      </w:r>
      <w:r w:rsidR="00001B79">
        <w:rPr>
          <w:rFonts w:hint="eastAsia"/>
        </w:rPr>
        <w:t>。</w:t>
      </w:r>
      <w:r w:rsidR="006615D2">
        <w:rPr>
          <w:rFonts w:hint="eastAsia"/>
        </w:rPr>
        <w:t>由于</w:t>
      </w:r>
      <w:r w:rsidR="00010023">
        <w:rPr>
          <w:rFonts w:hint="eastAsia"/>
        </w:rPr>
        <w:t>深圳市充电桩数量多，</w:t>
      </w:r>
      <w:r w:rsidR="006615D2">
        <w:rPr>
          <w:rFonts w:hint="eastAsia"/>
        </w:rPr>
        <w:t>检定时间长，</w:t>
      </w:r>
      <w:r w:rsidR="00010023">
        <w:rPr>
          <w:rFonts w:hint="eastAsia"/>
        </w:rPr>
        <w:t>任务艰巨。</w:t>
      </w:r>
      <w:r>
        <w:rPr>
          <w:rFonts w:hint="eastAsia"/>
        </w:rPr>
        <w:t>因此，为了提升双方就充电桩强检的沟通效率，引导企业做好充电桩检定前的准备工作，下面将</w:t>
      </w:r>
      <w:r w:rsidR="00C82914">
        <w:rPr>
          <w:rFonts w:hint="eastAsia"/>
        </w:rPr>
        <w:t>详细介绍企业申请强检的流程。</w:t>
      </w:r>
    </w:p>
    <w:p w:rsidR="00F6663C" w:rsidRDefault="00F6663C" w:rsidP="001238F6">
      <w:pPr>
        <w:pStyle w:val="2"/>
      </w:pPr>
      <w:r>
        <w:rPr>
          <w:rFonts w:hint="eastAsia"/>
        </w:rPr>
        <w:t>二、企业自查事项</w:t>
      </w:r>
    </w:p>
    <w:p w:rsidR="000045E6" w:rsidRDefault="00CE62AF" w:rsidP="001238F6">
      <w:pPr>
        <w:spacing w:line="220" w:lineRule="atLeast"/>
        <w:ind w:firstLineChars="300" w:firstLine="660"/>
      </w:pPr>
      <w:r>
        <w:rPr>
          <w:rFonts w:hint="eastAsia"/>
        </w:rPr>
        <w:t>企业申请充电桩强检前，</w:t>
      </w:r>
      <w:r w:rsidR="00227B1E">
        <w:rPr>
          <w:rFonts w:hint="eastAsia"/>
        </w:rPr>
        <w:t>可根据检定规程</w:t>
      </w:r>
      <w:r w:rsidR="00227B1E">
        <w:rPr>
          <w:rFonts w:hint="eastAsia"/>
        </w:rPr>
        <w:t xml:space="preserve">JJG1148-2018 </w:t>
      </w:r>
      <w:r w:rsidR="00227B1E">
        <w:rPr>
          <w:rFonts w:hint="eastAsia"/>
        </w:rPr>
        <w:t>《电动汽车交流充电桩》和</w:t>
      </w:r>
      <w:r w:rsidR="00227B1E">
        <w:rPr>
          <w:rFonts w:hint="eastAsia"/>
        </w:rPr>
        <w:t>JJG1149-2018</w:t>
      </w:r>
      <w:r w:rsidR="00227B1E">
        <w:rPr>
          <w:rFonts w:hint="eastAsia"/>
        </w:rPr>
        <w:t>《电动汽车非车载充电机》，自查充电桩是否满足规程要求。在申请备案时，请确保</w:t>
      </w:r>
      <w:r>
        <w:rPr>
          <w:rFonts w:hint="eastAsia"/>
        </w:rPr>
        <w:t>充电桩</w:t>
      </w:r>
      <w:r w:rsidR="000045E6">
        <w:rPr>
          <w:rFonts w:hint="eastAsia"/>
        </w:rPr>
        <w:t>满足以下要求：</w:t>
      </w:r>
    </w:p>
    <w:p w:rsidR="004358AB" w:rsidRDefault="000045E6" w:rsidP="00CE62AF">
      <w:pPr>
        <w:pStyle w:val="a5"/>
        <w:numPr>
          <w:ilvl w:val="0"/>
          <w:numId w:val="3"/>
        </w:numPr>
        <w:spacing w:line="220" w:lineRule="atLeast"/>
        <w:ind w:firstLineChars="0"/>
      </w:pPr>
      <w:r>
        <w:rPr>
          <w:rFonts w:hint="eastAsia"/>
        </w:rPr>
        <w:t>检定条件</w:t>
      </w:r>
    </w:p>
    <w:p w:rsidR="00CE62AF" w:rsidRDefault="002237E2" w:rsidP="00CE62AF">
      <w:pPr>
        <w:pStyle w:val="a5"/>
        <w:spacing w:line="220" w:lineRule="atLeast"/>
        <w:ind w:left="720" w:firstLineChars="0" w:firstLine="0"/>
      </w:pPr>
      <w:r>
        <w:rPr>
          <w:rFonts w:hint="eastAsia"/>
        </w:rPr>
        <w:t>1</w:t>
      </w:r>
      <w:r>
        <w:rPr>
          <w:rFonts w:hint="eastAsia"/>
        </w:rPr>
        <w:t>）</w:t>
      </w:r>
      <w:r w:rsidR="00CE62AF">
        <w:rPr>
          <w:rFonts w:hint="eastAsia"/>
        </w:rPr>
        <w:t>检查交流充电桩是否满足以下红框标记要求：</w:t>
      </w:r>
    </w:p>
    <w:p w:rsidR="00CE62AF" w:rsidRDefault="00CE62AF" w:rsidP="00CE62AF">
      <w:pPr>
        <w:pStyle w:val="a5"/>
        <w:spacing w:line="220" w:lineRule="atLeast"/>
        <w:ind w:left="720" w:firstLineChars="0" w:firstLine="0"/>
      </w:pPr>
      <w:r>
        <w:rPr>
          <w:rFonts w:hint="eastAsia"/>
          <w:noProof/>
        </w:rPr>
        <w:lastRenderedPageBreak/>
        <w:drawing>
          <wp:inline distT="0" distB="0" distL="0" distR="0">
            <wp:extent cx="5274310" cy="2131117"/>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2131117"/>
                    </a:xfrm>
                    <a:prstGeom prst="rect">
                      <a:avLst/>
                    </a:prstGeom>
                    <a:noFill/>
                    <a:ln w="9525">
                      <a:noFill/>
                      <a:miter lim="800000"/>
                      <a:headEnd/>
                      <a:tailEnd/>
                    </a:ln>
                  </pic:spPr>
                </pic:pic>
              </a:graphicData>
            </a:graphic>
          </wp:inline>
        </w:drawing>
      </w:r>
    </w:p>
    <w:p w:rsidR="00CE62AF" w:rsidRDefault="002237E2" w:rsidP="00CE62AF">
      <w:pPr>
        <w:pStyle w:val="a5"/>
        <w:spacing w:line="220" w:lineRule="atLeast"/>
        <w:ind w:left="720" w:firstLineChars="0" w:firstLine="0"/>
      </w:pPr>
      <w:r>
        <w:rPr>
          <w:rFonts w:hint="eastAsia"/>
        </w:rPr>
        <w:t>2</w:t>
      </w:r>
      <w:r>
        <w:rPr>
          <w:rFonts w:hint="eastAsia"/>
        </w:rPr>
        <w:t>）</w:t>
      </w:r>
      <w:r w:rsidR="00CE62AF">
        <w:rPr>
          <w:rFonts w:hint="eastAsia"/>
        </w:rPr>
        <w:t>检查非车载充电机是否满足以下红框标记要求：</w:t>
      </w:r>
    </w:p>
    <w:p w:rsidR="00CE62AF" w:rsidRDefault="00CE62AF" w:rsidP="00CE62AF">
      <w:pPr>
        <w:pStyle w:val="a5"/>
        <w:spacing w:line="220" w:lineRule="atLeast"/>
        <w:ind w:left="720" w:firstLineChars="0" w:firstLine="0"/>
      </w:pPr>
      <w:r>
        <w:rPr>
          <w:rFonts w:hint="eastAsia"/>
          <w:noProof/>
        </w:rPr>
        <w:drawing>
          <wp:inline distT="0" distB="0" distL="0" distR="0">
            <wp:extent cx="5274310" cy="2147872"/>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2147872"/>
                    </a:xfrm>
                    <a:prstGeom prst="rect">
                      <a:avLst/>
                    </a:prstGeom>
                    <a:noFill/>
                    <a:ln w="9525">
                      <a:noFill/>
                      <a:miter lim="800000"/>
                      <a:headEnd/>
                      <a:tailEnd/>
                    </a:ln>
                  </pic:spPr>
                </pic:pic>
              </a:graphicData>
            </a:graphic>
          </wp:inline>
        </w:drawing>
      </w:r>
    </w:p>
    <w:p w:rsidR="000045E6" w:rsidRDefault="000045E6" w:rsidP="00CE62AF">
      <w:pPr>
        <w:pStyle w:val="a5"/>
        <w:numPr>
          <w:ilvl w:val="0"/>
          <w:numId w:val="3"/>
        </w:numPr>
        <w:spacing w:line="220" w:lineRule="atLeast"/>
        <w:ind w:firstLineChars="0"/>
      </w:pPr>
      <w:r>
        <w:rPr>
          <w:rFonts w:hint="eastAsia"/>
        </w:rPr>
        <w:t>通用要求</w:t>
      </w:r>
    </w:p>
    <w:p w:rsidR="00CE62AF" w:rsidRDefault="002237E2" w:rsidP="00CE62AF">
      <w:pPr>
        <w:spacing w:line="220" w:lineRule="atLeast"/>
        <w:ind w:left="720"/>
      </w:pPr>
      <w:r>
        <w:rPr>
          <w:rFonts w:hint="eastAsia"/>
        </w:rPr>
        <w:t>1</w:t>
      </w:r>
      <w:r>
        <w:rPr>
          <w:rFonts w:hint="eastAsia"/>
        </w:rPr>
        <w:t>）</w:t>
      </w:r>
      <w:r w:rsidR="00CE62AF">
        <w:rPr>
          <w:rFonts w:hint="eastAsia"/>
        </w:rPr>
        <w:t>检查交流充电桩是否满足以下要求：</w:t>
      </w:r>
    </w:p>
    <w:p w:rsidR="00CA0943" w:rsidRDefault="00CA0943" w:rsidP="00CE62AF">
      <w:pPr>
        <w:spacing w:line="220" w:lineRule="atLeast"/>
        <w:ind w:left="720"/>
      </w:pPr>
    </w:p>
    <w:p w:rsidR="00CE62AF" w:rsidRDefault="00660068" w:rsidP="00CE62AF">
      <w:pPr>
        <w:spacing w:line="220" w:lineRule="atLeast"/>
        <w:ind w:left="720"/>
      </w:pPr>
      <w:r>
        <w:rPr>
          <w:rFonts w:hint="eastAsia"/>
          <w:noProof/>
        </w:rPr>
        <w:lastRenderedPageBreak/>
        <w:drawing>
          <wp:inline distT="0" distB="0" distL="0" distR="0">
            <wp:extent cx="5274310" cy="4080127"/>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74310" cy="4080127"/>
                    </a:xfrm>
                    <a:prstGeom prst="rect">
                      <a:avLst/>
                    </a:prstGeom>
                    <a:noFill/>
                    <a:ln w="9525">
                      <a:noFill/>
                      <a:miter lim="800000"/>
                      <a:headEnd/>
                      <a:tailEnd/>
                    </a:ln>
                  </pic:spPr>
                </pic:pic>
              </a:graphicData>
            </a:graphic>
          </wp:inline>
        </w:drawing>
      </w:r>
    </w:p>
    <w:p w:rsidR="00CA0943" w:rsidRDefault="00CA0943" w:rsidP="00CA0943">
      <w:pPr>
        <w:spacing w:line="220" w:lineRule="atLeast"/>
        <w:ind w:left="720"/>
      </w:pPr>
      <w:r>
        <w:rPr>
          <w:rFonts w:hint="eastAsia"/>
        </w:rPr>
        <w:t>其中</w:t>
      </w:r>
      <w:r>
        <w:rPr>
          <w:rFonts w:hint="eastAsia"/>
        </w:rPr>
        <w:t>6.1</w:t>
      </w:r>
      <w:r>
        <w:rPr>
          <w:rFonts w:hint="eastAsia"/>
        </w:rPr>
        <w:t>标志中的编号：一般为充电桩的出厂编号，但如果存在多枪，则应在充电桩上再标记出枪的编号；最小电流：一般为充电常用电流的最小值；常数：充电桩的脉冲常数，</w:t>
      </w:r>
      <w:r>
        <w:rPr>
          <w:rFonts w:hint="eastAsia"/>
        </w:rPr>
        <w:t>2019</w:t>
      </w:r>
      <w:r>
        <w:rPr>
          <w:rFonts w:hint="eastAsia"/>
        </w:rPr>
        <w:t>年</w:t>
      </w:r>
      <w:r>
        <w:rPr>
          <w:rFonts w:hint="eastAsia"/>
        </w:rPr>
        <w:t>11</w:t>
      </w:r>
      <w:r>
        <w:rPr>
          <w:rFonts w:hint="eastAsia"/>
        </w:rPr>
        <w:t>月之前生产的充电桩如没有该常数，可杠掉不填；</w:t>
      </w:r>
    </w:p>
    <w:p w:rsidR="00CA0943" w:rsidRDefault="00CA0943" w:rsidP="00CA0943">
      <w:pPr>
        <w:spacing w:line="220" w:lineRule="atLeast"/>
        <w:ind w:left="720"/>
      </w:pPr>
      <w:r>
        <w:rPr>
          <w:rFonts w:hint="eastAsia"/>
        </w:rPr>
        <w:t>6.2</w:t>
      </w:r>
      <w:r>
        <w:rPr>
          <w:rFonts w:hint="eastAsia"/>
        </w:rPr>
        <w:t>检测接口：</w:t>
      </w:r>
      <w:r>
        <w:rPr>
          <w:rFonts w:hint="eastAsia"/>
        </w:rPr>
        <w:t>2019</w:t>
      </w:r>
      <w:r>
        <w:rPr>
          <w:rFonts w:hint="eastAsia"/>
        </w:rPr>
        <w:t>年</w:t>
      </w:r>
      <w:r>
        <w:rPr>
          <w:rFonts w:hint="eastAsia"/>
        </w:rPr>
        <w:t>11</w:t>
      </w:r>
      <w:r>
        <w:rPr>
          <w:rFonts w:hint="eastAsia"/>
        </w:rPr>
        <w:t>月之前生产的充电桩可不具备该检测接口；</w:t>
      </w:r>
    </w:p>
    <w:p w:rsidR="00CA0943" w:rsidRDefault="004A3B02" w:rsidP="00CE62AF">
      <w:pPr>
        <w:spacing w:line="220" w:lineRule="atLeast"/>
        <w:ind w:left="720"/>
      </w:pPr>
      <w:r>
        <w:rPr>
          <w:rFonts w:hint="eastAsia"/>
        </w:rPr>
        <w:t>最后，</w:t>
      </w:r>
      <w:r w:rsidR="00CA0943">
        <w:rPr>
          <w:rFonts w:hint="eastAsia"/>
        </w:rPr>
        <w:t>注意数据显示位数要求。</w:t>
      </w:r>
    </w:p>
    <w:p w:rsidR="002237E2" w:rsidRDefault="002237E2" w:rsidP="00CE62AF">
      <w:pPr>
        <w:spacing w:line="220" w:lineRule="atLeast"/>
        <w:ind w:left="720"/>
      </w:pPr>
      <w:r>
        <w:rPr>
          <w:rFonts w:hint="eastAsia"/>
        </w:rPr>
        <w:t>2</w:t>
      </w:r>
      <w:r>
        <w:rPr>
          <w:rFonts w:hint="eastAsia"/>
        </w:rPr>
        <w:t>）检查非车载充电机是否满足以下要求：</w:t>
      </w:r>
    </w:p>
    <w:p w:rsidR="004A3B02" w:rsidRDefault="004A3B02" w:rsidP="00CE62AF">
      <w:pPr>
        <w:spacing w:line="220" w:lineRule="atLeast"/>
        <w:ind w:left="720"/>
      </w:pPr>
      <w:r>
        <w:rPr>
          <w:rFonts w:hint="eastAsia"/>
          <w:noProof/>
        </w:rPr>
        <w:lastRenderedPageBreak/>
        <w:drawing>
          <wp:inline distT="0" distB="0" distL="0" distR="0">
            <wp:extent cx="5274310" cy="4168778"/>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274310" cy="4168778"/>
                    </a:xfrm>
                    <a:prstGeom prst="rect">
                      <a:avLst/>
                    </a:prstGeom>
                    <a:noFill/>
                    <a:ln w="9525">
                      <a:noFill/>
                      <a:miter lim="800000"/>
                      <a:headEnd/>
                      <a:tailEnd/>
                    </a:ln>
                  </pic:spPr>
                </pic:pic>
              </a:graphicData>
            </a:graphic>
          </wp:inline>
        </w:drawing>
      </w:r>
    </w:p>
    <w:p w:rsidR="004A3B02" w:rsidRDefault="004A3B02" w:rsidP="004A3B02">
      <w:pPr>
        <w:spacing w:line="220" w:lineRule="atLeast"/>
        <w:ind w:left="720"/>
      </w:pPr>
      <w:r>
        <w:rPr>
          <w:rFonts w:hint="eastAsia"/>
        </w:rPr>
        <w:t>其中</w:t>
      </w:r>
      <w:r>
        <w:rPr>
          <w:rFonts w:hint="eastAsia"/>
        </w:rPr>
        <w:t>6.1</w:t>
      </w:r>
      <w:r>
        <w:rPr>
          <w:rFonts w:hint="eastAsia"/>
        </w:rPr>
        <w:t>标志中的编号：一般为充电桩的出厂编号，但如果存在多枪，则应在充电桩上再标记出枪的编号；</w:t>
      </w:r>
      <w:r w:rsidR="00E767FE">
        <w:rPr>
          <w:rFonts w:hint="eastAsia"/>
        </w:rPr>
        <w:t>最大电流：一般为充电常用电流的最大值；</w:t>
      </w:r>
      <w:r>
        <w:rPr>
          <w:rFonts w:hint="eastAsia"/>
        </w:rPr>
        <w:t>最小电流：一般为充电常用电流的最小值；常数：充电桩的脉冲常数，</w:t>
      </w:r>
      <w:r>
        <w:rPr>
          <w:rFonts w:hint="eastAsia"/>
        </w:rPr>
        <w:t>2019</w:t>
      </w:r>
      <w:r>
        <w:rPr>
          <w:rFonts w:hint="eastAsia"/>
        </w:rPr>
        <w:t>年</w:t>
      </w:r>
      <w:r>
        <w:rPr>
          <w:rFonts w:hint="eastAsia"/>
        </w:rPr>
        <w:t>11</w:t>
      </w:r>
      <w:r>
        <w:rPr>
          <w:rFonts w:hint="eastAsia"/>
        </w:rPr>
        <w:t>月之前生产的充电桩如没有该常数，可杠掉不填；</w:t>
      </w:r>
    </w:p>
    <w:p w:rsidR="004A3B02" w:rsidRDefault="004A3B02" w:rsidP="004A3B02">
      <w:pPr>
        <w:spacing w:line="220" w:lineRule="atLeast"/>
        <w:ind w:left="720"/>
      </w:pPr>
      <w:r>
        <w:rPr>
          <w:rFonts w:hint="eastAsia"/>
        </w:rPr>
        <w:t>6.2</w:t>
      </w:r>
      <w:r>
        <w:rPr>
          <w:rFonts w:hint="eastAsia"/>
        </w:rPr>
        <w:t>检测接口：</w:t>
      </w:r>
      <w:r>
        <w:rPr>
          <w:rFonts w:hint="eastAsia"/>
        </w:rPr>
        <w:t>2019</w:t>
      </w:r>
      <w:r>
        <w:rPr>
          <w:rFonts w:hint="eastAsia"/>
        </w:rPr>
        <w:t>年</w:t>
      </w:r>
      <w:r>
        <w:rPr>
          <w:rFonts w:hint="eastAsia"/>
        </w:rPr>
        <w:t>11</w:t>
      </w:r>
      <w:r>
        <w:rPr>
          <w:rFonts w:hint="eastAsia"/>
        </w:rPr>
        <w:t>月之前生产的充电桩可不具备该检测接口；</w:t>
      </w:r>
    </w:p>
    <w:p w:rsidR="004A3B02" w:rsidRDefault="004A3B02" w:rsidP="004A3B02">
      <w:pPr>
        <w:spacing w:line="220" w:lineRule="atLeast"/>
        <w:ind w:left="720"/>
      </w:pPr>
      <w:r>
        <w:rPr>
          <w:rFonts w:hint="eastAsia"/>
        </w:rPr>
        <w:t>最后，注意数据显示位数要求。</w:t>
      </w:r>
    </w:p>
    <w:p w:rsidR="00CA0943" w:rsidRPr="004A3B02" w:rsidRDefault="00CA0943" w:rsidP="00CE62AF">
      <w:pPr>
        <w:spacing w:line="220" w:lineRule="atLeast"/>
        <w:ind w:left="720"/>
        <w:rPr>
          <w:color w:val="FF0000"/>
        </w:rPr>
      </w:pPr>
      <w:r w:rsidRPr="004A3B02">
        <w:rPr>
          <w:rFonts w:hint="eastAsia"/>
          <w:color w:val="FF0000"/>
        </w:rPr>
        <w:t>以上检定条件和通过要求，如不满足的，请整改后再申请备案。</w:t>
      </w:r>
    </w:p>
    <w:p w:rsidR="001238F6" w:rsidRDefault="001238F6" w:rsidP="001238F6">
      <w:pPr>
        <w:pStyle w:val="2"/>
        <w:rPr>
          <w:rFonts w:hint="eastAsia"/>
        </w:rPr>
      </w:pPr>
      <w:r>
        <w:rPr>
          <w:rFonts w:hint="eastAsia"/>
        </w:rPr>
        <w:t>三、强检</w:t>
      </w:r>
      <w:r w:rsidR="005F36C0">
        <w:rPr>
          <w:rFonts w:hint="eastAsia"/>
        </w:rPr>
        <w:t>工作程序</w:t>
      </w:r>
    </w:p>
    <w:p w:rsidR="00B0592B" w:rsidRDefault="005F36C0" w:rsidP="005F36C0">
      <w:pPr>
        <w:spacing w:line="220" w:lineRule="atLeast"/>
        <w:ind w:firstLineChars="200" w:firstLine="440"/>
        <w:rPr>
          <w:rFonts w:hint="eastAsia"/>
        </w:rPr>
      </w:pPr>
      <w:r>
        <w:rPr>
          <w:rFonts w:hint="eastAsia"/>
        </w:rPr>
        <w:t>根据《市市场监管局关于进一步做好计量器具强制检定工作有关事项的通知》和《市市场监管局关于计量器具强制检定工作有关事项的补充通知》，进一步规范强制检定工作程序，（一）使用单位或个人登记造册备案</w:t>
      </w:r>
      <w:r w:rsidR="00B0592B">
        <w:rPr>
          <w:rFonts w:hint="eastAsia"/>
        </w:rPr>
        <w:t>。根据《中华人民共和国计量法》、《中华人民共和国强制检定的工作计量器具检定管理办法》等规定，使用者依法对使用的强制检定计量器具登记造册，向当地计量行政部门备案，并自我声明所备案的计量器具属于强制检定范围。（二）使用者将备案后的强制检定计量器具由使用者提交给主持考核计量标准的计量行政部门指定的计量检定机构进行检定。</w:t>
      </w:r>
    </w:p>
    <w:p w:rsidR="005F36C0" w:rsidRDefault="00B0592B" w:rsidP="005F36C0">
      <w:pPr>
        <w:spacing w:line="220" w:lineRule="atLeast"/>
        <w:ind w:firstLineChars="200" w:firstLine="440"/>
        <w:rPr>
          <w:rFonts w:hint="eastAsia"/>
        </w:rPr>
      </w:pPr>
      <w:r>
        <w:rPr>
          <w:rFonts w:hint="eastAsia"/>
        </w:rPr>
        <w:lastRenderedPageBreak/>
        <w:t>备案要求是：根据《中华人民共和国强制检定的工作计量器具检定管理办法》、《市市场监管总局关于全面推广强制检定工作计量器具业务管理系统的通知》（国市监计量</w:t>
      </w:r>
      <w:r>
        <w:rPr>
          <w:rFonts w:ascii="微软雅黑" w:hAnsi="微软雅黑" w:hint="eastAsia"/>
        </w:rPr>
        <w:t>﹝2018﹞205号</w:t>
      </w:r>
      <w:r>
        <w:rPr>
          <w:rFonts w:hint="eastAsia"/>
        </w:rPr>
        <w:t>）等规定，使用者依法在强制检定工作计量器具业务管理系统上进行备案（网址：</w:t>
      </w:r>
      <w:r>
        <w:rPr>
          <w:rFonts w:hint="eastAsia"/>
        </w:rPr>
        <w:t>https//www.gdqjp.com/</w:t>
      </w:r>
      <w:r>
        <w:rPr>
          <w:rFonts w:hint="eastAsia"/>
        </w:rPr>
        <w:t>）。</w:t>
      </w:r>
    </w:p>
    <w:p w:rsidR="000045E6" w:rsidRDefault="00165FB7" w:rsidP="005F36C0">
      <w:pPr>
        <w:spacing w:line="220" w:lineRule="atLeast"/>
        <w:ind w:firstLineChars="200" w:firstLine="440"/>
      </w:pPr>
      <w:r>
        <w:rPr>
          <w:rFonts w:hint="eastAsia"/>
        </w:rPr>
        <w:t>检定条件和通用要求满足后，不需要强检免征的，可直接与我院新能源检测事业部联系，预约检定；需要强检免征的，请先</w:t>
      </w:r>
      <w:r w:rsidR="000045E6">
        <w:rPr>
          <w:rFonts w:hint="eastAsia"/>
        </w:rPr>
        <w:t>到广东省</w:t>
      </w:r>
      <w:r w:rsidR="00DD5513">
        <w:rPr>
          <w:rFonts w:hint="eastAsia"/>
        </w:rPr>
        <w:t>工作计量器具</w:t>
      </w:r>
      <w:r w:rsidR="000045E6">
        <w:rPr>
          <w:rFonts w:hint="eastAsia"/>
        </w:rPr>
        <w:t>强检平台上进行备案</w:t>
      </w:r>
      <w:r>
        <w:rPr>
          <w:rFonts w:hint="eastAsia"/>
        </w:rPr>
        <w:t>。</w:t>
      </w:r>
    </w:p>
    <w:p w:rsidR="00DD5513" w:rsidRDefault="00DD5513" w:rsidP="00DD5513">
      <w:pPr>
        <w:pStyle w:val="a5"/>
        <w:spacing w:line="220" w:lineRule="atLeast"/>
        <w:ind w:left="720" w:firstLineChars="0" w:firstLine="0"/>
      </w:pPr>
      <w:r>
        <w:rPr>
          <w:rFonts w:hint="eastAsia"/>
        </w:rPr>
        <w:t>“广东省工作计量器具强检平台”客户送检流程如下：</w:t>
      </w:r>
    </w:p>
    <w:p w:rsidR="00DD5513" w:rsidRDefault="00DD5513" w:rsidP="000045E6">
      <w:pPr>
        <w:pStyle w:val="a5"/>
        <w:spacing w:line="220" w:lineRule="atLeast"/>
        <w:ind w:left="720" w:firstLineChars="0" w:firstLine="0"/>
      </w:pPr>
      <w:r>
        <w:object w:dxaOrig="10482" w:dyaOrig="15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5pt;height:693.7pt" o:ole="">
            <v:imagedata r:id="rId11" o:title=""/>
            <o:lock v:ext="edit" aspectratio="f"/>
          </v:shape>
          <o:OLEObject Type="Embed" ProgID="Visio.Drawing.11" ShapeID="_x0000_i1025" DrawAspect="Content" ObjectID="_1645452310" r:id="rId12"/>
        </w:object>
      </w:r>
    </w:p>
    <w:p w:rsidR="00DD5513" w:rsidRDefault="00DD5513" w:rsidP="000045E6">
      <w:pPr>
        <w:pStyle w:val="a5"/>
        <w:spacing w:line="220" w:lineRule="atLeast"/>
        <w:ind w:left="720" w:firstLineChars="0" w:firstLine="0"/>
      </w:pPr>
      <w:r>
        <w:rPr>
          <w:rFonts w:hint="eastAsia"/>
        </w:rPr>
        <w:t>“广东省工作计量器具强检平台”具体操作指引可通过关注公众号“</w:t>
      </w:r>
      <w:r w:rsidR="00B620C7">
        <w:rPr>
          <w:rFonts w:hint="eastAsia"/>
        </w:rPr>
        <w:t>SMQ</w:t>
      </w:r>
      <w:r w:rsidR="00B620C7">
        <w:rPr>
          <w:rFonts w:hint="eastAsia"/>
        </w:rPr>
        <w:t>计量业务</w:t>
      </w:r>
      <w:r>
        <w:rPr>
          <w:rFonts w:hint="eastAsia"/>
        </w:rPr>
        <w:t>”</w:t>
      </w:r>
      <w:r w:rsidR="00B620C7">
        <w:rPr>
          <w:rFonts w:hint="eastAsia"/>
        </w:rPr>
        <w:t>，在新闻通告中，找到标题为“重磅推出！‘广东省工作计量器具强检平台’正式启动！”的通告或直接打开一下链接：</w:t>
      </w:r>
      <w:hyperlink r:id="rId13" w:history="1">
        <w:r w:rsidR="00B620C7" w:rsidRPr="005516C7">
          <w:rPr>
            <w:rStyle w:val="a7"/>
          </w:rPr>
          <w:t>https://mp.weixin.qq.com/s/YWblreS8wlTdZ4rCGLQIGg</w:t>
        </w:r>
      </w:hyperlink>
      <w:r w:rsidR="00B620C7">
        <w:rPr>
          <w:rFonts w:hint="eastAsia"/>
        </w:rPr>
        <w:t>。</w:t>
      </w:r>
    </w:p>
    <w:p w:rsidR="000045E6" w:rsidRDefault="00617A81" w:rsidP="000045E6">
      <w:pPr>
        <w:pStyle w:val="a5"/>
        <w:spacing w:line="220" w:lineRule="atLeast"/>
        <w:ind w:left="720" w:firstLineChars="0" w:firstLine="0"/>
      </w:pPr>
      <w:r>
        <w:rPr>
          <w:rFonts w:hint="eastAsia"/>
        </w:rPr>
        <w:t>充电桩</w:t>
      </w:r>
      <w:r w:rsidR="000045E6">
        <w:rPr>
          <w:rFonts w:hint="eastAsia"/>
        </w:rPr>
        <w:t>批量导入模板要求：</w:t>
      </w:r>
    </w:p>
    <w:p w:rsidR="00617A81" w:rsidRDefault="002E12CB" w:rsidP="000045E6">
      <w:pPr>
        <w:pStyle w:val="a5"/>
        <w:spacing w:line="220" w:lineRule="atLeast"/>
        <w:ind w:left="720" w:firstLineChars="0" w:firstLine="0"/>
      </w:pPr>
      <w:r>
        <w:rPr>
          <w:rFonts w:hint="eastAsia"/>
          <w:noProof/>
        </w:rPr>
        <w:drawing>
          <wp:inline distT="0" distB="0" distL="0" distR="0">
            <wp:extent cx="5274310" cy="1293613"/>
            <wp:effectExtent l="1905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5274310" cy="1293613"/>
                    </a:xfrm>
                    <a:prstGeom prst="rect">
                      <a:avLst/>
                    </a:prstGeom>
                    <a:noFill/>
                    <a:ln w="9525">
                      <a:noFill/>
                      <a:miter lim="800000"/>
                      <a:headEnd/>
                      <a:tailEnd/>
                    </a:ln>
                  </pic:spPr>
                </pic:pic>
              </a:graphicData>
            </a:graphic>
          </wp:inline>
        </w:drawing>
      </w:r>
    </w:p>
    <w:p w:rsidR="002E12CB" w:rsidRDefault="002E12CB" w:rsidP="000045E6">
      <w:pPr>
        <w:pStyle w:val="a5"/>
        <w:spacing w:line="220" w:lineRule="atLeast"/>
        <w:ind w:left="720" w:firstLineChars="0" w:firstLine="0"/>
      </w:pPr>
      <w:r>
        <w:rPr>
          <w:rFonts w:hint="eastAsia"/>
          <w:noProof/>
        </w:rPr>
        <w:drawing>
          <wp:inline distT="0" distB="0" distL="0" distR="0">
            <wp:extent cx="5274310" cy="1265615"/>
            <wp:effectExtent l="1905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5274310" cy="1265615"/>
                    </a:xfrm>
                    <a:prstGeom prst="rect">
                      <a:avLst/>
                    </a:prstGeom>
                    <a:noFill/>
                    <a:ln w="9525">
                      <a:noFill/>
                      <a:miter lim="800000"/>
                      <a:headEnd/>
                      <a:tailEnd/>
                    </a:ln>
                  </pic:spPr>
                </pic:pic>
              </a:graphicData>
            </a:graphic>
          </wp:inline>
        </w:drawing>
      </w:r>
    </w:p>
    <w:p w:rsidR="002E12CB" w:rsidRDefault="002E12CB" w:rsidP="000045E6">
      <w:pPr>
        <w:pStyle w:val="a5"/>
        <w:spacing w:line="220" w:lineRule="atLeast"/>
        <w:ind w:left="720" w:firstLineChars="0" w:firstLine="0"/>
      </w:pPr>
    </w:p>
    <w:p w:rsidR="000045E6" w:rsidRDefault="0033721F" w:rsidP="0033721F">
      <w:pPr>
        <w:pStyle w:val="a5"/>
        <w:spacing w:line="220" w:lineRule="atLeast"/>
        <w:ind w:left="720" w:firstLineChars="0" w:firstLine="0"/>
      </w:pPr>
      <w:r>
        <w:rPr>
          <w:rFonts w:hint="eastAsia"/>
        </w:rPr>
        <w:t>注意：</w:t>
      </w:r>
      <w:r w:rsidR="000045E6">
        <w:rPr>
          <w:rFonts w:hint="eastAsia"/>
        </w:rPr>
        <w:t>按充电枪进行备案，并对枪进行自编号</w:t>
      </w:r>
      <w:r w:rsidR="004D40B1">
        <w:rPr>
          <w:rFonts w:hint="eastAsia"/>
        </w:rPr>
        <w:t>（如双枪，则可在出厂编号后加上</w:t>
      </w:r>
      <w:r w:rsidR="004D40B1">
        <w:rPr>
          <w:rFonts w:hint="eastAsia"/>
        </w:rPr>
        <w:t>-A</w:t>
      </w:r>
      <w:r>
        <w:rPr>
          <w:rFonts w:hint="eastAsia"/>
        </w:rPr>
        <w:t>、</w:t>
      </w:r>
      <w:r w:rsidR="004D40B1">
        <w:rPr>
          <w:rFonts w:hint="eastAsia"/>
        </w:rPr>
        <w:t>-B</w:t>
      </w:r>
      <w:r>
        <w:rPr>
          <w:rFonts w:hint="eastAsia"/>
        </w:rPr>
        <w:t>或</w:t>
      </w:r>
      <w:r>
        <w:rPr>
          <w:rFonts w:hint="eastAsia"/>
        </w:rPr>
        <w:t>-1</w:t>
      </w:r>
      <w:r>
        <w:rPr>
          <w:rFonts w:hint="eastAsia"/>
        </w:rPr>
        <w:t>、</w:t>
      </w:r>
      <w:r>
        <w:rPr>
          <w:rFonts w:hint="eastAsia"/>
        </w:rPr>
        <w:t>-2</w:t>
      </w:r>
      <w:r w:rsidR="004D40B1">
        <w:rPr>
          <w:rFonts w:hint="eastAsia"/>
        </w:rPr>
        <w:t>以作区分，也可以采用其他形式进行区分）</w:t>
      </w:r>
      <w:r w:rsidR="000045E6">
        <w:rPr>
          <w:rFonts w:hint="eastAsia"/>
        </w:rPr>
        <w:t>，</w:t>
      </w:r>
      <w:r w:rsidR="004D40B1">
        <w:rPr>
          <w:rFonts w:hint="eastAsia"/>
        </w:rPr>
        <w:t>且</w:t>
      </w:r>
      <w:r w:rsidR="000045E6">
        <w:rPr>
          <w:rFonts w:hint="eastAsia"/>
        </w:rPr>
        <w:t>要</w:t>
      </w:r>
      <w:r w:rsidR="004D40B1">
        <w:rPr>
          <w:rFonts w:hint="eastAsia"/>
        </w:rPr>
        <w:t>在</w:t>
      </w:r>
      <w:r w:rsidR="00D96615">
        <w:rPr>
          <w:rFonts w:hint="eastAsia"/>
        </w:rPr>
        <w:t>现场</w:t>
      </w:r>
      <w:r w:rsidR="004D40B1">
        <w:rPr>
          <w:rFonts w:hint="eastAsia"/>
        </w:rPr>
        <w:t>充电桩上</w:t>
      </w:r>
      <w:r w:rsidR="000045E6">
        <w:rPr>
          <w:rFonts w:hint="eastAsia"/>
        </w:rPr>
        <w:t>标记出来</w:t>
      </w:r>
      <w:r w:rsidR="00FB0C8B">
        <w:rPr>
          <w:rFonts w:hint="eastAsia"/>
        </w:rPr>
        <w:t>！</w:t>
      </w:r>
    </w:p>
    <w:p w:rsidR="008D6123" w:rsidRDefault="008D6123" w:rsidP="008D6123">
      <w:pPr>
        <w:pStyle w:val="a5"/>
        <w:spacing w:line="220" w:lineRule="atLeast"/>
        <w:ind w:left="720" w:firstLineChars="0" w:firstLine="0"/>
      </w:pPr>
    </w:p>
    <w:p w:rsidR="008D6123" w:rsidRDefault="00362332" w:rsidP="0033721F">
      <w:pPr>
        <w:pStyle w:val="a5"/>
        <w:spacing w:line="220" w:lineRule="atLeast"/>
        <w:ind w:left="720" w:firstLineChars="0" w:firstLine="0"/>
      </w:pPr>
      <w:r>
        <w:rPr>
          <w:rFonts w:hint="eastAsia"/>
        </w:rPr>
        <w:t>最后，敲黑板，划重点</w:t>
      </w:r>
      <w:r>
        <w:rPr>
          <w:rFonts w:hint="eastAsia"/>
        </w:rPr>
        <w:t>~~</w:t>
      </w:r>
      <w:r w:rsidR="005620E7">
        <w:rPr>
          <w:rFonts w:hint="eastAsia"/>
        </w:rPr>
        <w:t>请注意，一、企业要在</w:t>
      </w:r>
      <w:r w:rsidR="005620E7">
        <w:rPr>
          <w:rFonts w:hint="eastAsia"/>
        </w:rPr>
        <w:t>2020</w:t>
      </w:r>
      <w:r w:rsidR="005620E7">
        <w:rPr>
          <w:rFonts w:hint="eastAsia"/>
        </w:rPr>
        <w:t>年</w:t>
      </w:r>
      <w:r w:rsidR="005620E7">
        <w:rPr>
          <w:rFonts w:hint="eastAsia"/>
        </w:rPr>
        <w:t>11</w:t>
      </w:r>
      <w:r w:rsidR="005620E7">
        <w:rPr>
          <w:rFonts w:hint="eastAsia"/>
        </w:rPr>
        <w:t>月</w:t>
      </w:r>
      <w:r w:rsidR="005620E7">
        <w:rPr>
          <w:rFonts w:hint="eastAsia"/>
        </w:rPr>
        <w:t>1</w:t>
      </w:r>
      <w:r w:rsidR="005620E7">
        <w:rPr>
          <w:rFonts w:hint="eastAsia"/>
        </w:rPr>
        <w:t>日之前按照规定申请强制检定，否则，将面临“封桩和行政处罚”的结果；二、要想免费检定，必须先到“广东省工作计量器具强检平台”上进行备案；三、检定的依据是</w:t>
      </w:r>
      <w:r w:rsidR="005620E7">
        <w:rPr>
          <w:rFonts w:hint="eastAsia"/>
        </w:rPr>
        <w:t>JJG1148-2018</w:t>
      </w:r>
      <w:r w:rsidR="005620E7">
        <w:rPr>
          <w:rFonts w:hint="eastAsia"/>
        </w:rPr>
        <w:t>和</w:t>
      </w:r>
      <w:r w:rsidR="005620E7">
        <w:rPr>
          <w:rFonts w:hint="eastAsia"/>
        </w:rPr>
        <w:t>JJG1149-2019</w:t>
      </w:r>
      <w:r w:rsidR="005620E7">
        <w:rPr>
          <w:rFonts w:hint="eastAsia"/>
        </w:rPr>
        <w:t>，其中对充电桩的检定有明确要求；四、还有任何疑问，都可联系</w:t>
      </w:r>
      <w:r w:rsidR="005620E7">
        <w:rPr>
          <w:rFonts w:hint="eastAsia"/>
        </w:rPr>
        <w:t>SMQ</w:t>
      </w:r>
      <w:r w:rsidR="005620E7">
        <w:rPr>
          <w:rFonts w:hint="eastAsia"/>
        </w:rPr>
        <w:t>新能源检测事业部，电话：！</w:t>
      </w:r>
    </w:p>
    <w:p w:rsidR="00227B1E" w:rsidRDefault="00227B1E" w:rsidP="00CE62AF">
      <w:pPr>
        <w:pStyle w:val="a5"/>
        <w:spacing w:line="220" w:lineRule="atLeast"/>
        <w:ind w:left="720" w:firstLineChars="0" w:firstLine="0"/>
      </w:pPr>
    </w:p>
    <w:p w:rsidR="00227B1E" w:rsidRDefault="00227B1E" w:rsidP="00CE62AF">
      <w:pPr>
        <w:pStyle w:val="a5"/>
        <w:spacing w:line="220" w:lineRule="atLeast"/>
        <w:ind w:left="720" w:firstLineChars="0" w:firstLine="0"/>
      </w:pPr>
    </w:p>
    <w:p w:rsidR="00227B1E" w:rsidRDefault="00227B1E" w:rsidP="00CE62AF">
      <w:pPr>
        <w:pStyle w:val="a5"/>
        <w:spacing w:line="220" w:lineRule="atLeast"/>
        <w:ind w:left="720" w:firstLineChars="0" w:firstLine="0"/>
      </w:pPr>
    </w:p>
    <w:p w:rsidR="00227B1E" w:rsidRDefault="00227B1E" w:rsidP="00CE62AF">
      <w:pPr>
        <w:pStyle w:val="a5"/>
        <w:spacing w:line="220" w:lineRule="atLeast"/>
        <w:ind w:left="720" w:firstLineChars="0" w:firstLine="0"/>
      </w:pPr>
    </w:p>
    <w:p w:rsidR="00227B1E" w:rsidRDefault="00227B1E" w:rsidP="00CE62AF">
      <w:pPr>
        <w:pStyle w:val="a5"/>
        <w:spacing w:line="220" w:lineRule="atLeast"/>
        <w:ind w:left="720" w:firstLineChars="0" w:firstLine="0"/>
      </w:pPr>
    </w:p>
    <w:p w:rsidR="00CE62AF" w:rsidRDefault="003D3F6E" w:rsidP="001238F6">
      <w:pPr>
        <w:pStyle w:val="2"/>
      </w:pPr>
      <w:r>
        <w:rPr>
          <w:rFonts w:hint="eastAsia"/>
        </w:rPr>
        <w:lastRenderedPageBreak/>
        <w:t>常见问题答疑：</w:t>
      </w:r>
    </w:p>
    <w:p w:rsidR="00A251FD" w:rsidRDefault="00227B1E" w:rsidP="00227B1E">
      <w:pPr>
        <w:spacing w:line="220" w:lineRule="atLeast"/>
        <w:ind w:left="720"/>
      </w:pPr>
      <w:r>
        <w:rPr>
          <w:rFonts w:hint="eastAsia"/>
        </w:rPr>
        <w:t>1</w:t>
      </w:r>
      <w:r>
        <w:rPr>
          <w:rFonts w:hint="eastAsia"/>
        </w:rPr>
        <w:t>、</w:t>
      </w:r>
      <w:r w:rsidR="00A251FD">
        <w:rPr>
          <w:rFonts w:hint="eastAsia"/>
        </w:rPr>
        <w:t>关于铭牌要求：</w:t>
      </w:r>
    </w:p>
    <w:p w:rsidR="00227B1E" w:rsidRDefault="00225272" w:rsidP="00227B1E">
      <w:pPr>
        <w:spacing w:line="220" w:lineRule="atLeast"/>
        <w:ind w:left="720"/>
      </w:pPr>
      <w:r>
        <w:rPr>
          <w:rFonts w:hint="eastAsia"/>
        </w:rPr>
        <w:t>（</w:t>
      </w:r>
      <w:r>
        <w:rPr>
          <w:rFonts w:hint="eastAsia"/>
        </w:rPr>
        <w:t>1</w:t>
      </w:r>
      <w:r>
        <w:rPr>
          <w:rFonts w:hint="eastAsia"/>
        </w:rPr>
        <w:t>）</w:t>
      </w:r>
      <w:r w:rsidR="00227B1E" w:rsidRPr="00227B1E">
        <w:rPr>
          <w:rFonts w:hint="eastAsia"/>
        </w:rPr>
        <w:t xml:space="preserve">NB/T 33002 </w:t>
      </w:r>
      <w:r w:rsidR="00227B1E" w:rsidRPr="00227B1E">
        <w:rPr>
          <w:rFonts w:hint="eastAsia"/>
        </w:rPr>
        <w:t>—</w:t>
      </w:r>
      <w:r w:rsidR="00227B1E" w:rsidRPr="00227B1E">
        <w:rPr>
          <w:rFonts w:hint="eastAsia"/>
        </w:rPr>
        <w:t>2018</w:t>
      </w:r>
      <w:r w:rsidR="00227B1E">
        <w:rPr>
          <w:rFonts w:hint="eastAsia"/>
        </w:rPr>
        <w:t>对充电桩铭牌的要求跟检定规程相比，缺少</w:t>
      </w:r>
      <w:r w:rsidR="00227B1E" w:rsidRPr="00227B1E">
        <w:rPr>
          <w:rFonts w:hint="eastAsia"/>
        </w:rPr>
        <w:t>产品所依据的标准、常数、准确度等级、</w:t>
      </w:r>
      <w:r w:rsidR="00227B1E">
        <w:rPr>
          <w:rFonts w:hint="eastAsia"/>
        </w:rPr>
        <w:t>计量单位，而充电桩生产时都是根据这些标准生产的，所以铭牌上会缺失这些信息，该怎么办？</w:t>
      </w:r>
    </w:p>
    <w:p w:rsidR="00227B1E" w:rsidRDefault="00227B1E" w:rsidP="00227B1E">
      <w:pPr>
        <w:spacing w:line="220" w:lineRule="atLeast"/>
        <w:ind w:left="720"/>
      </w:pPr>
      <w:r>
        <w:rPr>
          <w:rFonts w:hint="eastAsia"/>
        </w:rPr>
        <w:t>答：充电桩作为产品</w:t>
      </w:r>
      <w:r w:rsidR="00A251FD">
        <w:rPr>
          <w:rFonts w:hint="eastAsia"/>
        </w:rPr>
        <w:t>，按照产品标准进行生产，这没有任何问题。但充电桩还属于计量器具，且于</w:t>
      </w:r>
      <w:r w:rsidR="00A251FD">
        <w:rPr>
          <w:rFonts w:hint="eastAsia"/>
        </w:rPr>
        <w:t>2019</w:t>
      </w:r>
      <w:r w:rsidR="00A251FD">
        <w:rPr>
          <w:rFonts w:hint="eastAsia"/>
        </w:rPr>
        <w:t>年</w:t>
      </w:r>
      <w:r w:rsidR="00A251FD">
        <w:rPr>
          <w:rFonts w:hint="eastAsia"/>
        </w:rPr>
        <w:t>11</w:t>
      </w:r>
      <w:r w:rsidR="00A251FD">
        <w:rPr>
          <w:rFonts w:hint="eastAsia"/>
        </w:rPr>
        <w:t>月已纳入强检目录，因此还需要按照检定规程要求进行规范。由于充电桩不需要型式批准，因此，之前厂家生产时可能未关注计量方面的要求，鉴于这种早期已经安装的充电桩存在的问题，建议再制作一份符合计量要求的铭牌（要求耐用）张贴到充电桩上，而且充电桩是按枪进行计量，充电桩上也应对充电枪进行编号。</w:t>
      </w:r>
    </w:p>
    <w:p w:rsidR="00225272" w:rsidRDefault="00225272" w:rsidP="00227B1E">
      <w:pPr>
        <w:spacing w:line="220" w:lineRule="atLeast"/>
        <w:ind w:left="720"/>
      </w:pPr>
      <w:r>
        <w:rPr>
          <w:rFonts w:hint="eastAsia"/>
        </w:rPr>
        <w:t>（</w:t>
      </w:r>
      <w:r>
        <w:rPr>
          <w:rFonts w:hint="eastAsia"/>
        </w:rPr>
        <w:t>2</w:t>
      </w:r>
      <w:r>
        <w:rPr>
          <w:rFonts w:hint="eastAsia"/>
        </w:rPr>
        <w:t>）</w:t>
      </w:r>
      <w:r w:rsidR="00750FE8" w:rsidRPr="00750FE8">
        <w:rPr>
          <w:rFonts w:hint="eastAsia"/>
        </w:rPr>
        <w:t>铭牌上“产品所依据的标准”这一条，是不是要把相关标准都写上呢？</w:t>
      </w:r>
    </w:p>
    <w:p w:rsidR="00750FE8" w:rsidRDefault="00750FE8" w:rsidP="00227B1E">
      <w:pPr>
        <w:spacing w:line="220" w:lineRule="atLeast"/>
        <w:ind w:left="720"/>
      </w:pPr>
      <w:r>
        <w:rPr>
          <w:rFonts w:hint="eastAsia"/>
        </w:rPr>
        <w:t>答：主要的产品标准即可。</w:t>
      </w:r>
    </w:p>
    <w:p w:rsidR="00A251FD" w:rsidRDefault="00A251FD" w:rsidP="00227B1E">
      <w:pPr>
        <w:spacing w:line="220" w:lineRule="atLeast"/>
        <w:ind w:left="720"/>
      </w:pPr>
      <w:r>
        <w:rPr>
          <w:rFonts w:hint="eastAsia"/>
        </w:rPr>
        <w:t>2</w:t>
      </w:r>
      <w:r>
        <w:rPr>
          <w:rFonts w:hint="eastAsia"/>
        </w:rPr>
        <w:t>、关于电能量精度要求：</w:t>
      </w:r>
    </w:p>
    <w:p w:rsidR="008279CB" w:rsidRDefault="008279CB" w:rsidP="00227B1E">
      <w:pPr>
        <w:spacing w:line="220" w:lineRule="atLeast"/>
        <w:ind w:left="720"/>
      </w:pPr>
      <w:r>
        <w:rPr>
          <w:rFonts w:hint="eastAsia"/>
        </w:rPr>
        <w:t>（</w:t>
      </w:r>
      <w:r>
        <w:rPr>
          <w:rFonts w:hint="eastAsia"/>
        </w:rPr>
        <w:t>1</w:t>
      </w:r>
      <w:r>
        <w:rPr>
          <w:rFonts w:hint="eastAsia"/>
        </w:rPr>
        <w:t>）</w:t>
      </w:r>
      <w:r w:rsidR="00A251FD" w:rsidRPr="00A251FD">
        <w:rPr>
          <w:rFonts w:hint="eastAsia"/>
        </w:rPr>
        <w:t>GB/T 29318</w:t>
      </w:r>
      <w:r w:rsidR="00A251FD" w:rsidRPr="00A251FD">
        <w:rPr>
          <w:rFonts w:hint="eastAsia"/>
        </w:rPr>
        <w:t>—</w:t>
      </w:r>
      <w:r w:rsidR="00A251FD" w:rsidRPr="00A251FD">
        <w:rPr>
          <w:rFonts w:hint="eastAsia"/>
        </w:rPr>
        <w:t>2012</w:t>
      </w:r>
      <w:r w:rsidR="00A251FD" w:rsidRPr="00A251FD">
        <w:rPr>
          <w:rFonts w:hint="eastAsia"/>
        </w:rPr>
        <w:t>要求：电能量显示位数</w:t>
      </w:r>
      <w:r w:rsidR="00A251FD" w:rsidRPr="00A251FD">
        <w:rPr>
          <w:rFonts w:hint="eastAsia"/>
        </w:rPr>
        <w:t>8</w:t>
      </w:r>
      <w:r w:rsidR="00A251FD" w:rsidRPr="00A251FD">
        <w:rPr>
          <w:rFonts w:hint="eastAsia"/>
        </w:rPr>
        <w:t>位，默认</w:t>
      </w:r>
      <w:r w:rsidR="00A251FD" w:rsidRPr="00A251FD">
        <w:rPr>
          <w:rFonts w:hint="eastAsia"/>
        </w:rPr>
        <w:t>2</w:t>
      </w:r>
      <w:r w:rsidR="00A251FD" w:rsidRPr="00A251FD">
        <w:rPr>
          <w:rFonts w:hint="eastAsia"/>
        </w:rPr>
        <w:t>位小数，小数位可调</w:t>
      </w:r>
      <w:r>
        <w:rPr>
          <w:rFonts w:hint="eastAsia"/>
        </w:rPr>
        <w:t>。基于按产品标准生产的原因</w:t>
      </w:r>
      <w:r w:rsidR="00A251FD">
        <w:rPr>
          <w:rFonts w:hint="eastAsia"/>
        </w:rPr>
        <w:t>，跟检定规程要求不一致，该怎么办？</w:t>
      </w:r>
    </w:p>
    <w:p w:rsidR="00A251FD" w:rsidRDefault="00A251FD" w:rsidP="00227B1E">
      <w:pPr>
        <w:spacing w:line="220" w:lineRule="atLeast"/>
        <w:ind w:left="720"/>
      </w:pPr>
      <w:r>
        <w:rPr>
          <w:rFonts w:hint="eastAsia"/>
        </w:rPr>
        <w:t>答：</w:t>
      </w:r>
      <w:r w:rsidR="00850B90">
        <w:rPr>
          <w:rFonts w:hint="eastAsia"/>
        </w:rPr>
        <w:t>该国标也是要求小数位可调的，其实与检定规程的要求并不冲突，</w:t>
      </w:r>
      <w:r w:rsidR="008279CB">
        <w:rPr>
          <w:rFonts w:hint="eastAsia"/>
        </w:rPr>
        <w:t>检定规程的要求较高，是把充电桩作为计量器具进行对待，而且相对该国标颁布时间来说，检定规程也是</w:t>
      </w:r>
      <w:r w:rsidR="00850B90">
        <w:rPr>
          <w:rFonts w:hint="eastAsia"/>
        </w:rPr>
        <w:t>更新一些。</w:t>
      </w:r>
      <w:r w:rsidR="008279CB">
        <w:rPr>
          <w:rFonts w:hint="eastAsia"/>
        </w:rPr>
        <w:t>因此，企业应按照检定规程进行整改，并且建议，充电桩再生产时要考虑计量特性，满足检定规程要求。</w:t>
      </w:r>
    </w:p>
    <w:p w:rsidR="008279CB" w:rsidRDefault="008279CB" w:rsidP="008279CB">
      <w:pPr>
        <w:spacing w:line="220" w:lineRule="atLeast"/>
        <w:ind w:left="720"/>
      </w:pPr>
      <w:r>
        <w:rPr>
          <w:rFonts w:hint="eastAsia"/>
        </w:rPr>
        <w:t>（</w:t>
      </w:r>
      <w:r>
        <w:rPr>
          <w:rFonts w:hint="eastAsia"/>
        </w:rPr>
        <w:t>2</w:t>
      </w:r>
      <w:r>
        <w:rPr>
          <w:rFonts w:hint="eastAsia"/>
        </w:rPr>
        <w:t>）整改时，充电桩的屏幕上的电能量位数要达到</w:t>
      </w:r>
      <w:r>
        <w:rPr>
          <w:rFonts w:hint="eastAsia"/>
        </w:rPr>
        <w:t>3</w:t>
      </w:r>
      <w:r>
        <w:rPr>
          <w:rFonts w:hint="eastAsia"/>
        </w:rPr>
        <w:t>位小数点，那充电</w:t>
      </w:r>
      <w:r>
        <w:rPr>
          <w:rFonts w:hint="eastAsia"/>
        </w:rPr>
        <w:t>APP</w:t>
      </w:r>
      <w:r>
        <w:rPr>
          <w:rFonts w:hint="eastAsia"/>
        </w:rPr>
        <w:t>上是否有同样要求呢？桩内的电能表的电能位数是否也要整改到小数点后</w:t>
      </w:r>
      <w:r>
        <w:rPr>
          <w:rFonts w:hint="eastAsia"/>
        </w:rPr>
        <w:t>3</w:t>
      </w:r>
      <w:r>
        <w:rPr>
          <w:rFonts w:hint="eastAsia"/>
        </w:rPr>
        <w:t>位呢？</w:t>
      </w:r>
    </w:p>
    <w:p w:rsidR="008279CB" w:rsidRDefault="008279CB" w:rsidP="008279CB">
      <w:pPr>
        <w:spacing w:line="220" w:lineRule="atLeast"/>
        <w:ind w:left="720"/>
      </w:pPr>
      <w:r>
        <w:rPr>
          <w:rFonts w:hint="eastAsia"/>
        </w:rPr>
        <w:t>答：充电桩屏幕和充电</w:t>
      </w:r>
      <w:r>
        <w:rPr>
          <w:rFonts w:hint="eastAsia"/>
        </w:rPr>
        <w:t>APP</w:t>
      </w:r>
      <w:r>
        <w:rPr>
          <w:rFonts w:hint="eastAsia"/>
        </w:rPr>
        <w:t>上电能量位数都要达到</w:t>
      </w:r>
      <w:r>
        <w:rPr>
          <w:rFonts w:hint="eastAsia"/>
        </w:rPr>
        <w:t>3</w:t>
      </w:r>
      <w:r>
        <w:rPr>
          <w:rFonts w:hint="eastAsia"/>
        </w:rPr>
        <w:t>位小数点</w:t>
      </w:r>
      <w:r w:rsidR="00850B90">
        <w:rPr>
          <w:rFonts w:hint="eastAsia"/>
        </w:rPr>
        <w:t>，而且</w:t>
      </w:r>
      <w:r w:rsidR="00850B90" w:rsidRPr="00850B90">
        <w:rPr>
          <w:rFonts w:hint="eastAsia"/>
        </w:rPr>
        <w:t>，规程里要求了最小电能变量</w:t>
      </w:r>
      <w:r w:rsidR="00850B90">
        <w:rPr>
          <w:rFonts w:hint="eastAsia"/>
        </w:rPr>
        <w:t>（即分辨力）</w:t>
      </w:r>
      <w:r w:rsidR="00850B90" w:rsidRPr="00850B90">
        <w:rPr>
          <w:rFonts w:hint="eastAsia"/>
        </w:rPr>
        <w:t>是</w:t>
      </w:r>
      <w:r w:rsidR="00850B90" w:rsidRPr="00850B90">
        <w:rPr>
          <w:rFonts w:hint="eastAsia"/>
        </w:rPr>
        <w:t>0.001kWh</w:t>
      </w:r>
      <w:r w:rsidR="00850B90" w:rsidRPr="00850B90">
        <w:rPr>
          <w:rFonts w:hint="eastAsia"/>
        </w:rPr>
        <w:t>，也就是说小数点后第三位应该是从</w:t>
      </w:r>
      <w:r w:rsidR="00850B90" w:rsidRPr="00850B90">
        <w:rPr>
          <w:rFonts w:hint="eastAsia"/>
        </w:rPr>
        <w:t>0</w:t>
      </w:r>
      <w:r w:rsidR="00850B90" w:rsidRPr="00850B90">
        <w:rPr>
          <w:rFonts w:hint="eastAsia"/>
        </w:rPr>
        <w:t>到</w:t>
      </w:r>
      <w:r w:rsidR="00850B90" w:rsidRPr="00850B90">
        <w:rPr>
          <w:rFonts w:hint="eastAsia"/>
        </w:rPr>
        <w:t>9</w:t>
      </w:r>
      <w:r w:rsidR="00850B90">
        <w:rPr>
          <w:rFonts w:hint="eastAsia"/>
        </w:rPr>
        <w:t>连续</w:t>
      </w:r>
      <w:r w:rsidR="00850B90" w:rsidRPr="00850B90">
        <w:rPr>
          <w:rFonts w:hint="eastAsia"/>
        </w:rPr>
        <w:t>变动的</w:t>
      </w:r>
      <w:r w:rsidR="00850B90">
        <w:rPr>
          <w:rFonts w:hint="eastAsia"/>
        </w:rPr>
        <w:t>。充电桩检定是把充电桩作为一个整体进行计量，不会单独对充电桩中的电能表进行计量，因此对电能表没有要求，也可以不使用电能表，应注意的是，不管是否使用电能表，都要保证在枪端的计量符合检定规程要求。</w:t>
      </w:r>
    </w:p>
    <w:p w:rsidR="00850B90" w:rsidRDefault="00850B90" w:rsidP="008279CB">
      <w:pPr>
        <w:spacing w:line="220" w:lineRule="atLeast"/>
        <w:ind w:left="720"/>
      </w:pPr>
      <w:r>
        <w:rPr>
          <w:rFonts w:hint="eastAsia"/>
        </w:rPr>
        <w:t>3</w:t>
      </w:r>
      <w:r>
        <w:rPr>
          <w:rFonts w:hint="eastAsia"/>
        </w:rPr>
        <w:t>、</w:t>
      </w:r>
      <w:r w:rsidR="00750FE8">
        <w:rPr>
          <w:rFonts w:hint="eastAsia"/>
        </w:rPr>
        <w:t>关于检测接口：</w:t>
      </w:r>
    </w:p>
    <w:p w:rsidR="00750FE8" w:rsidRDefault="00750FE8" w:rsidP="008279CB">
      <w:pPr>
        <w:spacing w:line="220" w:lineRule="atLeast"/>
        <w:ind w:left="720"/>
      </w:pPr>
      <w:r>
        <w:rPr>
          <w:rFonts w:hint="eastAsia"/>
        </w:rPr>
        <w:lastRenderedPageBreak/>
        <w:t>（</w:t>
      </w:r>
      <w:r>
        <w:rPr>
          <w:rFonts w:hint="eastAsia"/>
        </w:rPr>
        <w:t>1</w:t>
      </w:r>
      <w:r>
        <w:rPr>
          <w:rFonts w:hint="eastAsia"/>
        </w:rPr>
        <w:t>）检测接口主要是指什么？常数又是什么？</w:t>
      </w:r>
    </w:p>
    <w:p w:rsidR="00750FE8" w:rsidRDefault="00750FE8" w:rsidP="00750FE8">
      <w:pPr>
        <w:spacing w:line="220" w:lineRule="atLeast"/>
        <w:ind w:left="720"/>
      </w:pPr>
      <w:r>
        <w:rPr>
          <w:rFonts w:hint="eastAsia"/>
        </w:rPr>
        <w:t>答：检测接口是充电桩供检定使用的测试输出接口和通信接口的技术指标应符合相关标准要求。测试输出，用于测试充电桩，提供脉冲，或者提供和充电桩所测量电能相对应脉冲的装置，这类似于电能表的脉冲接口；通信接口，暂不做要求。</w:t>
      </w:r>
    </w:p>
    <w:p w:rsidR="00750FE8" w:rsidRDefault="00750FE8" w:rsidP="00750FE8">
      <w:pPr>
        <w:spacing w:line="220" w:lineRule="atLeast"/>
        <w:ind w:left="720"/>
      </w:pPr>
      <w:r>
        <w:rPr>
          <w:rFonts w:hint="eastAsia"/>
        </w:rPr>
        <w:t>常数，是表示充电桩记录的电能与相应的测试输出数值间关系的数值，这类似于电能表的脉冲常数，</w:t>
      </w:r>
      <w:r w:rsidRPr="00750FE8">
        <w:rPr>
          <w:rFonts w:hint="eastAsia"/>
        </w:rPr>
        <w:t>单位为</w:t>
      </w:r>
      <w:r w:rsidRPr="00750FE8">
        <w:t>imp/kWh</w:t>
      </w:r>
      <w:r w:rsidRPr="00750FE8">
        <w:rPr>
          <w:rFonts w:hint="eastAsia"/>
        </w:rPr>
        <w:t>，</w:t>
      </w:r>
      <w:r>
        <w:rPr>
          <w:rFonts w:hint="eastAsia"/>
        </w:rPr>
        <w:t>即</w:t>
      </w:r>
      <w:r w:rsidRPr="00750FE8">
        <w:t>1kWh</w:t>
      </w:r>
      <w:r w:rsidRPr="00750FE8">
        <w:rPr>
          <w:rFonts w:hint="eastAsia"/>
        </w:rPr>
        <w:t>有常数个脉冲，一个脉冲的能量也就是</w:t>
      </w:r>
      <w:r w:rsidRPr="00750FE8">
        <w:t>1kWh/</w:t>
      </w:r>
      <w:r w:rsidRPr="00750FE8">
        <w:rPr>
          <w:rFonts w:hint="eastAsia"/>
        </w:rPr>
        <w:t>常数。</w:t>
      </w:r>
    </w:p>
    <w:p w:rsidR="00A943D9" w:rsidRDefault="00A943D9" w:rsidP="00750FE8">
      <w:pPr>
        <w:spacing w:line="220" w:lineRule="atLeast"/>
        <w:ind w:left="720"/>
      </w:pPr>
      <w:r>
        <w:rPr>
          <w:rFonts w:hint="eastAsia"/>
        </w:rPr>
        <w:t>4</w:t>
      </w:r>
      <w:r>
        <w:rPr>
          <w:rFonts w:hint="eastAsia"/>
        </w:rPr>
        <w:t>、关于</w:t>
      </w:r>
      <w:r w:rsidR="00976335">
        <w:rPr>
          <w:rFonts w:hint="eastAsia"/>
        </w:rPr>
        <w:t>强检范围问题</w:t>
      </w:r>
      <w:r>
        <w:rPr>
          <w:rFonts w:hint="eastAsia"/>
        </w:rPr>
        <w:t>：</w:t>
      </w:r>
    </w:p>
    <w:p w:rsidR="00A943D9" w:rsidRDefault="00282BBD" w:rsidP="00750FE8">
      <w:pPr>
        <w:spacing w:line="220" w:lineRule="atLeast"/>
        <w:ind w:left="720"/>
      </w:pPr>
      <w:r>
        <w:rPr>
          <w:rFonts w:hint="eastAsia"/>
        </w:rPr>
        <w:t>（</w:t>
      </w:r>
      <w:r>
        <w:rPr>
          <w:rFonts w:hint="eastAsia"/>
        </w:rPr>
        <w:t>1</w:t>
      </w:r>
      <w:r>
        <w:rPr>
          <w:rFonts w:hint="eastAsia"/>
        </w:rPr>
        <w:t>）</w:t>
      </w:r>
      <w:r w:rsidR="00A943D9" w:rsidRPr="00A943D9">
        <w:rPr>
          <w:rFonts w:hint="eastAsia"/>
        </w:rPr>
        <w:t>请问充电桩是在</w:t>
      </w:r>
      <w:r>
        <w:rPr>
          <w:rFonts w:hint="eastAsia"/>
        </w:rPr>
        <w:t>20</w:t>
      </w:r>
      <w:r w:rsidR="00A943D9" w:rsidRPr="00A943D9">
        <w:rPr>
          <w:rFonts w:hint="eastAsia"/>
        </w:rPr>
        <w:t>19</w:t>
      </w:r>
      <w:r w:rsidR="00A943D9" w:rsidRPr="00A943D9">
        <w:rPr>
          <w:rFonts w:hint="eastAsia"/>
        </w:rPr>
        <w:t>年</w:t>
      </w:r>
      <w:r w:rsidR="00A943D9" w:rsidRPr="00A943D9">
        <w:rPr>
          <w:rFonts w:hint="eastAsia"/>
        </w:rPr>
        <w:t>11</w:t>
      </w:r>
      <w:r w:rsidR="00A943D9" w:rsidRPr="00A943D9">
        <w:rPr>
          <w:rFonts w:hint="eastAsia"/>
        </w:rPr>
        <w:t>月被纳入强检后，才需要按检定规程做的吗？</w:t>
      </w:r>
      <w:r>
        <w:rPr>
          <w:rFonts w:hint="eastAsia"/>
        </w:rPr>
        <w:t>那</w:t>
      </w:r>
      <w:r>
        <w:rPr>
          <w:rFonts w:hint="eastAsia"/>
        </w:rPr>
        <w:t>2019</w:t>
      </w:r>
      <w:r>
        <w:rPr>
          <w:rFonts w:hint="eastAsia"/>
        </w:rPr>
        <w:t>年</w:t>
      </w:r>
      <w:r>
        <w:rPr>
          <w:rFonts w:hint="eastAsia"/>
        </w:rPr>
        <w:t>11</w:t>
      </w:r>
      <w:r>
        <w:rPr>
          <w:rFonts w:hint="eastAsia"/>
        </w:rPr>
        <w:t>月以前生产的充电桩是不是不需要强制检定？</w:t>
      </w:r>
    </w:p>
    <w:p w:rsidR="00E92463" w:rsidRDefault="00282BBD" w:rsidP="00750FE8">
      <w:pPr>
        <w:spacing w:line="220" w:lineRule="atLeast"/>
        <w:ind w:left="720"/>
        <w:rPr>
          <w:rFonts w:hint="eastAsia"/>
        </w:rPr>
      </w:pPr>
      <w:r>
        <w:rPr>
          <w:rFonts w:hint="eastAsia"/>
        </w:rPr>
        <w:t>答：</w:t>
      </w:r>
      <w:r w:rsidR="00A943D9" w:rsidRPr="00A943D9">
        <w:rPr>
          <w:rFonts w:hint="eastAsia"/>
        </w:rPr>
        <w:t>不管什么时候生产，只要</w:t>
      </w:r>
      <w:r w:rsidR="00A943D9">
        <w:rPr>
          <w:rFonts w:hint="eastAsia"/>
        </w:rPr>
        <w:t>使用</w:t>
      </w:r>
      <w:r w:rsidR="00A943D9" w:rsidRPr="00A943D9">
        <w:rPr>
          <w:rFonts w:hint="eastAsia"/>
        </w:rPr>
        <w:t>，</w:t>
      </w:r>
      <w:r w:rsidR="00A943D9">
        <w:rPr>
          <w:rFonts w:hint="eastAsia"/>
        </w:rPr>
        <w:t>且</w:t>
      </w:r>
      <w:r w:rsidR="00A943D9" w:rsidRPr="00A943D9">
        <w:rPr>
          <w:rFonts w:hint="eastAsia"/>
        </w:rPr>
        <w:t>对外进行贸易结算，都要进行强制检定哦</w:t>
      </w:r>
      <w:r w:rsidR="00A943D9">
        <w:rPr>
          <w:rFonts w:hint="eastAsia"/>
        </w:rPr>
        <w:t>。</w:t>
      </w:r>
    </w:p>
    <w:p w:rsidR="00B0592B" w:rsidRDefault="00B0592B" w:rsidP="00750FE8">
      <w:pPr>
        <w:spacing w:line="220" w:lineRule="atLeast"/>
        <w:ind w:left="720"/>
      </w:pPr>
    </w:p>
    <w:p w:rsidR="008279CB" w:rsidRDefault="008279CB" w:rsidP="008279CB">
      <w:pPr>
        <w:spacing w:line="220" w:lineRule="atLeast"/>
        <w:ind w:left="720"/>
      </w:pPr>
    </w:p>
    <w:p w:rsidR="008279CB" w:rsidRDefault="008279CB" w:rsidP="00227B1E">
      <w:pPr>
        <w:spacing w:line="220" w:lineRule="atLeast"/>
        <w:ind w:left="720"/>
      </w:pPr>
    </w:p>
    <w:p w:rsidR="008279CB" w:rsidRPr="00227B1E" w:rsidRDefault="008279CB" w:rsidP="00227B1E">
      <w:pPr>
        <w:spacing w:line="220" w:lineRule="atLeast"/>
        <w:ind w:left="720"/>
      </w:pPr>
    </w:p>
    <w:p w:rsidR="00227B1E" w:rsidRDefault="00227B1E" w:rsidP="00CE62AF">
      <w:pPr>
        <w:pStyle w:val="a5"/>
        <w:spacing w:line="220" w:lineRule="atLeast"/>
        <w:ind w:left="720" w:firstLineChars="0" w:firstLine="0"/>
      </w:pPr>
    </w:p>
    <w:p w:rsidR="000045E6" w:rsidRDefault="000045E6" w:rsidP="000045E6">
      <w:pPr>
        <w:spacing w:line="220" w:lineRule="atLeast"/>
      </w:pPr>
    </w:p>
    <w:sectPr w:rsidR="000045E6"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797" w:rsidRDefault="00FE7797" w:rsidP="000045E6">
      <w:pPr>
        <w:spacing w:after="0"/>
      </w:pPr>
      <w:r>
        <w:separator/>
      </w:r>
    </w:p>
  </w:endnote>
  <w:endnote w:type="continuationSeparator" w:id="0">
    <w:p w:rsidR="00FE7797" w:rsidRDefault="00FE7797" w:rsidP="000045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797" w:rsidRDefault="00FE7797" w:rsidP="000045E6">
      <w:pPr>
        <w:spacing w:after="0"/>
      </w:pPr>
      <w:r>
        <w:separator/>
      </w:r>
    </w:p>
  </w:footnote>
  <w:footnote w:type="continuationSeparator" w:id="0">
    <w:p w:rsidR="00FE7797" w:rsidRDefault="00FE7797" w:rsidP="000045E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4354"/>
    <w:multiLevelType w:val="hybridMultilevel"/>
    <w:tmpl w:val="76F8747C"/>
    <w:lvl w:ilvl="0" w:tplc="6A20AC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BF08AB"/>
    <w:multiLevelType w:val="hybridMultilevel"/>
    <w:tmpl w:val="02B09294"/>
    <w:lvl w:ilvl="0" w:tplc="36E69D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664A0D"/>
    <w:multiLevelType w:val="hybridMultilevel"/>
    <w:tmpl w:val="73B2E2C0"/>
    <w:lvl w:ilvl="0" w:tplc="5DAACB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A22066"/>
    <w:multiLevelType w:val="hybridMultilevel"/>
    <w:tmpl w:val="8A94E9CA"/>
    <w:lvl w:ilvl="0" w:tplc="1450B5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D31D50"/>
    <w:rsid w:val="00001B79"/>
    <w:rsid w:val="000045E6"/>
    <w:rsid w:val="00010023"/>
    <w:rsid w:val="000E11C9"/>
    <w:rsid w:val="000E4CF6"/>
    <w:rsid w:val="001238F6"/>
    <w:rsid w:val="001271CA"/>
    <w:rsid w:val="00165FB7"/>
    <w:rsid w:val="001850E7"/>
    <w:rsid w:val="002237E2"/>
    <w:rsid w:val="00225272"/>
    <w:rsid w:val="00227B1E"/>
    <w:rsid w:val="00282BBD"/>
    <w:rsid w:val="002E12CB"/>
    <w:rsid w:val="00320DA7"/>
    <w:rsid w:val="00323B43"/>
    <w:rsid w:val="0033721F"/>
    <w:rsid w:val="00362332"/>
    <w:rsid w:val="00365625"/>
    <w:rsid w:val="003D37D8"/>
    <w:rsid w:val="003D3F6E"/>
    <w:rsid w:val="00426133"/>
    <w:rsid w:val="004358AB"/>
    <w:rsid w:val="00457630"/>
    <w:rsid w:val="004A3B02"/>
    <w:rsid w:val="004D1BC4"/>
    <w:rsid w:val="004D40B1"/>
    <w:rsid w:val="005620E7"/>
    <w:rsid w:val="005F36C0"/>
    <w:rsid w:val="005F6CE5"/>
    <w:rsid w:val="00617A81"/>
    <w:rsid w:val="006325A4"/>
    <w:rsid w:val="00660068"/>
    <w:rsid w:val="006615D2"/>
    <w:rsid w:val="00750FE8"/>
    <w:rsid w:val="007612F3"/>
    <w:rsid w:val="007D0AA7"/>
    <w:rsid w:val="008279CB"/>
    <w:rsid w:val="00850B90"/>
    <w:rsid w:val="00873C74"/>
    <w:rsid w:val="008B7726"/>
    <w:rsid w:val="008D6123"/>
    <w:rsid w:val="00976335"/>
    <w:rsid w:val="00A2098D"/>
    <w:rsid w:val="00A251FD"/>
    <w:rsid w:val="00A818B7"/>
    <w:rsid w:val="00A83C98"/>
    <w:rsid w:val="00A943D9"/>
    <w:rsid w:val="00AD7D32"/>
    <w:rsid w:val="00B0592B"/>
    <w:rsid w:val="00B620C7"/>
    <w:rsid w:val="00C03564"/>
    <w:rsid w:val="00C06A84"/>
    <w:rsid w:val="00C44BB9"/>
    <w:rsid w:val="00C82914"/>
    <w:rsid w:val="00C90A7B"/>
    <w:rsid w:val="00CA0943"/>
    <w:rsid w:val="00CD0D4D"/>
    <w:rsid w:val="00CD5B82"/>
    <w:rsid w:val="00CE1893"/>
    <w:rsid w:val="00CE62AF"/>
    <w:rsid w:val="00D31D50"/>
    <w:rsid w:val="00D96615"/>
    <w:rsid w:val="00DD5513"/>
    <w:rsid w:val="00E02B59"/>
    <w:rsid w:val="00E31BAA"/>
    <w:rsid w:val="00E767FE"/>
    <w:rsid w:val="00E92463"/>
    <w:rsid w:val="00F37E17"/>
    <w:rsid w:val="00F6663C"/>
    <w:rsid w:val="00FB0C8B"/>
    <w:rsid w:val="00FE77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uiPriority w:val="9"/>
    <w:unhideWhenUsed/>
    <w:qFormat/>
    <w:rsid w:val="001238F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45E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045E6"/>
    <w:rPr>
      <w:rFonts w:ascii="Tahoma" w:hAnsi="Tahoma"/>
      <w:sz w:val="18"/>
      <w:szCs w:val="18"/>
    </w:rPr>
  </w:style>
  <w:style w:type="paragraph" w:styleId="a4">
    <w:name w:val="footer"/>
    <w:basedOn w:val="a"/>
    <w:link w:val="Char0"/>
    <w:uiPriority w:val="99"/>
    <w:semiHidden/>
    <w:unhideWhenUsed/>
    <w:rsid w:val="000045E6"/>
    <w:pPr>
      <w:tabs>
        <w:tab w:val="center" w:pos="4153"/>
        <w:tab w:val="right" w:pos="8306"/>
      </w:tabs>
    </w:pPr>
    <w:rPr>
      <w:sz w:val="18"/>
      <w:szCs w:val="18"/>
    </w:rPr>
  </w:style>
  <w:style w:type="character" w:customStyle="1" w:styleId="Char0">
    <w:name w:val="页脚 Char"/>
    <w:basedOn w:val="a0"/>
    <w:link w:val="a4"/>
    <w:uiPriority w:val="99"/>
    <w:semiHidden/>
    <w:rsid w:val="000045E6"/>
    <w:rPr>
      <w:rFonts w:ascii="Tahoma" w:hAnsi="Tahoma"/>
      <w:sz w:val="18"/>
      <w:szCs w:val="18"/>
    </w:rPr>
  </w:style>
  <w:style w:type="paragraph" w:styleId="a5">
    <w:name w:val="List Paragraph"/>
    <w:basedOn w:val="a"/>
    <w:uiPriority w:val="34"/>
    <w:qFormat/>
    <w:rsid w:val="000045E6"/>
    <w:pPr>
      <w:ind w:firstLineChars="200" w:firstLine="420"/>
    </w:pPr>
  </w:style>
  <w:style w:type="paragraph" w:styleId="a6">
    <w:name w:val="Balloon Text"/>
    <w:basedOn w:val="a"/>
    <w:link w:val="Char1"/>
    <w:uiPriority w:val="99"/>
    <w:semiHidden/>
    <w:unhideWhenUsed/>
    <w:rsid w:val="00CE62AF"/>
    <w:pPr>
      <w:spacing w:after="0"/>
    </w:pPr>
    <w:rPr>
      <w:sz w:val="18"/>
      <w:szCs w:val="18"/>
    </w:rPr>
  </w:style>
  <w:style w:type="character" w:customStyle="1" w:styleId="Char1">
    <w:name w:val="批注框文本 Char"/>
    <w:basedOn w:val="a0"/>
    <w:link w:val="a6"/>
    <w:uiPriority w:val="99"/>
    <w:semiHidden/>
    <w:rsid w:val="00CE62AF"/>
    <w:rPr>
      <w:rFonts w:ascii="Tahoma" w:hAnsi="Tahoma"/>
      <w:sz w:val="18"/>
      <w:szCs w:val="18"/>
    </w:rPr>
  </w:style>
  <w:style w:type="character" w:styleId="a7">
    <w:name w:val="Hyperlink"/>
    <w:basedOn w:val="a0"/>
    <w:uiPriority w:val="99"/>
    <w:unhideWhenUsed/>
    <w:rsid w:val="00B620C7"/>
    <w:rPr>
      <w:color w:val="0000FF" w:themeColor="hyperlink"/>
      <w:u w:val="single"/>
    </w:rPr>
  </w:style>
  <w:style w:type="character" w:styleId="a8">
    <w:name w:val="FollowedHyperlink"/>
    <w:basedOn w:val="a0"/>
    <w:uiPriority w:val="99"/>
    <w:semiHidden/>
    <w:unhideWhenUsed/>
    <w:rsid w:val="00617A81"/>
    <w:rPr>
      <w:color w:val="800080" w:themeColor="followedHyperlink"/>
      <w:u w:val="single"/>
    </w:rPr>
  </w:style>
  <w:style w:type="character" w:customStyle="1" w:styleId="2Char">
    <w:name w:val="标题 2 Char"/>
    <w:basedOn w:val="a0"/>
    <w:link w:val="2"/>
    <w:uiPriority w:val="9"/>
    <w:rsid w:val="001238F6"/>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34097">
      <w:bodyDiv w:val="1"/>
      <w:marLeft w:val="0"/>
      <w:marRight w:val="0"/>
      <w:marTop w:val="0"/>
      <w:marBottom w:val="0"/>
      <w:divBdr>
        <w:top w:val="none" w:sz="0" w:space="0" w:color="auto"/>
        <w:left w:val="none" w:sz="0" w:space="0" w:color="auto"/>
        <w:bottom w:val="none" w:sz="0" w:space="0" w:color="auto"/>
        <w:right w:val="none" w:sz="0" w:space="0" w:color="auto"/>
      </w:divBdr>
    </w:div>
    <w:div w:id="478765621">
      <w:bodyDiv w:val="1"/>
      <w:marLeft w:val="0"/>
      <w:marRight w:val="0"/>
      <w:marTop w:val="0"/>
      <w:marBottom w:val="0"/>
      <w:divBdr>
        <w:top w:val="none" w:sz="0" w:space="0" w:color="auto"/>
        <w:left w:val="none" w:sz="0" w:space="0" w:color="auto"/>
        <w:bottom w:val="none" w:sz="0" w:space="0" w:color="auto"/>
        <w:right w:val="none" w:sz="0" w:space="0" w:color="auto"/>
      </w:divBdr>
    </w:div>
    <w:div w:id="125128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p.weixin.qq.com/s/YWblreS8wlTdZ4rCGLQIG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11</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46</cp:revision>
  <dcterms:created xsi:type="dcterms:W3CDTF">2008-09-11T17:20:00Z</dcterms:created>
  <dcterms:modified xsi:type="dcterms:W3CDTF">2020-03-11T09:19:00Z</dcterms:modified>
</cp:coreProperties>
</file>