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宋体"/>
          <w:snapToGrid w:val="0"/>
          <w:sz w:val="32"/>
          <w:szCs w:val="32"/>
        </w:rPr>
      </w:pPr>
      <w:r>
        <w:rPr>
          <w:rFonts w:hint="eastAsia" w:ascii="黑体" w:hAnsi="黑体" w:eastAsia="黑体" w:cs="宋体"/>
          <w:snapToGrid w:val="0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宋体" w:eastAsia="方正小标宋简体" w:cs="宋体"/>
          <w:snapToGrid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ascii="方正小标宋简体" w:hAnsi="宋体" w:eastAsia="方正小标宋简体" w:cs="宋体"/>
          <w:snapToGrid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snapToGrid w:val="0"/>
          <w:sz w:val="44"/>
          <w:szCs w:val="44"/>
        </w:rPr>
        <w:t>申报材料清单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center"/>
        <w:textAlignment w:val="auto"/>
        <w:rPr>
          <w:rFonts w:ascii="宋体" w:hAnsi="宋体" w:eastAsia="宋体" w:cs="宋体"/>
          <w:snapToGrid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1.深圳市承接政府职能转移和购买服务社会组织推荐目录申请表（广东政务服务网在线填报表格，正反面A4打印）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2.社会组织法人登记证书正、副本（收复印件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盖公章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3.税务机关出具的20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、20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年度完税证明（原件）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4.专职工作人员名册、劳动合同、近半年社保缴纳证明（劳动合同验原件，收复印件）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5.荣获部、省、市等荣誉证明（验原件，收复印件）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6.近三年承接政府职能转移、授权、委托事项和购买服务项目的委托协议书等相关证明材料（验原件，收复印件）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备注：1－4项为必须提供；所有复印件须加盖社会组织印章。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B637F"/>
    <w:rsid w:val="4E3E1A61"/>
    <w:rsid w:val="51C93FA3"/>
    <w:rsid w:val="63D7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2019-10-17T10:31:00Z</dcterms:created>
  <dc:creator>Administrator</dc:creator>
  <cp:lastModifiedBy>朱慧燕</cp:lastModifiedBy>
  <dcterms:modified xsi:type="dcterms:W3CDTF">2020-10-15T07:54:13Z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