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color w:val="auto"/>
          <w:sz w:val="44"/>
          <w:szCs w:val="44"/>
        </w:rPr>
      </w:pPr>
      <w:bookmarkStart w:id="0" w:name="_GoBack"/>
      <w:r>
        <w:rPr>
          <w:rFonts w:hint="eastAsia" w:ascii="华文中宋" w:hAnsi="华文中宋" w:eastAsia="华文中宋" w:cs="华文中宋"/>
          <w:b w:val="0"/>
          <w:bCs/>
          <w:color w:val="auto"/>
          <w:sz w:val="44"/>
          <w:szCs w:val="44"/>
          <w:lang w:eastAsia="zh-CN"/>
        </w:rPr>
        <w:t>《</w:t>
      </w:r>
      <w:r>
        <w:rPr>
          <w:rFonts w:hint="eastAsia" w:ascii="华文中宋" w:hAnsi="华文中宋" w:eastAsia="华文中宋" w:cs="华文中宋"/>
          <w:b w:val="0"/>
          <w:bCs/>
          <w:color w:val="auto"/>
          <w:sz w:val="44"/>
          <w:szCs w:val="44"/>
        </w:rPr>
        <w:t>深圳市龙华区质量奖管理办法</w:t>
      </w:r>
      <w:r>
        <w:rPr>
          <w:rFonts w:hint="eastAsia" w:ascii="华文中宋" w:hAnsi="华文中宋" w:eastAsia="华文中宋" w:cs="华文中宋"/>
          <w:b w:val="0"/>
          <w:bCs/>
          <w:color w:val="auto"/>
          <w:sz w:val="44"/>
          <w:szCs w:val="44"/>
          <w:lang w:eastAsia="zh-CN"/>
        </w:rPr>
        <w:t>》</w:t>
      </w:r>
      <w:bookmarkEnd w:id="0"/>
      <w:r>
        <w:rPr>
          <w:rFonts w:hint="eastAsia" w:ascii="华文中宋" w:hAnsi="华文中宋" w:eastAsia="华文中宋" w:cs="华文中宋"/>
          <w:b w:val="0"/>
          <w:bCs/>
          <w:color w:val="auto"/>
          <w:sz w:val="44"/>
          <w:szCs w:val="44"/>
          <w:lang w:eastAsia="zh-CN"/>
        </w:rPr>
        <w:t>（</w:t>
      </w:r>
      <w:r>
        <w:rPr>
          <w:rFonts w:hint="eastAsia" w:ascii="华文中宋" w:hAnsi="华文中宋" w:eastAsia="华文中宋" w:cs="华文中宋"/>
          <w:b w:val="0"/>
          <w:bCs/>
          <w:color w:val="auto"/>
          <w:sz w:val="44"/>
          <w:szCs w:val="44"/>
          <w:lang w:val="en-US" w:eastAsia="zh-CN"/>
        </w:rPr>
        <w:t>征求意见稿</w:t>
      </w:r>
      <w:r>
        <w:rPr>
          <w:rFonts w:hint="eastAsia" w:ascii="华文中宋" w:hAnsi="华文中宋" w:eastAsia="华文中宋" w:cs="华文中宋"/>
          <w:b w:val="0"/>
          <w:bCs/>
          <w:color w:val="auto"/>
          <w:sz w:val="44"/>
          <w:szCs w:val="44"/>
          <w:lang w:eastAsia="zh-CN"/>
        </w:rPr>
        <w:t>）</w:t>
      </w:r>
      <w:r>
        <w:rPr>
          <w:rFonts w:hint="eastAsia" w:ascii="华文中宋" w:hAnsi="华文中宋" w:eastAsia="华文中宋" w:cs="华文中宋"/>
          <w:b w:val="0"/>
          <w:bCs/>
          <w:color w:val="auto"/>
          <w:sz w:val="44"/>
          <w:szCs w:val="44"/>
        </w:rPr>
        <w:t>修订说明</w:t>
      </w:r>
    </w:p>
    <w:p>
      <w:pPr>
        <w:rPr>
          <w:rFonts w:ascii="仿宋_GB2312" w:eastAsia="仿宋_GB2312"/>
          <w:b/>
          <w:color w:val="auto"/>
          <w:sz w:val="44"/>
          <w:szCs w:val="44"/>
        </w:rPr>
      </w:pPr>
    </w:p>
    <w:p>
      <w:pPr>
        <w:numPr>
          <w:ilvl w:val="0"/>
          <w:numId w:val="1"/>
        </w:numPr>
        <w:ind w:firstLine="482" w:firstLineChars="150"/>
        <w:rPr>
          <w:rFonts w:ascii="仿宋_GB2312" w:eastAsia="仿宋_GB2312"/>
          <w:b/>
          <w:color w:val="auto"/>
          <w:sz w:val="32"/>
          <w:szCs w:val="32"/>
        </w:rPr>
      </w:pPr>
      <w:r>
        <w:rPr>
          <w:rFonts w:hint="eastAsia" w:ascii="仿宋_GB2312" w:eastAsia="仿宋_GB2312"/>
          <w:b/>
          <w:color w:val="auto"/>
          <w:sz w:val="32"/>
          <w:szCs w:val="32"/>
        </w:rPr>
        <w:t>修改背景</w:t>
      </w:r>
      <w:r>
        <w:rPr>
          <w:rFonts w:ascii="仿宋_GB2312" w:eastAsia="仿宋_GB2312"/>
          <w:b/>
          <w:color w:val="auto"/>
          <w:sz w:val="32"/>
          <w:szCs w:val="32"/>
        </w:rPr>
        <w:t>及原因</w:t>
      </w:r>
    </w:p>
    <w:p>
      <w:pPr>
        <w:numPr>
          <w:ilvl w:val="0"/>
          <w:numId w:val="0"/>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龙华区质量</w:t>
      </w:r>
      <w:r>
        <w:rPr>
          <w:rFonts w:ascii="仿宋_GB2312" w:eastAsia="仿宋_GB2312"/>
          <w:color w:val="auto"/>
          <w:sz w:val="32"/>
          <w:szCs w:val="32"/>
        </w:rPr>
        <w:t>奖</w:t>
      </w:r>
      <w:r>
        <w:rPr>
          <w:rFonts w:hint="eastAsia" w:ascii="仿宋_GB2312" w:eastAsia="仿宋_GB2312"/>
          <w:color w:val="auto"/>
          <w:sz w:val="32"/>
          <w:szCs w:val="32"/>
        </w:rPr>
        <w:t>作为</w:t>
      </w:r>
      <w:r>
        <w:rPr>
          <w:rFonts w:hint="eastAsia" w:ascii="仿宋_GB2312" w:eastAsia="仿宋_GB2312"/>
          <w:color w:val="auto"/>
          <w:sz w:val="32"/>
          <w:szCs w:val="32"/>
          <w:lang w:eastAsia="zh-CN"/>
        </w:rPr>
        <w:t>龙华</w:t>
      </w:r>
      <w:r>
        <w:rPr>
          <w:rFonts w:ascii="仿宋_GB2312" w:eastAsia="仿宋_GB2312"/>
          <w:color w:val="auto"/>
          <w:sz w:val="32"/>
          <w:szCs w:val="32"/>
        </w:rPr>
        <w:t>区质量</w:t>
      </w:r>
      <w:r>
        <w:rPr>
          <w:rFonts w:hint="eastAsia" w:ascii="仿宋_GB2312" w:eastAsia="仿宋_GB2312"/>
          <w:color w:val="auto"/>
          <w:sz w:val="32"/>
          <w:szCs w:val="32"/>
        </w:rPr>
        <w:t>强区</w:t>
      </w:r>
      <w:r>
        <w:rPr>
          <w:rFonts w:ascii="仿宋_GB2312" w:eastAsia="仿宋_GB2312"/>
          <w:color w:val="auto"/>
          <w:sz w:val="32"/>
          <w:szCs w:val="32"/>
        </w:rPr>
        <w:t>工作的重要抓手，</w:t>
      </w:r>
      <w:r>
        <w:rPr>
          <w:rFonts w:hint="eastAsia" w:ascii="仿宋_GB2312" w:eastAsia="仿宋_GB2312"/>
          <w:color w:val="auto"/>
          <w:sz w:val="32"/>
          <w:szCs w:val="32"/>
        </w:rPr>
        <w:t>为推动</w:t>
      </w:r>
      <w:r>
        <w:rPr>
          <w:rFonts w:hint="eastAsia" w:ascii="仿宋_GB2312" w:eastAsia="仿宋_GB2312"/>
          <w:color w:val="auto"/>
          <w:sz w:val="32"/>
          <w:szCs w:val="32"/>
          <w:lang w:eastAsia="zh-CN"/>
        </w:rPr>
        <w:t>龙华</w:t>
      </w:r>
      <w:r>
        <w:rPr>
          <w:rFonts w:ascii="仿宋_GB2312" w:eastAsia="仿宋_GB2312"/>
          <w:color w:val="auto"/>
          <w:sz w:val="32"/>
          <w:szCs w:val="32"/>
        </w:rPr>
        <w:t>区质量工作</w:t>
      </w:r>
      <w:r>
        <w:rPr>
          <w:rFonts w:hint="eastAsia" w:ascii="仿宋_GB2312" w:eastAsia="仿宋_GB2312"/>
          <w:color w:val="auto"/>
          <w:sz w:val="32"/>
          <w:szCs w:val="32"/>
        </w:rPr>
        <w:t>发挥</w:t>
      </w:r>
      <w:r>
        <w:rPr>
          <w:rFonts w:ascii="仿宋_GB2312" w:eastAsia="仿宋_GB2312"/>
          <w:color w:val="auto"/>
          <w:sz w:val="32"/>
          <w:szCs w:val="32"/>
        </w:rPr>
        <w:t>了</w:t>
      </w:r>
      <w:r>
        <w:rPr>
          <w:rFonts w:hint="eastAsia" w:ascii="仿宋_GB2312" w:eastAsia="仿宋_GB2312"/>
          <w:color w:val="auto"/>
          <w:sz w:val="32"/>
          <w:szCs w:val="32"/>
        </w:rPr>
        <w:t>积极</w:t>
      </w:r>
      <w:r>
        <w:rPr>
          <w:rFonts w:ascii="仿宋_GB2312" w:eastAsia="仿宋_GB2312"/>
          <w:color w:val="auto"/>
          <w:sz w:val="32"/>
          <w:szCs w:val="32"/>
        </w:rPr>
        <w:t>作用</w:t>
      </w:r>
      <w:r>
        <w:rPr>
          <w:rFonts w:hint="eastAsia" w:ascii="仿宋_GB2312" w:eastAsia="仿宋_GB2312"/>
          <w:color w:val="auto"/>
          <w:sz w:val="32"/>
          <w:szCs w:val="32"/>
        </w:rPr>
        <w:t>。为</w:t>
      </w:r>
      <w:r>
        <w:rPr>
          <w:rFonts w:ascii="仿宋_GB2312" w:eastAsia="仿宋_GB2312"/>
          <w:color w:val="auto"/>
          <w:sz w:val="32"/>
          <w:szCs w:val="32"/>
        </w:rPr>
        <w:t>更好</w:t>
      </w:r>
      <w:r>
        <w:rPr>
          <w:rFonts w:hint="eastAsia" w:ascii="仿宋_GB2312" w:eastAsia="仿宋_GB2312"/>
          <w:color w:val="auto"/>
          <w:sz w:val="32"/>
          <w:szCs w:val="32"/>
        </w:rPr>
        <w:t>的</w:t>
      </w:r>
      <w:r>
        <w:rPr>
          <w:rFonts w:ascii="仿宋_GB2312" w:eastAsia="仿宋_GB2312"/>
          <w:color w:val="auto"/>
          <w:sz w:val="32"/>
          <w:szCs w:val="32"/>
        </w:rPr>
        <w:t>提升</w:t>
      </w:r>
      <w:r>
        <w:rPr>
          <w:rFonts w:hint="eastAsia" w:ascii="仿宋_GB2312" w:eastAsia="仿宋_GB2312"/>
          <w:color w:val="auto"/>
          <w:sz w:val="32"/>
          <w:szCs w:val="32"/>
          <w:lang w:val="en-US" w:eastAsia="zh-CN"/>
        </w:rPr>
        <w:t>我区</w:t>
      </w:r>
      <w:r>
        <w:rPr>
          <w:rFonts w:ascii="仿宋_GB2312" w:eastAsia="仿宋_GB2312"/>
          <w:color w:val="auto"/>
          <w:sz w:val="32"/>
          <w:szCs w:val="32"/>
        </w:rPr>
        <w:t>质量奖的影响力，</w:t>
      </w:r>
      <w:r>
        <w:rPr>
          <w:rFonts w:hint="eastAsia" w:ascii="仿宋_GB2312" w:eastAsia="仿宋_GB2312"/>
          <w:color w:val="auto"/>
          <w:sz w:val="32"/>
          <w:szCs w:val="32"/>
        </w:rPr>
        <w:t>加大</w:t>
      </w:r>
      <w:r>
        <w:rPr>
          <w:rFonts w:ascii="仿宋_GB2312" w:eastAsia="仿宋_GB2312"/>
          <w:color w:val="auto"/>
          <w:sz w:val="32"/>
          <w:szCs w:val="32"/>
        </w:rPr>
        <w:t>奖励力度，</w:t>
      </w:r>
      <w:r>
        <w:rPr>
          <w:rFonts w:hint="eastAsia" w:ascii="仿宋_GB2312" w:eastAsia="仿宋_GB2312"/>
          <w:color w:val="auto"/>
          <w:sz w:val="32"/>
          <w:szCs w:val="32"/>
        </w:rPr>
        <w:t>鼓励</w:t>
      </w:r>
      <w:r>
        <w:rPr>
          <w:rFonts w:ascii="仿宋_GB2312" w:eastAsia="仿宋_GB2312"/>
          <w:color w:val="auto"/>
          <w:sz w:val="32"/>
          <w:szCs w:val="32"/>
        </w:rPr>
        <w:t>更多</w:t>
      </w:r>
      <w:r>
        <w:rPr>
          <w:rFonts w:hint="eastAsia" w:ascii="仿宋_GB2312" w:eastAsia="仿宋_GB2312"/>
          <w:color w:val="auto"/>
          <w:sz w:val="32"/>
          <w:szCs w:val="32"/>
        </w:rPr>
        <w:t>优秀</w:t>
      </w:r>
      <w:r>
        <w:rPr>
          <w:rFonts w:ascii="仿宋_GB2312" w:eastAsia="仿宋_GB2312"/>
          <w:color w:val="auto"/>
          <w:sz w:val="32"/>
          <w:szCs w:val="32"/>
        </w:rPr>
        <w:t>企业和组织共同参与到</w:t>
      </w:r>
      <w:r>
        <w:rPr>
          <w:rFonts w:hint="eastAsia" w:ascii="仿宋_GB2312" w:eastAsia="仿宋_GB2312"/>
          <w:color w:val="auto"/>
          <w:sz w:val="32"/>
          <w:szCs w:val="32"/>
          <w:lang w:eastAsia="zh-CN"/>
        </w:rPr>
        <w:t>龙华</w:t>
      </w:r>
      <w:r>
        <w:rPr>
          <w:rFonts w:hint="eastAsia" w:ascii="仿宋_GB2312" w:eastAsia="仿宋_GB2312"/>
          <w:color w:val="auto"/>
          <w:sz w:val="32"/>
          <w:szCs w:val="32"/>
        </w:rPr>
        <w:t>区</w:t>
      </w:r>
      <w:r>
        <w:rPr>
          <w:rFonts w:ascii="仿宋_GB2312" w:eastAsia="仿宋_GB2312"/>
          <w:color w:val="auto"/>
          <w:sz w:val="32"/>
          <w:szCs w:val="32"/>
        </w:rPr>
        <w:t>质量建设工作当中来</w:t>
      </w:r>
      <w:r>
        <w:rPr>
          <w:rFonts w:hint="eastAsia" w:ascii="仿宋_GB2312" w:eastAsia="仿宋_GB2312"/>
          <w:color w:val="auto"/>
          <w:sz w:val="32"/>
          <w:szCs w:val="32"/>
        </w:rPr>
        <w:t>，</w:t>
      </w:r>
      <w:r>
        <w:rPr>
          <w:rFonts w:ascii="仿宋_GB2312" w:eastAsia="仿宋_GB2312"/>
          <w:color w:val="auto"/>
          <w:sz w:val="32"/>
          <w:szCs w:val="32"/>
        </w:rPr>
        <w:t>同时</w:t>
      </w:r>
      <w:r>
        <w:rPr>
          <w:rFonts w:hint="eastAsia" w:ascii="仿宋_GB2312" w:eastAsia="仿宋_GB2312"/>
          <w:color w:val="auto"/>
          <w:sz w:val="32"/>
          <w:szCs w:val="32"/>
          <w:lang w:val="en-US" w:eastAsia="zh-CN"/>
        </w:rPr>
        <w:t>本着</w:t>
      </w:r>
      <w:r>
        <w:rPr>
          <w:rFonts w:hint="eastAsia" w:ascii="仿宋_GB2312" w:eastAsia="仿宋_GB2312"/>
          <w:color w:val="auto"/>
          <w:sz w:val="32"/>
          <w:szCs w:val="32"/>
        </w:rPr>
        <w:t>简化</w:t>
      </w:r>
      <w:r>
        <w:rPr>
          <w:rFonts w:ascii="仿宋_GB2312" w:eastAsia="仿宋_GB2312"/>
          <w:color w:val="auto"/>
          <w:sz w:val="32"/>
          <w:szCs w:val="32"/>
        </w:rPr>
        <w:t>评审流程</w:t>
      </w:r>
      <w:r>
        <w:rPr>
          <w:rFonts w:hint="eastAsia" w:ascii="仿宋_GB2312" w:eastAsia="仿宋_GB2312"/>
          <w:color w:val="auto"/>
          <w:sz w:val="32"/>
          <w:szCs w:val="32"/>
          <w:lang w:eastAsia="zh-CN"/>
        </w:rPr>
        <w:t>，</w:t>
      </w:r>
      <w:r>
        <w:rPr>
          <w:rFonts w:hint="eastAsia" w:ascii="仿宋_GB2312" w:eastAsia="仿宋_GB2312"/>
          <w:color w:val="auto"/>
          <w:sz w:val="32"/>
          <w:szCs w:val="32"/>
        </w:rPr>
        <w:t>提高评审</w:t>
      </w:r>
      <w:r>
        <w:rPr>
          <w:rFonts w:ascii="仿宋_GB2312" w:eastAsia="仿宋_GB2312"/>
          <w:color w:val="auto"/>
          <w:sz w:val="32"/>
          <w:szCs w:val="32"/>
        </w:rPr>
        <w:t>效率</w:t>
      </w:r>
      <w:r>
        <w:rPr>
          <w:rFonts w:hint="eastAsia" w:ascii="仿宋_GB2312" w:eastAsia="仿宋_GB2312"/>
          <w:color w:val="auto"/>
          <w:sz w:val="32"/>
          <w:szCs w:val="32"/>
          <w:lang w:val="en-US" w:eastAsia="zh-CN"/>
        </w:rPr>
        <w:t>的原则，</w:t>
      </w:r>
      <w:r>
        <w:rPr>
          <w:rFonts w:hint="eastAsia" w:ascii="仿宋_GB2312" w:eastAsia="仿宋_GB2312"/>
          <w:color w:val="auto"/>
          <w:sz w:val="32"/>
          <w:szCs w:val="32"/>
        </w:rPr>
        <w:t>根据区领导</w:t>
      </w:r>
      <w:r>
        <w:rPr>
          <w:rFonts w:ascii="仿宋_GB2312" w:eastAsia="仿宋_GB2312"/>
          <w:color w:val="auto"/>
          <w:sz w:val="32"/>
          <w:szCs w:val="32"/>
        </w:rPr>
        <w:t>指示</w:t>
      </w:r>
      <w:r>
        <w:rPr>
          <w:rFonts w:hint="eastAsia" w:ascii="仿宋_GB2312" w:eastAsia="仿宋_GB2312"/>
          <w:color w:val="auto"/>
          <w:sz w:val="32"/>
          <w:szCs w:val="32"/>
        </w:rPr>
        <w:t>和</w:t>
      </w:r>
      <w:r>
        <w:rPr>
          <w:rFonts w:ascii="仿宋_GB2312" w:eastAsia="仿宋_GB2312"/>
          <w:color w:val="auto"/>
          <w:sz w:val="32"/>
          <w:szCs w:val="32"/>
        </w:rPr>
        <w:t>最新修订的《深圳市市长质量奖管理办法》</w:t>
      </w:r>
      <w:r>
        <w:rPr>
          <w:rFonts w:hint="eastAsia" w:ascii="仿宋_GB2312" w:eastAsia="仿宋_GB2312"/>
          <w:color w:val="auto"/>
          <w:sz w:val="32"/>
          <w:szCs w:val="32"/>
        </w:rPr>
        <w:t>，</w:t>
      </w:r>
      <w:r>
        <w:rPr>
          <w:rFonts w:ascii="仿宋_GB2312" w:eastAsia="仿宋_GB2312"/>
          <w:color w:val="auto"/>
          <w:sz w:val="32"/>
          <w:szCs w:val="32"/>
        </w:rPr>
        <w:t>对</w:t>
      </w:r>
      <w:r>
        <w:rPr>
          <w:rFonts w:hint="eastAsia" w:ascii="仿宋_GB2312" w:eastAsia="仿宋_GB2312"/>
          <w:color w:val="auto"/>
          <w:sz w:val="32"/>
          <w:szCs w:val="32"/>
        </w:rPr>
        <w:t>《深圳市</w:t>
      </w:r>
      <w:r>
        <w:rPr>
          <w:rFonts w:ascii="仿宋_GB2312" w:eastAsia="仿宋_GB2312"/>
          <w:color w:val="auto"/>
          <w:sz w:val="32"/>
          <w:szCs w:val="32"/>
        </w:rPr>
        <w:t>龙华新区质量奖管理办法</w:t>
      </w:r>
      <w:r>
        <w:rPr>
          <w:rFonts w:hint="eastAsia" w:ascii="仿宋_GB2312" w:eastAsia="仿宋_GB2312"/>
          <w:color w:val="auto"/>
          <w:sz w:val="32"/>
          <w:szCs w:val="32"/>
        </w:rPr>
        <w:t>（</w:t>
      </w:r>
      <w:r>
        <w:rPr>
          <w:rFonts w:ascii="仿宋_GB2312" w:eastAsia="仿宋_GB2312"/>
          <w:color w:val="auto"/>
          <w:sz w:val="32"/>
          <w:szCs w:val="32"/>
        </w:rPr>
        <w:t>试行）</w:t>
      </w:r>
      <w:r>
        <w:rPr>
          <w:rFonts w:hint="eastAsia" w:ascii="仿宋_GB2312" w:eastAsia="仿宋_GB2312"/>
          <w:color w:val="auto"/>
          <w:sz w:val="32"/>
          <w:szCs w:val="32"/>
        </w:rPr>
        <w:t>》进行</w:t>
      </w:r>
      <w:r>
        <w:rPr>
          <w:rFonts w:ascii="仿宋_GB2312" w:eastAsia="仿宋_GB2312"/>
          <w:color w:val="auto"/>
          <w:sz w:val="32"/>
          <w:szCs w:val="32"/>
        </w:rPr>
        <w:t>了修订</w:t>
      </w:r>
      <w:r>
        <w:rPr>
          <w:rFonts w:hint="eastAsia" w:ascii="仿宋_GB2312" w:eastAsia="仿宋_GB2312"/>
          <w:color w:val="auto"/>
          <w:sz w:val="32"/>
          <w:szCs w:val="32"/>
        </w:rPr>
        <w:t>。</w:t>
      </w:r>
    </w:p>
    <w:p>
      <w:pPr>
        <w:ind w:firstLine="643" w:firstLineChars="200"/>
        <w:rPr>
          <w:rFonts w:ascii="仿宋_GB2312" w:eastAsia="仿宋_GB2312"/>
          <w:b/>
          <w:color w:val="auto"/>
          <w:sz w:val="32"/>
          <w:szCs w:val="32"/>
        </w:rPr>
      </w:pPr>
      <w:r>
        <w:rPr>
          <w:rFonts w:hint="eastAsia" w:ascii="仿宋_GB2312" w:eastAsia="仿宋_GB2312"/>
          <w:b/>
          <w:color w:val="auto"/>
          <w:sz w:val="32"/>
          <w:szCs w:val="32"/>
          <w:lang w:val="en-US" w:eastAsia="zh-CN"/>
        </w:rPr>
        <w:t>二</w:t>
      </w:r>
      <w:r>
        <w:rPr>
          <w:rFonts w:hint="eastAsia" w:ascii="仿宋_GB2312" w:eastAsia="仿宋_GB2312"/>
          <w:b/>
          <w:color w:val="auto"/>
          <w:sz w:val="32"/>
          <w:szCs w:val="32"/>
        </w:rPr>
        <w:t>、</w:t>
      </w:r>
      <w:r>
        <w:rPr>
          <w:rFonts w:ascii="仿宋_GB2312" w:eastAsia="仿宋_GB2312"/>
          <w:b/>
          <w:color w:val="auto"/>
          <w:sz w:val="32"/>
          <w:szCs w:val="32"/>
        </w:rPr>
        <w:t>修订说明</w:t>
      </w:r>
    </w:p>
    <w:p>
      <w:pPr>
        <w:widowControl/>
        <w:shd w:val="clear" w:color="auto" w:fill="FFFFFF"/>
        <w:spacing w:line="600" w:lineRule="exact"/>
        <w:ind w:firstLine="643" w:firstLineChars="200"/>
        <w:jc w:val="left"/>
        <w:rPr>
          <w:rFonts w:hint="eastAsia" w:ascii="仿宋_GB2312" w:eastAsia="仿宋_GB2312"/>
          <w:color w:val="auto"/>
          <w:sz w:val="32"/>
          <w:szCs w:val="32"/>
          <w:lang w:eastAsia="zh-CN"/>
        </w:rPr>
      </w:pPr>
      <w:r>
        <w:rPr>
          <w:rFonts w:hint="eastAsia" w:ascii="仿宋_GB2312" w:eastAsia="仿宋_GB2312"/>
          <w:b/>
          <w:color w:val="auto"/>
          <w:sz w:val="32"/>
          <w:szCs w:val="32"/>
          <w:lang w:eastAsia="zh-CN"/>
        </w:rPr>
        <w:t>（一）修改第一条，</w:t>
      </w:r>
      <w:r>
        <w:rPr>
          <w:rFonts w:hint="eastAsia" w:ascii="仿宋_GB2312" w:eastAsia="仿宋_GB2312"/>
          <w:color w:val="auto"/>
          <w:sz w:val="32"/>
          <w:szCs w:val="32"/>
          <w:lang w:eastAsia="zh-CN"/>
        </w:rPr>
        <w:t>原表述为：“</w:t>
      </w:r>
      <w:r>
        <w:rPr>
          <w:rFonts w:hint="eastAsia" w:ascii="仿宋_GB2312" w:eastAsia="仿宋_GB2312"/>
          <w:color w:val="auto"/>
          <w:sz w:val="32"/>
          <w:szCs w:val="32"/>
        </w:rPr>
        <w:t>为树立崇尚质量、追求卓越的价值理念，引导龙华新区企业或组织持续改进产品质量、服务质量和经营绩效，提升经济社会发展质量，增强城市竞争力，增进民生福利，根据《中华人民共和国产品质量法》《深圳市龙华新区产业发展政策》等有关规定，按照《龙华新区关于加快推进工业转型升级的若干措施（试行）》，制定本办法。</w:t>
      </w:r>
      <w:r>
        <w:rPr>
          <w:rFonts w:hint="eastAsia" w:ascii="仿宋_GB2312" w:eastAsia="仿宋_GB2312"/>
          <w:color w:val="auto"/>
          <w:sz w:val="32"/>
          <w:szCs w:val="32"/>
          <w:lang w:eastAsia="zh-CN"/>
        </w:rPr>
        <w:t>”</w:t>
      </w:r>
    </w:p>
    <w:p>
      <w:pPr>
        <w:widowControl/>
        <w:shd w:val="clear" w:color="auto" w:fill="FFFFFF"/>
        <w:spacing w:line="600" w:lineRule="exact"/>
        <w:ind w:firstLine="640"/>
        <w:jc w:val="left"/>
        <w:rPr>
          <w:rFonts w:hint="eastAsia" w:ascii="仿宋_GB2312" w:eastAsia="仿宋_GB2312"/>
          <w:color w:val="auto"/>
          <w:sz w:val="32"/>
          <w:szCs w:val="32"/>
        </w:rPr>
      </w:pPr>
      <w:r>
        <w:rPr>
          <w:rFonts w:hint="eastAsia" w:ascii="仿宋_GB2312" w:eastAsia="仿宋_GB2312"/>
          <w:b/>
          <w:bCs/>
          <w:color w:val="auto"/>
          <w:sz w:val="32"/>
          <w:szCs w:val="32"/>
          <w:lang w:val="en-US" w:eastAsia="zh-CN"/>
        </w:rPr>
        <w:t>修改为：</w:t>
      </w:r>
      <w:r>
        <w:rPr>
          <w:rFonts w:hint="eastAsia" w:ascii="仿宋_GB2312" w:eastAsia="仿宋_GB2312"/>
          <w:color w:val="auto"/>
          <w:sz w:val="24"/>
          <w:szCs w:val="24"/>
        </w:rPr>
        <w:t> </w:t>
      </w:r>
      <w:r>
        <w:rPr>
          <w:rFonts w:hint="eastAsia" w:ascii="仿宋_GB2312" w:eastAsia="仿宋_GB2312"/>
          <w:color w:val="auto"/>
          <w:sz w:val="32"/>
          <w:szCs w:val="32"/>
        </w:rPr>
        <w:t>为树立崇尚质量、追求卓越的价值理念，引导龙华区企业或组织持续改进产品质量、服务质量和经营绩效，提升经济社会发展质量，增强城市竞争力，增进民生福利，根据《中华人民共和国产品质量法》</w:t>
      </w:r>
      <w:r>
        <w:rPr>
          <w:rFonts w:hint="eastAsia" w:ascii="仿宋_GB2312" w:eastAsia="仿宋_GB2312"/>
          <w:color w:val="auto"/>
          <w:sz w:val="32"/>
          <w:szCs w:val="32"/>
          <w:lang w:eastAsia="zh-CN"/>
        </w:rPr>
        <w:t>《深圳经济特区质量条例》</w:t>
      </w:r>
      <w:r>
        <w:rPr>
          <w:rFonts w:hint="eastAsia" w:ascii="仿宋_GB2312" w:eastAsia="仿宋_GB2312"/>
          <w:color w:val="auto"/>
          <w:sz w:val="32"/>
          <w:szCs w:val="32"/>
        </w:rPr>
        <w:t>《深圳市市长质量奖管理办法》</w:t>
      </w:r>
      <w:r>
        <w:rPr>
          <w:rFonts w:hint="eastAsia" w:ascii="仿宋_GB2312" w:eastAsia="仿宋_GB2312"/>
          <w:color w:val="auto"/>
          <w:sz w:val="32"/>
          <w:szCs w:val="32"/>
          <w:lang w:val="en-US" w:eastAsia="zh-CN"/>
        </w:rPr>
        <w:t>等</w:t>
      </w:r>
      <w:r>
        <w:rPr>
          <w:rFonts w:hint="eastAsia" w:ascii="仿宋_GB2312" w:eastAsia="仿宋_GB2312"/>
          <w:color w:val="auto"/>
          <w:sz w:val="32"/>
          <w:szCs w:val="32"/>
        </w:rPr>
        <w:t>有关规定，</w:t>
      </w:r>
      <w:r>
        <w:rPr>
          <w:rFonts w:hint="eastAsia" w:ascii="仿宋_GB2312" w:eastAsia="仿宋_GB2312"/>
          <w:color w:val="auto"/>
          <w:sz w:val="32"/>
          <w:szCs w:val="32"/>
          <w:lang w:eastAsia="zh-CN"/>
        </w:rPr>
        <w:t>结合龙华区建设高质量发展主力区实际情况，</w:t>
      </w:r>
      <w:r>
        <w:rPr>
          <w:rFonts w:hint="eastAsia" w:ascii="仿宋_GB2312" w:eastAsia="仿宋_GB2312"/>
          <w:color w:val="auto"/>
          <w:sz w:val="32"/>
          <w:szCs w:val="32"/>
        </w:rPr>
        <w:t>制定本办法。</w:t>
      </w:r>
    </w:p>
    <w:p>
      <w:pPr>
        <w:widowControl/>
        <w:shd w:val="clear" w:color="auto" w:fill="FFFFFF"/>
        <w:spacing w:line="600" w:lineRule="exact"/>
        <w:ind w:firstLine="640"/>
        <w:jc w:val="left"/>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修改依据：</w:t>
      </w:r>
      <w:r>
        <w:rPr>
          <w:rFonts w:hint="eastAsia" w:ascii="仿宋_GB2312" w:eastAsia="仿宋_GB2312"/>
          <w:color w:val="auto"/>
          <w:sz w:val="32"/>
          <w:szCs w:val="32"/>
          <w:lang w:eastAsia="zh-CN"/>
        </w:rPr>
        <w:t>龙华区质量奖设立宗旨在于提升全区经济社会发展质量，所指的是宏观的质量概念，不单纯指产业发展或产品质量，据此修改管理办法的制定依据。</w:t>
      </w:r>
    </w:p>
    <w:p>
      <w:pPr>
        <w:ind w:firstLine="660"/>
        <w:rPr>
          <w:rFonts w:ascii="仿宋_GB2312" w:eastAsia="仿宋_GB2312"/>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二</w:t>
      </w:r>
      <w:r>
        <w:rPr>
          <w:rFonts w:hint="eastAsia" w:ascii="仿宋_GB2312" w:eastAsia="仿宋_GB2312"/>
          <w:b/>
          <w:color w:val="auto"/>
          <w:sz w:val="32"/>
          <w:szCs w:val="32"/>
        </w:rPr>
        <w:t>）修改</w:t>
      </w:r>
      <w:r>
        <w:rPr>
          <w:rFonts w:ascii="仿宋_GB2312" w:eastAsia="仿宋_GB2312"/>
          <w:b/>
          <w:color w:val="auto"/>
          <w:sz w:val="32"/>
          <w:szCs w:val="32"/>
        </w:rPr>
        <w:t>第</w:t>
      </w:r>
      <w:r>
        <w:rPr>
          <w:rFonts w:hint="eastAsia" w:ascii="仿宋_GB2312" w:eastAsia="仿宋_GB2312"/>
          <w:b/>
          <w:color w:val="auto"/>
          <w:sz w:val="32"/>
          <w:szCs w:val="32"/>
        </w:rPr>
        <w:t>三</w:t>
      </w:r>
      <w:r>
        <w:rPr>
          <w:rFonts w:ascii="仿宋_GB2312" w:eastAsia="仿宋_GB2312"/>
          <w:b/>
          <w:color w:val="auto"/>
          <w:sz w:val="32"/>
          <w:szCs w:val="32"/>
        </w:rPr>
        <w:t>条</w:t>
      </w:r>
      <w:r>
        <w:rPr>
          <w:rFonts w:ascii="仿宋_GB2312" w:eastAsia="仿宋_GB2312"/>
          <w:color w:val="auto"/>
          <w:sz w:val="32"/>
          <w:szCs w:val="32"/>
        </w:rPr>
        <w:t>，原表述为：</w:t>
      </w:r>
      <w:r>
        <w:rPr>
          <w:rFonts w:hint="eastAsia" w:ascii="仿宋_GB2312" w:eastAsia="仿宋_GB2312"/>
          <w:color w:val="auto"/>
          <w:sz w:val="32"/>
          <w:szCs w:val="32"/>
        </w:rPr>
        <w:t>“新区质量奖主要授予我区实施卓越绩效模式，在质量管理和运营绩效上成绩突出，具有显著的行业示范带动作用，对深圳质量建设作出积极贡献的企业或组织。”</w:t>
      </w:r>
      <w:r>
        <w:rPr>
          <w:rFonts w:ascii="仿宋_GB2312" w:eastAsia="仿宋_GB2312"/>
          <w:color w:val="auto"/>
          <w:sz w:val="32"/>
          <w:szCs w:val="32"/>
        </w:rPr>
        <w:t>。</w:t>
      </w:r>
    </w:p>
    <w:p>
      <w:pPr>
        <w:ind w:firstLine="660"/>
        <w:rPr>
          <w:rFonts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为：</w:t>
      </w:r>
      <w:r>
        <w:rPr>
          <w:rFonts w:hint="eastAsia" w:ascii="仿宋_GB2312" w:eastAsia="仿宋_GB2312"/>
          <w:color w:val="auto"/>
          <w:sz w:val="32"/>
          <w:szCs w:val="32"/>
        </w:rPr>
        <w:t>“</w:t>
      </w:r>
      <w:r>
        <w:rPr>
          <w:rFonts w:hint="eastAsia" w:ascii="仿宋_GB2312" w:eastAsia="仿宋_GB2312"/>
          <w:color w:val="auto"/>
          <w:sz w:val="32"/>
          <w:szCs w:val="32"/>
          <w:lang w:eastAsia="zh-CN"/>
        </w:rPr>
        <w:t>龙华</w:t>
      </w:r>
      <w:r>
        <w:rPr>
          <w:rFonts w:hint="eastAsia" w:ascii="仿宋_GB2312" w:eastAsia="仿宋_GB2312"/>
          <w:color w:val="auto"/>
          <w:sz w:val="32"/>
          <w:szCs w:val="32"/>
        </w:rPr>
        <w:t>区质量奖主要授予我区在质量管理和运营绩效上成绩突出，具有显著的行业示范带动作用，对深圳质量建设做出积极贡献的企业或组织。”</w:t>
      </w:r>
    </w:p>
    <w:p>
      <w:pPr>
        <w:ind w:firstLine="660"/>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b/>
          <w:color w:val="auto"/>
          <w:sz w:val="32"/>
          <w:szCs w:val="32"/>
        </w:rPr>
        <w:t>修改</w:t>
      </w:r>
      <w:r>
        <w:rPr>
          <w:rFonts w:ascii="仿宋_GB2312" w:eastAsia="仿宋_GB2312"/>
          <w:b/>
          <w:color w:val="auto"/>
          <w:sz w:val="32"/>
          <w:szCs w:val="32"/>
        </w:rPr>
        <w:t>理由：</w:t>
      </w:r>
      <w:r>
        <w:rPr>
          <w:rFonts w:hint="eastAsia" w:ascii="仿宋_GB2312" w:eastAsia="仿宋_GB2312"/>
          <w:color w:val="auto"/>
          <w:sz w:val="32"/>
          <w:szCs w:val="32"/>
        </w:rPr>
        <w:t>删除“</w:t>
      </w:r>
      <w:r>
        <w:rPr>
          <w:rFonts w:ascii="仿宋_GB2312" w:eastAsia="仿宋_GB2312"/>
          <w:color w:val="auto"/>
          <w:sz w:val="32"/>
          <w:szCs w:val="32"/>
        </w:rPr>
        <w:t>实施卓越绩效模式</w:t>
      </w:r>
      <w:r>
        <w:rPr>
          <w:rFonts w:hint="eastAsia" w:ascii="仿宋_GB2312" w:eastAsia="仿宋_GB2312"/>
          <w:color w:val="auto"/>
          <w:sz w:val="32"/>
          <w:szCs w:val="32"/>
        </w:rPr>
        <w:t>”</w:t>
      </w:r>
      <w:r>
        <w:rPr>
          <w:rFonts w:ascii="仿宋_GB2312" w:eastAsia="仿宋_GB2312"/>
          <w:color w:val="auto"/>
          <w:sz w:val="32"/>
          <w:szCs w:val="32"/>
        </w:rPr>
        <w:t>表述</w:t>
      </w:r>
      <w:r>
        <w:rPr>
          <w:rFonts w:hint="eastAsia" w:ascii="仿宋_GB2312" w:eastAsia="仿宋_GB2312"/>
          <w:color w:val="auto"/>
          <w:sz w:val="32"/>
          <w:szCs w:val="32"/>
        </w:rPr>
        <w:t>，是否</w:t>
      </w:r>
      <w:r>
        <w:rPr>
          <w:rFonts w:ascii="仿宋_GB2312" w:eastAsia="仿宋_GB2312"/>
          <w:color w:val="auto"/>
          <w:sz w:val="32"/>
          <w:szCs w:val="32"/>
        </w:rPr>
        <w:t>导入卓越绩效模式不作为</w:t>
      </w:r>
      <w:r>
        <w:rPr>
          <w:rFonts w:hint="eastAsia" w:ascii="仿宋_GB2312" w:eastAsia="仿宋_GB2312"/>
          <w:color w:val="auto"/>
          <w:sz w:val="32"/>
          <w:szCs w:val="32"/>
        </w:rPr>
        <w:t>参评区</w:t>
      </w:r>
      <w:r>
        <w:rPr>
          <w:rFonts w:ascii="仿宋_GB2312" w:eastAsia="仿宋_GB2312"/>
          <w:color w:val="auto"/>
          <w:sz w:val="32"/>
          <w:szCs w:val="32"/>
        </w:rPr>
        <w:t>质量奖</w:t>
      </w:r>
      <w:r>
        <w:rPr>
          <w:rFonts w:hint="eastAsia" w:ascii="仿宋_GB2312" w:eastAsia="仿宋_GB2312"/>
          <w:color w:val="auto"/>
          <w:sz w:val="32"/>
          <w:szCs w:val="32"/>
        </w:rPr>
        <w:t>唯一</w:t>
      </w:r>
      <w:r>
        <w:rPr>
          <w:rFonts w:ascii="仿宋_GB2312" w:eastAsia="仿宋_GB2312"/>
          <w:color w:val="auto"/>
          <w:sz w:val="32"/>
          <w:szCs w:val="32"/>
        </w:rPr>
        <w:t>标准，鼓励企业和组织广泛学习和应用</w:t>
      </w:r>
      <w:r>
        <w:rPr>
          <w:rFonts w:hint="eastAsia" w:ascii="仿宋_GB2312" w:eastAsia="仿宋_GB2312"/>
          <w:color w:val="auto"/>
          <w:sz w:val="32"/>
          <w:szCs w:val="32"/>
        </w:rPr>
        <w:t>各种</w:t>
      </w:r>
      <w:r>
        <w:rPr>
          <w:rFonts w:ascii="仿宋_GB2312" w:eastAsia="仿宋_GB2312"/>
          <w:color w:val="auto"/>
          <w:sz w:val="32"/>
          <w:szCs w:val="32"/>
        </w:rPr>
        <w:t>先进</w:t>
      </w:r>
      <w:r>
        <w:rPr>
          <w:rFonts w:hint="eastAsia" w:ascii="仿宋_GB2312" w:eastAsia="仿宋_GB2312"/>
          <w:color w:val="auto"/>
          <w:sz w:val="32"/>
          <w:szCs w:val="32"/>
        </w:rPr>
        <w:t>质量管理</w:t>
      </w:r>
      <w:r>
        <w:rPr>
          <w:rFonts w:ascii="仿宋_GB2312" w:eastAsia="仿宋_GB2312"/>
          <w:color w:val="auto"/>
          <w:sz w:val="32"/>
          <w:szCs w:val="32"/>
        </w:rPr>
        <w:t>理论、方法，并不断</w:t>
      </w:r>
      <w:r>
        <w:rPr>
          <w:rFonts w:hint="eastAsia" w:ascii="仿宋_GB2312" w:eastAsia="仿宋_GB2312"/>
          <w:color w:val="auto"/>
          <w:sz w:val="32"/>
          <w:szCs w:val="32"/>
        </w:rPr>
        <w:t>创新。</w:t>
      </w:r>
    </w:p>
    <w:p>
      <w:pPr>
        <w:numPr>
          <w:ilvl w:val="-1"/>
          <w:numId w:val="0"/>
        </w:numPr>
        <w:ind w:firstLine="643"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（三）修改第四条。原表述为：</w:t>
      </w:r>
      <w:r>
        <w:rPr>
          <w:rFonts w:hint="eastAsia" w:ascii="仿宋_GB2312" w:eastAsia="仿宋_GB2312"/>
          <w:color w:val="auto"/>
          <w:sz w:val="32"/>
          <w:szCs w:val="32"/>
          <w:lang w:val="en-US" w:eastAsia="zh-CN"/>
        </w:rPr>
        <w:t>龙华区质量奖每2年评定1次，每次获得区长质量奖的企业和组织不超过3家，获得质量进步奖的企业和组织不超过6家。</w:t>
      </w:r>
    </w:p>
    <w:p>
      <w:pPr>
        <w:numPr>
          <w:ilvl w:val="-1"/>
          <w:numId w:val="0"/>
        </w:numPr>
        <w:ind w:firstLine="643"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修改为：</w:t>
      </w:r>
      <w:r>
        <w:rPr>
          <w:rFonts w:hint="eastAsia" w:ascii="仿宋_GB2312" w:hAnsi="Arial" w:eastAsia="仿宋_GB2312" w:cs="Arial"/>
          <w:b w:val="0"/>
          <w:bCs w:val="0"/>
          <w:color w:val="auto"/>
          <w:kern w:val="0"/>
          <w:sz w:val="32"/>
          <w:szCs w:val="32"/>
          <w:lang w:eastAsia="zh-CN"/>
        </w:rPr>
        <w:t>龙华</w:t>
      </w:r>
      <w:r>
        <w:rPr>
          <w:rFonts w:hint="eastAsia" w:ascii="仿宋_GB2312" w:hAnsi="Arial" w:eastAsia="仿宋_GB2312" w:cs="Arial"/>
          <w:b w:val="0"/>
          <w:bCs w:val="0"/>
          <w:color w:val="auto"/>
          <w:kern w:val="0"/>
          <w:sz w:val="32"/>
          <w:szCs w:val="32"/>
        </w:rPr>
        <w:t>区质量奖每</w:t>
      </w:r>
      <w:r>
        <w:rPr>
          <w:rFonts w:hint="eastAsia" w:ascii="仿宋_GB2312" w:hAnsi="Arial" w:eastAsia="仿宋_GB2312" w:cs="Arial"/>
          <w:b w:val="0"/>
          <w:bCs w:val="0"/>
          <w:color w:val="auto"/>
          <w:kern w:val="0"/>
          <w:sz w:val="32"/>
          <w:szCs w:val="32"/>
          <w:lang w:val="en-US" w:eastAsia="zh-CN"/>
        </w:rPr>
        <w:t>2</w:t>
      </w:r>
      <w:r>
        <w:rPr>
          <w:rFonts w:hint="eastAsia" w:ascii="仿宋_GB2312" w:hAnsi="Arial" w:eastAsia="仿宋_GB2312" w:cs="Arial"/>
          <w:b w:val="0"/>
          <w:bCs w:val="0"/>
          <w:color w:val="auto"/>
          <w:kern w:val="0"/>
          <w:sz w:val="32"/>
          <w:szCs w:val="32"/>
        </w:rPr>
        <w:t>年评定1次</w:t>
      </w:r>
      <w:r>
        <w:rPr>
          <w:rFonts w:hint="eastAsia" w:ascii="仿宋_GB2312" w:hAnsi="Arial" w:eastAsia="仿宋_GB2312" w:cs="Arial"/>
          <w:b/>
          <w:color w:val="auto"/>
          <w:kern w:val="0"/>
          <w:sz w:val="32"/>
          <w:szCs w:val="32"/>
        </w:rPr>
        <w:t>，</w:t>
      </w:r>
      <w:r>
        <w:rPr>
          <w:rFonts w:hint="eastAsia" w:ascii="仿宋_GB2312" w:hAnsi="Arial" w:eastAsia="仿宋_GB2312" w:cs="Arial"/>
          <w:color w:val="auto"/>
          <w:kern w:val="0"/>
          <w:sz w:val="32"/>
          <w:szCs w:val="32"/>
        </w:rPr>
        <w:t>每次获得</w:t>
      </w:r>
      <w:r>
        <w:rPr>
          <w:rFonts w:hint="eastAsia" w:ascii="仿宋_GB2312" w:hAnsi="Arial" w:eastAsia="仿宋_GB2312" w:cs="Arial"/>
          <w:color w:val="auto"/>
          <w:kern w:val="0"/>
          <w:sz w:val="32"/>
          <w:szCs w:val="32"/>
          <w:lang w:eastAsia="zh-CN"/>
        </w:rPr>
        <w:t>区长</w:t>
      </w:r>
      <w:r>
        <w:rPr>
          <w:rFonts w:hint="eastAsia" w:ascii="仿宋_GB2312" w:hAnsi="Arial" w:eastAsia="仿宋_GB2312" w:cs="Arial"/>
          <w:color w:val="auto"/>
          <w:kern w:val="0"/>
          <w:sz w:val="32"/>
          <w:szCs w:val="32"/>
        </w:rPr>
        <w:t>质量奖的企业和组织不超过</w:t>
      </w:r>
      <w:r>
        <w:rPr>
          <w:rFonts w:hint="eastAsia" w:ascii="仿宋_GB2312" w:hAnsi="Arial" w:eastAsia="仿宋_GB2312" w:cs="Arial"/>
          <w:color w:val="auto"/>
          <w:kern w:val="0"/>
          <w:sz w:val="32"/>
          <w:szCs w:val="32"/>
          <w:lang w:val="en-US" w:eastAsia="zh-CN"/>
        </w:rPr>
        <w:t>2</w:t>
      </w:r>
      <w:r>
        <w:rPr>
          <w:rFonts w:hint="eastAsia" w:ascii="仿宋_GB2312" w:hAnsi="Arial" w:eastAsia="仿宋_GB2312" w:cs="Arial"/>
          <w:color w:val="auto"/>
          <w:kern w:val="0"/>
          <w:sz w:val="32"/>
          <w:szCs w:val="32"/>
        </w:rPr>
        <w:t>家，获得质量进步奖的企业和组织不超过</w:t>
      </w:r>
      <w:r>
        <w:rPr>
          <w:rFonts w:hint="eastAsia" w:ascii="仿宋_GB2312" w:hAnsi="Arial" w:eastAsia="仿宋_GB2312" w:cs="Arial"/>
          <w:color w:val="auto"/>
          <w:kern w:val="0"/>
          <w:sz w:val="32"/>
          <w:szCs w:val="32"/>
          <w:lang w:val="en-US" w:eastAsia="zh-CN"/>
        </w:rPr>
        <w:t>2</w:t>
      </w:r>
      <w:r>
        <w:rPr>
          <w:rFonts w:hint="eastAsia" w:ascii="仿宋_GB2312" w:hAnsi="Arial" w:eastAsia="仿宋_GB2312" w:cs="Arial"/>
          <w:color w:val="auto"/>
          <w:kern w:val="0"/>
          <w:sz w:val="32"/>
          <w:szCs w:val="32"/>
        </w:rPr>
        <w:t>家。</w:t>
      </w:r>
    </w:p>
    <w:p>
      <w:pPr>
        <w:numPr>
          <w:ilvl w:val="-1"/>
          <w:numId w:val="0"/>
        </w:numPr>
        <w:ind w:firstLine="643" w:firstLineChars="200"/>
        <w:rPr>
          <w:rFonts w:hint="default"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修改理由：</w:t>
      </w:r>
      <w:r>
        <w:rPr>
          <w:rFonts w:hint="eastAsia" w:ascii="仿宋_GB2312" w:eastAsia="仿宋_GB2312"/>
          <w:color w:val="auto"/>
          <w:sz w:val="32"/>
          <w:szCs w:val="32"/>
          <w:lang w:val="en-US" w:eastAsia="zh-CN"/>
        </w:rPr>
        <w:t>龙华区质量奖作为区质量方面的最高奖励，应适当减少获奖数量，同时对获奖企业或组织加大奖励额度，以起到示范带动的作用。</w:t>
      </w:r>
    </w:p>
    <w:p>
      <w:pPr>
        <w:ind w:firstLine="660"/>
        <w:rPr>
          <w:rFonts w:ascii="仿宋_GB2312" w:hAnsi="Arial" w:eastAsia="仿宋_GB2312" w:cs="Arial"/>
          <w:color w:val="auto"/>
          <w:kern w:val="0"/>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四</w:t>
      </w:r>
      <w:r>
        <w:rPr>
          <w:rFonts w:ascii="仿宋_GB2312" w:eastAsia="仿宋_GB2312"/>
          <w:b/>
          <w:color w:val="auto"/>
          <w:sz w:val="32"/>
          <w:szCs w:val="32"/>
        </w:rPr>
        <w:t>）</w:t>
      </w:r>
      <w:r>
        <w:rPr>
          <w:rFonts w:hint="eastAsia" w:ascii="仿宋_GB2312" w:eastAsia="仿宋_GB2312"/>
          <w:b/>
          <w:color w:val="auto"/>
          <w:sz w:val="32"/>
          <w:szCs w:val="32"/>
        </w:rPr>
        <w:t>修改</w:t>
      </w:r>
      <w:r>
        <w:rPr>
          <w:rFonts w:ascii="仿宋_GB2312" w:eastAsia="仿宋_GB2312"/>
          <w:b/>
          <w:color w:val="auto"/>
          <w:sz w:val="32"/>
          <w:szCs w:val="32"/>
        </w:rPr>
        <w:t>第五条</w:t>
      </w:r>
      <w:r>
        <w:rPr>
          <w:rFonts w:hint="eastAsia" w:ascii="仿宋_GB2312" w:eastAsia="仿宋_GB2312"/>
          <w:b/>
          <w:color w:val="auto"/>
          <w:sz w:val="32"/>
          <w:szCs w:val="32"/>
        </w:rPr>
        <w:t>第（二）款</w:t>
      </w:r>
      <w:r>
        <w:rPr>
          <w:rFonts w:ascii="仿宋_GB2312" w:eastAsia="仿宋_GB2312"/>
          <w:b/>
          <w:color w:val="auto"/>
          <w:sz w:val="32"/>
          <w:szCs w:val="32"/>
        </w:rPr>
        <w:t>。</w:t>
      </w:r>
      <w:r>
        <w:rPr>
          <w:rFonts w:hint="eastAsia" w:ascii="仿宋_GB2312" w:eastAsia="仿宋_GB2312"/>
          <w:color w:val="auto"/>
          <w:sz w:val="32"/>
          <w:szCs w:val="32"/>
        </w:rPr>
        <w:t>删除“</w:t>
      </w:r>
      <w:r>
        <w:rPr>
          <w:rFonts w:hint="eastAsia" w:ascii="仿宋_GB2312" w:hAnsi="Arial" w:eastAsia="仿宋_GB2312" w:cs="Arial"/>
          <w:color w:val="auto"/>
          <w:kern w:val="0"/>
          <w:sz w:val="32"/>
          <w:szCs w:val="32"/>
        </w:rPr>
        <w:t>推行以卓越绩效模式为重点的先进质量管理理论和方法”表述</w:t>
      </w:r>
      <w:r>
        <w:rPr>
          <w:rFonts w:ascii="仿宋_GB2312" w:hAnsi="Arial" w:eastAsia="仿宋_GB2312" w:cs="Arial"/>
          <w:color w:val="auto"/>
          <w:kern w:val="0"/>
          <w:sz w:val="32"/>
          <w:szCs w:val="32"/>
        </w:rPr>
        <w:t>。</w:t>
      </w:r>
    </w:p>
    <w:p>
      <w:pPr>
        <w:ind w:firstLine="660"/>
        <w:rPr>
          <w:rFonts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理由</w:t>
      </w:r>
      <w:r>
        <w:rPr>
          <w:rFonts w:hint="eastAsia" w:ascii="仿宋_GB2312" w:eastAsia="仿宋_GB2312"/>
          <w:b/>
          <w:color w:val="auto"/>
          <w:sz w:val="32"/>
          <w:szCs w:val="32"/>
        </w:rPr>
        <w:t>：</w:t>
      </w:r>
      <w:r>
        <w:rPr>
          <w:rFonts w:ascii="仿宋_GB2312" w:eastAsia="仿宋_GB2312"/>
          <w:color w:val="auto"/>
          <w:sz w:val="32"/>
          <w:szCs w:val="32"/>
        </w:rPr>
        <w:t>同</w:t>
      </w:r>
      <w:r>
        <w:rPr>
          <w:rFonts w:hint="eastAsia" w:ascii="仿宋_GB2312" w:eastAsia="仿宋_GB2312"/>
          <w:color w:val="auto"/>
          <w:sz w:val="32"/>
          <w:szCs w:val="32"/>
        </w:rPr>
        <w:t>第三条</w:t>
      </w:r>
      <w:r>
        <w:rPr>
          <w:rFonts w:ascii="仿宋_GB2312" w:eastAsia="仿宋_GB2312"/>
          <w:color w:val="auto"/>
          <w:sz w:val="32"/>
          <w:szCs w:val="32"/>
        </w:rPr>
        <w:t>修改理由。</w:t>
      </w:r>
    </w:p>
    <w:p>
      <w:pPr>
        <w:ind w:firstLine="660"/>
        <w:rPr>
          <w:rFonts w:ascii="仿宋_GB2312" w:eastAsia="仿宋_GB2312"/>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五</w:t>
      </w:r>
      <w:r>
        <w:rPr>
          <w:rFonts w:hint="eastAsia" w:ascii="仿宋_GB2312" w:eastAsia="仿宋_GB2312"/>
          <w:b/>
          <w:color w:val="auto"/>
          <w:sz w:val="32"/>
          <w:szCs w:val="32"/>
        </w:rPr>
        <w:t>）</w:t>
      </w:r>
      <w:r>
        <w:rPr>
          <w:rFonts w:ascii="仿宋_GB2312" w:eastAsia="仿宋_GB2312"/>
          <w:b/>
          <w:color w:val="auto"/>
          <w:sz w:val="32"/>
          <w:szCs w:val="32"/>
        </w:rPr>
        <w:t>修改</w:t>
      </w:r>
      <w:r>
        <w:rPr>
          <w:rFonts w:hint="eastAsia" w:ascii="仿宋_GB2312" w:eastAsia="仿宋_GB2312"/>
          <w:b/>
          <w:color w:val="auto"/>
          <w:sz w:val="32"/>
          <w:szCs w:val="32"/>
        </w:rPr>
        <w:t>第六条</w:t>
      </w:r>
      <w:r>
        <w:rPr>
          <w:rFonts w:ascii="仿宋_GB2312" w:eastAsia="仿宋_GB2312"/>
          <w:b/>
          <w:color w:val="auto"/>
          <w:sz w:val="32"/>
          <w:szCs w:val="32"/>
        </w:rPr>
        <w:t>。</w:t>
      </w:r>
      <w:r>
        <w:rPr>
          <w:rFonts w:ascii="仿宋_GB2312" w:eastAsia="仿宋_GB2312"/>
          <w:color w:val="auto"/>
          <w:sz w:val="32"/>
          <w:szCs w:val="32"/>
        </w:rPr>
        <w:t>原秘书处设置在市市场监管局龙华分局，修改为</w:t>
      </w:r>
      <w:r>
        <w:rPr>
          <w:rFonts w:hint="default" w:ascii="仿宋_GB2312" w:eastAsia="仿宋_GB2312" w:hAnsiTheme="minorHAnsi" w:cstheme="minorBidi"/>
          <w:color w:val="auto"/>
          <w:kern w:val="2"/>
          <w:sz w:val="32"/>
          <w:szCs w:val="32"/>
          <w:lang w:eastAsia="zh-CN"/>
        </w:rPr>
        <w:t>深圳市市场监督管理局龙华监管局</w:t>
      </w:r>
      <w:r>
        <w:rPr>
          <w:rFonts w:hint="eastAsia" w:ascii="仿宋_GB2312" w:eastAsia="仿宋_GB2312" w:cstheme="minorBidi"/>
          <w:color w:val="auto"/>
          <w:kern w:val="2"/>
          <w:sz w:val="32"/>
          <w:szCs w:val="32"/>
          <w:lang w:eastAsia="zh-CN"/>
        </w:rPr>
        <w:t>，</w:t>
      </w:r>
      <w:r>
        <w:rPr>
          <w:rFonts w:hint="eastAsia" w:ascii="仿宋_GB2312" w:eastAsia="仿宋_GB2312" w:cstheme="minorBidi"/>
          <w:color w:val="auto"/>
          <w:kern w:val="2"/>
          <w:sz w:val="32"/>
          <w:szCs w:val="32"/>
          <w:lang w:val="en-US" w:eastAsia="zh-CN"/>
        </w:rPr>
        <w:t>下同</w:t>
      </w:r>
      <w:r>
        <w:rPr>
          <w:rFonts w:ascii="仿宋_GB2312" w:eastAsia="仿宋_GB2312"/>
          <w:color w:val="auto"/>
          <w:sz w:val="32"/>
          <w:szCs w:val="32"/>
        </w:rPr>
        <w:t>。</w:t>
      </w:r>
    </w:p>
    <w:p>
      <w:pPr>
        <w:ind w:firstLine="660"/>
        <w:rPr>
          <w:rFonts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理由：</w:t>
      </w:r>
      <w:r>
        <w:rPr>
          <w:rFonts w:ascii="仿宋_GB2312" w:eastAsia="仿宋_GB2312"/>
          <w:color w:val="auto"/>
          <w:sz w:val="32"/>
          <w:szCs w:val="32"/>
        </w:rPr>
        <w:t>机构改革后</w:t>
      </w:r>
      <w:r>
        <w:rPr>
          <w:rFonts w:hint="eastAsia" w:ascii="仿宋_GB2312" w:eastAsia="仿宋_GB2312"/>
          <w:color w:val="auto"/>
          <w:sz w:val="32"/>
          <w:szCs w:val="32"/>
        </w:rPr>
        <w:t>，</w:t>
      </w:r>
      <w:r>
        <w:rPr>
          <w:rFonts w:ascii="仿宋_GB2312" w:eastAsia="仿宋_GB2312"/>
          <w:color w:val="auto"/>
          <w:sz w:val="32"/>
          <w:szCs w:val="32"/>
        </w:rPr>
        <w:t>更改为现名称。</w:t>
      </w:r>
    </w:p>
    <w:p>
      <w:pPr>
        <w:ind w:firstLine="660"/>
        <w:rPr>
          <w:rFonts w:hint="eastAsia" w:ascii="仿宋_GB2312" w:eastAsia="仿宋_GB2312"/>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六</w:t>
      </w:r>
      <w:r>
        <w:rPr>
          <w:rFonts w:hint="eastAsia" w:ascii="仿宋_GB2312" w:eastAsia="仿宋_GB2312"/>
          <w:b/>
          <w:color w:val="auto"/>
          <w:sz w:val="32"/>
          <w:szCs w:val="32"/>
        </w:rPr>
        <w:t>）修改</w:t>
      </w:r>
      <w:r>
        <w:rPr>
          <w:rFonts w:ascii="仿宋_GB2312" w:eastAsia="仿宋_GB2312"/>
          <w:b/>
          <w:color w:val="auto"/>
          <w:sz w:val="32"/>
          <w:szCs w:val="32"/>
        </w:rPr>
        <w:t>第七条</w:t>
      </w:r>
      <w:r>
        <w:rPr>
          <w:rFonts w:hint="eastAsia" w:ascii="仿宋_GB2312" w:eastAsia="仿宋_GB2312"/>
          <w:b/>
          <w:color w:val="auto"/>
          <w:sz w:val="32"/>
          <w:szCs w:val="32"/>
        </w:rPr>
        <w:t>。原表述为：</w:t>
      </w:r>
      <w:r>
        <w:rPr>
          <w:rFonts w:hint="eastAsia" w:ascii="仿宋_GB2312" w:eastAsia="仿宋_GB2312"/>
          <w:color w:val="auto"/>
          <w:sz w:val="24"/>
          <w:szCs w:val="24"/>
        </w:rPr>
        <w:t> </w:t>
      </w:r>
      <w:r>
        <w:rPr>
          <w:rFonts w:hint="eastAsia" w:ascii="仿宋_GB2312" w:eastAsia="仿宋_GB2312"/>
          <w:color w:val="auto"/>
          <w:sz w:val="32"/>
          <w:szCs w:val="32"/>
        </w:rPr>
        <w:t>评委会成员由具有代表性和权威性的社会各界知名学者、企业管理者、行业代表等质量专家和政府有关部门人员组成。评委会主任由新区分管副主任担任，副主任由市市场监管局龙华分局、新区经济服务局主要负责人担任。其他成员由秘书处提出初步名单，报评委会主任审定。评委会管理规定另行制订。</w:t>
      </w:r>
    </w:p>
    <w:p>
      <w:pPr>
        <w:widowControl/>
        <w:shd w:val="clear" w:color="auto" w:fill="FFFFFF"/>
        <w:spacing w:line="600" w:lineRule="exact"/>
        <w:ind w:firstLine="643" w:firstLineChars="200"/>
        <w:jc w:val="left"/>
        <w:rPr>
          <w:rFonts w:hint="eastAsia" w:ascii="仿宋_GB2312" w:eastAsia="仿宋_GB2312"/>
          <w:color w:val="auto"/>
          <w:sz w:val="32"/>
          <w:szCs w:val="32"/>
        </w:rPr>
      </w:pPr>
      <w:r>
        <w:rPr>
          <w:rFonts w:hint="eastAsia" w:ascii="仿宋_GB2312" w:eastAsia="仿宋_GB2312"/>
          <w:b/>
          <w:color w:val="auto"/>
          <w:sz w:val="32"/>
          <w:szCs w:val="32"/>
        </w:rPr>
        <w:t>修改为：</w:t>
      </w:r>
      <w:r>
        <w:rPr>
          <w:rFonts w:hint="eastAsia" w:ascii="仿宋_GB2312" w:eastAsia="仿宋_GB2312"/>
          <w:color w:val="auto"/>
          <w:sz w:val="32"/>
          <w:szCs w:val="32"/>
        </w:rPr>
        <w:t>评委会成员由评定委员会各成员单位负责同志组成。评委会主任由区分管副</w:t>
      </w:r>
      <w:r>
        <w:rPr>
          <w:rFonts w:hint="eastAsia" w:ascii="仿宋_GB2312" w:eastAsia="仿宋_GB2312"/>
          <w:color w:val="auto"/>
          <w:sz w:val="32"/>
          <w:szCs w:val="32"/>
          <w:lang w:eastAsia="zh-CN"/>
        </w:rPr>
        <w:t>区长</w:t>
      </w:r>
      <w:r>
        <w:rPr>
          <w:rFonts w:hint="eastAsia" w:ascii="仿宋_GB2312" w:eastAsia="仿宋_GB2312"/>
          <w:color w:val="auto"/>
          <w:sz w:val="32"/>
          <w:szCs w:val="32"/>
        </w:rPr>
        <w:t>担任，副主任由</w:t>
      </w:r>
      <w:r>
        <w:rPr>
          <w:rFonts w:hint="eastAsia" w:ascii="仿宋_GB2312" w:eastAsia="仿宋_GB2312"/>
          <w:color w:val="auto"/>
          <w:sz w:val="32"/>
          <w:szCs w:val="32"/>
          <w:lang w:eastAsia="zh-CN"/>
        </w:rPr>
        <w:t>深圳市市场监督管理局龙华监管局</w:t>
      </w:r>
      <w:r>
        <w:rPr>
          <w:rFonts w:hint="eastAsia" w:ascii="仿宋_GB2312" w:eastAsia="仿宋_GB2312"/>
          <w:color w:val="auto"/>
          <w:sz w:val="32"/>
          <w:szCs w:val="32"/>
        </w:rPr>
        <w:t>主要负责人担任</w:t>
      </w:r>
      <w:r>
        <w:rPr>
          <w:rFonts w:hint="eastAsia" w:ascii="仿宋_GB2312" w:eastAsia="仿宋_GB2312"/>
          <w:color w:val="auto"/>
          <w:sz w:val="32"/>
          <w:szCs w:val="32"/>
          <w:lang w:eastAsia="zh-CN"/>
        </w:rPr>
        <w:t>，秘书长由深圳市市场监督管理局龙华监管局分管领导担任</w:t>
      </w:r>
      <w:r>
        <w:rPr>
          <w:rFonts w:hint="eastAsia" w:ascii="仿宋_GB2312" w:eastAsia="仿宋_GB2312"/>
          <w:color w:val="auto"/>
          <w:sz w:val="32"/>
          <w:szCs w:val="32"/>
        </w:rPr>
        <w:t>。其他成员由秘书处提出初步名单，报评委会主任审定。评委会管理规定另行制订。</w:t>
      </w:r>
    </w:p>
    <w:p>
      <w:pPr>
        <w:ind w:firstLine="660"/>
        <w:rPr>
          <w:rFonts w:hint="eastAsia"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理由：</w:t>
      </w:r>
      <w:r>
        <w:rPr>
          <w:rFonts w:hint="eastAsia" w:ascii="仿宋_GB2312" w:eastAsia="仿宋_GB2312"/>
          <w:color w:val="auto"/>
          <w:sz w:val="32"/>
          <w:szCs w:val="32"/>
        </w:rPr>
        <w:t>区质量奖评定工作在材料评审和现场评审环节主要由质量专家完成，已充分考虑质量专家意见。评定委员会主要由各成员单位负责同志组成。</w:t>
      </w:r>
    </w:p>
    <w:p>
      <w:pPr>
        <w:ind w:firstLine="66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参考市质量奖和全市各区质量奖评委会组成，确定评委会主任由分管副区长担任，评委会副主任由深圳市市场监督管理局龙华监管局</w:t>
      </w:r>
      <w:r>
        <w:rPr>
          <w:rFonts w:hint="eastAsia" w:ascii="仿宋_GB2312" w:eastAsia="仿宋_GB2312"/>
          <w:color w:val="auto"/>
          <w:sz w:val="32"/>
          <w:szCs w:val="32"/>
        </w:rPr>
        <w:t>主要负责人</w:t>
      </w:r>
      <w:r>
        <w:rPr>
          <w:rFonts w:hint="eastAsia" w:ascii="仿宋_GB2312" w:eastAsia="仿宋_GB2312"/>
          <w:color w:val="auto"/>
          <w:sz w:val="32"/>
          <w:szCs w:val="32"/>
          <w:lang w:eastAsia="zh-CN"/>
        </w:rPr>
        <w:t>担任，秘书长由深圳市市场监督管理局龙华监管局分管领导担任。</w:t>
      </w:r>
    </w:p>
    <w:p>
      <w:pPr>
        <w:ind w:firstLine="660"/>
        <w:rPr>
          <w:rFonts w:ascii="仿宋_GB2312" w:eastAsia="仿宋_GB2312"/>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七</w:t>
      </w:r>
      <w:r>
        <w:rPr>
          <w:rFonts w:hint="eastAsia" w:ascii="仿宋_GB2312" w:eastAsia="仿宋_GB2312"/>
          <w:b/>
          <w:color w:val="auto"/>
          <w:sz w:val="32"/>
          <w:szCs w:val="32"/>
        </w:rPr>
        <w:t>）增加</w:t>
      </w:r>
      <w:r>
        <w:rPr>
          <w:rFonts w:ascii="仿宋_GB2312" w:eastAsia="仿宋_GB2312"/>
          <w:b/>
          <w:color w:val="auto"/>
          <w:sz w:val="32"/>
          <w:szCs w:val="32"/>
        </w:rPr>
        <w:t>第十条第</w:t>
      </w:r>
      <w:r>
        <w:rPr>
          <w:rFonts w:hint="eastAsia" w:ascii="仿宋_GB2312" w:eastAsia="仿宋_GB2312"/>
          <w:b/>
          <w:color w:val="auto"/>
          <w:sz w:val="32"/>
          <w:szCs w:val="32"/>
        </w:rPr>
        <w:t>（</w:t>
      </w:r>
      <w:r>
        <w:rPr>
          <w:rFonts w:ascii="仿宋_GB2312" w:eastAsia="仿宋_GB2312"/>
          <w:b/>
          <w:color w:val="auto"/>
          <w:sz w:val="32"/>
          <w:szCs w:val="32"/>
        </w:rPr>
        <w:t>四</w:t>
      </w:r>
      <w:r>
        <w:rPr>
          <w:rFonts w:hint="eastAsia" w:ascii="仿宋_GB2312" w:eastAsia="仿宋_GB2312"/>
          <w:b/>
          <w:color w:val="auto"/>
          <w:sz w:val="32"/>
          <w:szCs w:val="32"/>
        </w:rPr>
        <w:t>）</w:t>
      </w:r>
      <w:r>
        <w:rPr>
          <w:rFonts w:ascii="仿宋_GB2312" w:eastAsia="仿宋_GB2312"/>
          <w:b/>
          <w:color w:val="auto"/>
          <w:sz w:val="32"/>
          <w:szCs w:val="32"/>
        </w:rPr>
        <w:t>项</w:t>
      </w:r>
      <w:r>
        <w:rPr>
          <w:rFonts w:hint="eastAsia" w:ascii="仿宋_GB2312" w:eastAsia="仿宋_GB2312"/>
          <w:color w:val="auto"/>
          <w:sz w:val="32"/>
          <w:szCs w:val="32"/>
        </w:rPr>
        <w:t>。</w:t>
      </w:r>
      <w:r>
        <w:rPr>
          <w:rFonts w:ascii="仿宋_GB2312" w:eastAsia="仿宋_GB2312"/>
          <w:color w:val="auto"/>
          <w:sz w:val="32"/>
          <w:szCs w:val="32"/>
        </w:rPr>
        <w:t>已列入具备承接政府转移职能和购买服务资质的社会组织目录。</w:t>
      </w:r>
    </w:p>
    <w:p>
      <w:pPr>
        <w:ind w:firstLine="660"/>
        <w:rPr>
          <w:rFonts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理由：</w:t>
      </w:r>
      <w:r>
        <w:rPr>
          <w:rFonts w:hint="eastAsia" w:ascii="仿宋_GB2312" w:eastAsia="仿宋_GB2312"/>
          <w:color w:val="auto"/>
          <w:sz w:val="32"/>
          <w:szCs w:val="32"/>
        </w:rPr>
        <w:t>根据</w:t>
      </w:r>
      <w:r>
        <w:rPr>
          <w:rFonts w:ascii="仿宋_GB2312" w:eastAsia="仿宋_GB2312"/>
          <w:color w:val="auto"/>
          <w:sz w:val="32"/>
          <w:szCs w:val="32"/>
        </w:rPr>
        <w:t>政府采购相关要求，</w:t>
      </w:r>
      <w:r>
        <w:rPr>
          <w:rFonts w:hint="eastAsia" w:ascii="仿宋_GB2312" w:eastAsia="仿宋_GB2312"/>
          <w:color w:val="auto"/>
          <w:sz w:val="32"/>
          <w:szCs w:val="32"/>
        </w:rPr>
        <w:t>承接评审</w:t>
      </w:r>
      <w:r>
        <w:rPr>
          <w:rFonts w:ascii="仿宋_GB2312" w:eastAsia="仿宋_GB2312"/>
          <w:color w:val="auto"/>
          <w:sz w:val="32"/>
          <w:szCs w:val="32"/>
        </w:rPr>
        <w:t>事务性工作的</w:t>
      </w:r>
      <w:r>
        <w:rPr>
          <w:rFonts w:hint="eastAsia" w:ascii="仿宋_GB2312" w:eastAsia="仿宋_GB2312"/>
          <w:color w:val="auto"/>
          <w:sz w:val="32"/>
          <w:szCs w:val="32"/>
        </w:rPr>
        <w:t>社会</w:t>
      </w:r>
      <w:r>
        <w:rPr>
          <w:rFonts w:ascii="仿宋_GB2312" w:eastAsia="仿宋_GB2312"/>
          <w:color w:val="auto"/>
          <w:sz w:val="32"/>
          <w:szCs w:val="32"/>
        </w:rPr>
        <w:t>组织</w:t>
      </w:r>
      <w:r>
        <w:rPr>
          <w:rFonts w:hint="eastAsia" w:ascii="仿宋_GB2312" w:eastAsia="仿宋_GB2312"/>
          <w:color w:val="auto"/>
          <w:sz w:val="32"/>
          <w:szCs w:val="32"/>
        </w:rPr>
        <w:t>需</w:t>
      </w:r>
      <w:r>
        <w:rPr>
          <w:rFonts w:ascii="仿宋_GB2312" w:eastAsia="仿宋_GB2312"/>
          <w:color w:val="auto"/>
          <w:sz w:val="32"/>
          <w:szCs w:val="32"/>
        </w:rPr>
        <w:t>列入具备承接政府转移职能和购买服务资质的社会组织目录</w:t>
      </w:r>
      <w:r>
        <w:rPr>
          <w:rFonts w:hint="eastAsia" w:ascii="仿宋_GB2312" w:eastAsia="仿宋_GB2312"/>
          <w:color w:val="auto"/>
          <w:sz w:val="32"/>
          <w:szCs w:val="32"/>
        </w:rPr>
        <w:t>。</w:t>
      </w:r>
    </w:p>
    <w:p>
      <w:pPr>
        <w:widowControl/>
        <w:shd w:val="clear" w:color="auto" w:fill="FFFFFF"/>
        <w:spacing w:line="60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八</w:t>
      </w:r>
      <w:r>
        <w:rPr>
          <w:rFonts w:hint="eastAsia" w:ascii="仿宋_GB2312" w:eastAsia="仿宋_GB2312"/>
          <w:b/>
          <w:color w:val="auto"/>
          <w:sz w:val="32"/>
          <w:szCs w:val="32"/>
        </w:rPr>
        <w:t>）修改第</w:t>
      </w:r>
      <w:r>
        <w:rPr>
          <w:rFonts w:ascii="仿宋_GB2312" w:eastAsia="仿宋_GB2312"/>
          <w:b/>
          <w:color w:val="auto"/>
          <w:sz w:val="32"/>
          <w:szCs w:val="32"/>
        </w:rPr>
        <w:t>十一条</w:t>
      </w:r>
      <w:r>
        <w:rPr>
          <w:rFonts w:hint="eastAsia" w:ascii="仿宋_GB2312" w:eastAsia="仿宋_GB2312"/>
          <w:b/>
          <w:color w:val="auto"/>
          <w:sz w:val="32"/>
          <w:szCs w:val="32"/>
        </w:rPr>
        <w:t>。</w:t>
      </w:r>
      <w:r>
        <w:rPr>
          <w:rFonts w:hint="eastAsia" w:ascii="仿宋_GB2312" w:eastAsia="仿宋_GB2312"/>
          <w:b/>
          <w:bCs/>
          <w:color w:val="auto"/>
          <w:sz w:val="32"/>
          <w:szCs w:val="32"/>
        </w:rPr>
        <w:t>原</w:t>
      </w:r>
      <w:r>
        <w:rPr>
          <w:rFonts w:ascii="仿宋_GB2312" w:eastAsia="仿宋_GB2312"/>
          <w:b/>
          <w:bCs/>
          <w:color w:val="auto"/>
          <w:sz w:val="32"/>
          <w:szCs w:val="32"/>
        </w:rPr>
        <w:t>表述为：</w:t>
      </w:r>
      <w:r>
        <w:rPr>
          <w:rFonts w:hint="eastAsia" w:ascii="仿宋_GB2312" w:eastAsia="仿宋_GB2312"/>
          <w:color w:val="auto"/>
          <w:sz w:val="32"/>
          <w:szCs w:val="32"/>
        </w:rPr>
        <w:t>每次评定工作开始前，秘书处考核聘用年度评审员，组建若干行业评审组。各行业评审组由不少于3名评审员（其中含行业专家）组成，评审组实行组长负责制。</w:t>
      </w:r>
    </w:p>
    <w:p>
      <w:pPr>
        <w:ind w:firstLine="660"/>
        <w:rPr>
          <w:rFonts w:hint="eastAsia" w:ascii="仿宋_GB2312" w:eastAsia="仿宋_GB2312"/>
          <w:color w:val="auto"/>
          <w:sz w:val="32"/>
          <w:szCs w:val="32"/>
        </w:rPr>
      </w:pPr>
      <w:r>
        <w:rPr>
          <w:rFonts w:ascii="仿宋_GB2312" w:eastAsia="仿宋_GB2312"/>
          <w:b/>
          <w:color w:val="auto"/>
          <w:sz w:val="32"/>
          <w:szCs w:val="32"/>
        </w:rPr>
        <w:t>修改为：</w:t>
      </w:r>
      <w:r>
        <w:rPr>
          <w:rFonts w:hint="eastAsia" w:ascii="仿宋_GB2312" w:eastAsia="仿宋_GB2312"/>
          <w:color w:val="auto"/>
          <w:sz w:val="32"/>
          <w:szCs w:val="32"/>
        </w:rPr>
        <w:t>每次评定工作开始前，评审机构在深圳市市长质量奖专家库中推荐若干评审员，评审员名单交由秘书处审定后，组建评审组实施评审。评审结束后，评审组自动解散。</w:t>
      </w:r>
    </w:p>
    <w:p>
      <w:pPr>
        <w:ind w:firstLine="643" w:firstLineChars="200"/>
        <w:rPr>
          <w:rFonts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理由：</w:t>
      </w:r>
      <w:r>
        <w:rPr>
          <w:rFonts w:hint="eastAsia" w:ascii="仿宋_GB2312" w:eastAsia="仿宋_GB2312"/>
          <w:color w:val="auto"/>
          <w:sz w:val="32"/>
          <w:szCs w:val="32"/>
        </w:rPr>
        <w:t>为</w:t>
      </w:r>
      <w:r>
        <w:rPr>
          <w:rFonts w:ascii="仿宋_GB2312" w:eastAsia="仿宋_GB2312"/>
          <w:color w:val="auto"/>
          <w:sz w:val="32"/>
          <w:szCs w:val="32"/>
        </w:rPr>
        <w:t>提高评审</w:t>
      </w:r>
      <w:r>
        <w:rPr>
          <w:rFonts w:hint="eastAsia" w:ascii="仿宋_GB2312" w:eastAsia="仿宋_GB2312"/>
          <w:color w:val="auto"/>
          <w:sz w:val="32"/>
          <w:szCs w:val="32"/>
        </w:rPr>
        <w:t>工作</w:t>
      </w:r>
      <w:r>
        <w:rPr>
          <w:rFonts w:ascii="仿宋_GB2312" w:eastAsia="仿宋_GB2312"/>
          <w:color w:val="auto"/>
          <w:sz w:val="32"/>
          <w:szCs w:val="32"/>
        </w:rPr>
        <w:t>效率</w:t>
      </w:r>
      <w:r>
        <w:rPr>
          <w:rFonts w:hint="eastAsia" w:ascii="仿宋_GB2312" w:eastAsia="仿宋_GB2312"/>
          <w:color w:val="auto"/>
          <w:sz w:val="32"/>
          <w:szCs w:val="32"/>
        </w:rPr>
        <w:t>，评审</w:t>
      </w:r>
      <w:r>
        <w:rPr>
          <w:rFonts w:ascii="仿宋_GB2312" w:eastAsia="仿宋_GB2312"/>
          <w:color w:val="auto"/>
          <w:sz w:val="32"/>
          <w:szCs w:val="32"/>
        </w:rPr>
        <w:t>专家</w:t>
      </w:r>
      <w:r>
        <w:rPr>
          <w:rFonts w:hint="eastAsia" w:ascii="仿宋_GB2312" w:eastAsia="仿宋_GB2312"/>
          <w:color w:val="auto"/>
          <w:sz w:val="32"/>
          <w:szCs w:val="32"/>
        </w:rPr>
        <w:t>的初选</w:t>
      </w:r>
      <w:r>
        <w:rPr>
          <w:rFonts w:ascii="仿宋_GB2312" w:eastAsia="仿宋_GB2312"/>
          <w:color w:val="auto"/>
          <w:sz w:val="32"/>
          <w:szCs w:val="32"/>
        </w:rPr>
        <w:t>、</w:t>
      </w:r>
      <w:r>
        <w:rPr>
          <w:rFonts w:hint="eastAsia" w:ascii="仿宋_GB2312" w:eastAsia="仿宋_GB2312"/>
          <w:color w:val="auto"/>
          <w:sz w:val="32"/>
          <w:szCs w:val="32"/>
        </w:rPr>
        <w:t>组织</w:t>
      </w:r>
      <w:r>
        <w:rPr>
          <w:rFonts w:ascii="仿宋_GB2312" w:eastAsia="仿宋_GB2312"/>
          <w:color w:val="auto"/>
          <w:sz w:val="32"/>
          <w:szCs w:val="32"/>
        </w:rPr>
        <w:t>、聘用</w:t>
      </w:r>
      <w:r>
        <w:rPr>
          <w:rFonts w:hint="eastAsia" w:ascii="仿宋_GB2312" w:eastAsia="仿宋_GB2312"/>
          <w:color w:val="auto"/>
          <w:sz w:val="32"/>
          <w:szCs w:val="32"/>
        </w:rPr>
        <w:t>等</w:t>
      </w:r>
      <w:r>
        <w:rPr>
          <w:rFonts w:ascii="仿宋_GB2312" w:eastAsia="仿宋_GB2312"/>
          <w:color w:val="auto"/>
          <w:sz w:val="32"/>
          <w:szCs w:val="32"/>
        </w:rPr>
        <w:t>具体</w:t>
      </w:r>
      <w:r>
        <w:rPr>
          <w:rFonts w:hint="eastAsia" w:ascii="仿宋_GB2312" w:eastAsia="仿宋_GB2312"/>
          <w:color w:val="auto"/>
          <w:sz w:val="32"/>
          <w:szCs w:val="32"/>
        </w:rPr>
        <w:t>工作由评审</w:t>
      </w:r>
      <w:r>
        <w:rPr>
          <w:rFonts w:ascii="仿宋_GB2312" w:eastAsia="仿宋_GB2312"/>
          <w:color w:val="auto"/>
          <w:sz w:val="32"/>
          <w:szCs w:val="32"/>
        </w:rPr>
        <w:t>机构负责，</w:t>
      </w:r>
      <w:r>
        <w:rPr>
          <w:rFonts w:hint="eastAsia" w:ascii="仿宋_GB2312" w:eastAsia="仿宋_GB2312"/>
          <w:color w:val="auto"/>
          <w:sz w:val="32"/>
          <w:szCs w:val="32"/>
        </w:rPr>
        <w:t>从市长质量奖专家库中推荐若干评审员，</w:t>
      </w:r>
      <w:r>
        <w:rPr>
          <w:rFonts w:ascii="仿宋_GB2312" w:eastAsia="仿宋_GB2312"/>
          <w:color w:val="auto"/>
          <w:sz w:val="32"/>
          <w:szCs w:val="32"/>
        </w:rPr>
        <w:t>评委会秘书处</w:t>
      </w:r>
      <w:r>
        <w:rPr>
          <w:rFonts w:hint="eastAsia" w:ascii="仿宋_GB2312" w:eastAsia="仿宋_GB2312"/>
          <w:color w:val="auto"/>
          <w:sz w:val="32"/>
          <w:szCs w:val="32"/>
        </w:rPr>
        <w:t>进行</w:t>
      </w:r>
      <w:r>
        <w:rPr>
          <w:rFonts w:ascii="仿宋_GB2312" w:eastAsia="仿宋_GB2312"/>
          <w:color w:val="auto"/>
          <w:sz w:val="32"/>
          <w:szCs w:val="32"/>
        </w:rPr>
        <w:t>指导。</w:t>
      </w:r>
    </w:p>
    <w:p>
      <w:pPr>
        <w:ind w:firstLine="660"/>
        <w:rPr>
          <w:rFonts w:ascii="仿宋_GB2312" w:eastAsia="仿宋_GB2312"/>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九</w:t>
      </w:r>
      <w:r>
        <w:rPr>
          <w:rFonts w:hint="eastAsia" w:ascii="仿宋_GB2312" w:eastAsia="仿宋_GB2312"/>
          <w:b/>
          <w:color w:val="auto"/>
          <w:sz w:val="32"/>
          <w:szCs w:val="32"/>
        </w:rPr>
        <w:t>）修改原十二条第（三）款</w:t>
      </w:r>
      <w:r>
        <w:rPr>
          <w:rFonts w:hint="eastAsia" w:ascii="仿宋_GB2312" w:eastAsia="仿宋_GB2312"/>
          <w:b/>
          <w:color w:val="auto"/>
          <w:sz w:val="32"/>
          <w:szCs w:val="32"/>
          <w:lang w:eastAsia="zh-CN"/>
        </w:rPr>
        <w:t>。</w:t>
      </w:r>
      <w:r>
        <w:rPr>
          <w:rFonts w:hint="eastAsia" w:ascii="仿宋_GB2312" w:eastAsia="仿宋_GB2312"/>
          <w:b/>
          <w:color w:val="auto"/>
          <w:sz w:val="32"/>
          <w:szCs w:val="32"/>
        </w:rPr>
        <w:t>原</w:t>
      </w:r>
      <w:r>
        <w:rPr>
          <w:rFonts w:hint="eastAsia" w:ascii="仿宋_GB2312" w:eastAsia="仿宋_GB2312"/>
          <w:b/>
          <w:color w:val="auto"/>
          <w:sz w:val="32"/>
          <w:szCs w:val="32"/>
          <w:lang w:val="en-US" w:eastAsia="zh-CN"/>
        </w:rPr>
        <w:t>表述为</w:t>
      </w:r>
      <w:r>
        <w:rPr>
          <w:rFonts w:hint="eastAsia" w:ascii="仿宋_GB2312" w:eastAsia="仿宋_GB2312"/>
          <w:b/>
          <w:color w:val="auto"/>
          <w:sz w:val="32"/>
          <w:szCs w:val="32"/>
        </w:rPr>
        <w:t>：</w:t>
      </w:r>
      <w:r>
        <w:rPr>
          <w:rFonts w:hint="eastAsia" w:ascii="仿宋_GB2312" w:eastAsia="仿宋_GB2312"/>
          <w:color w:val="auto"/>
          <w:sz w:val="32"/>
          <w:szCs w:val="32"/>
        </w:rPr>
        <w:t>具有杰出的经营业绩或者社会贡献，其中，企业经营收入、利税总额或者总资产贡献率三项指标之一在上年度位居新区内同行业前列；社会组织和公共服务组织社会贡献突出并获主管部门推荐；</w:t>
      </w:r>
    </w:p>
    <w:p>
      <w:pPr>
        <w:ind w:firstLine="660"/>
        <w:rPr>
          <w:rFonts w:ascii="仿宋_GB2312" w:eastAsia="仿宋_GB2312"/>
          <w:color w:val="auto"/>
          <w:sz w:val="32"/>
          <w:szCs w:val="32"/>
        </w:rPr>
      </w:pPr>
      <w:r>
        <w:rPr>
          <w:rFonts w:hint="eastAsia" w:ascii="仿宋_GB2312" w:eastAsia="仿宋_GB2312"/>
          <w:b/>
          <w:color w:val="auto"/>
          <w:sz w:val="32"/>
          <w:szCs w:val="32"/>
        </w:rPr>
        <w:t>修改为：</w:t>
      </w:r>
      <w:r>
        <w:rPr>
          <w:rFonts w:hint="eastAsia" w:ascii="仿宋_GB2312" w:eastAsia="仿宋_GB2312"/>
          <w:color w:val="auto"/>
          <w:sz w:val="32"/>
          <w:szCs w:val="32"/>
        </w:rPr>
        <w:t>具有</w:t>
      </w:r>
      <w:r>
        <w:rPr>
          <w:rFonts w:hint="eastAsia" w:ascii="仿宋_GB2312" w:eastAsia="仿宋_GB2312"/>
          <w:color w:val="auto"/>
          <w:sz w:val="32"/>
          <w:szCs w:val="32"/>
          <w:lang w:eastAsia="zh-CN"/>
        </w:rPr>
        <w:t>杰出</w:t>
      </w:r>
      <w:r>
        <w:rPr>
          <w:rFonts w:hint="eastAsia" w:ascii="仿宋_GB2312" w:eastAsia="仿宋_GB2312"/>
          <w:color w:val="auto"/>
          <w:sz w:val="32"/>
          <w:szCs w:val="32"/>
        </w:rPr>
        <w:t>的经营业绩或者社会贡献，其中，企业经营收入、</w:t>
      </w:r>
      <w:r>
        <w:rPr>
          <w:rFonts w:hint="eastAsia" w:ascii="仿宋_GB2312" w:eastAsia="仿宋_GB2312"/>
          <w:color w:val="auto"/>
          <w:sz w:val="32"/>
          <w:szCs w:val="32"/>
          <w:lang w:eastAsia="zh-CN"/>
        </w:rPr>
        <w:t>利润总额、纳</w:t>
      </w:r>
      <w:r>
        <w:rPr>
          <w:rFonts w:hint="eastAsia" w:ascii="仿宋_GB2312" w:eastAsia="仿宋_GB2312"/>
          <w:color w:val="auto"/>
          <w:sz w:val="32"/>
          <w:szCs w:val="32"/>
        </w:rPr>
        <w:t>税总额</w:t>
      </w:r>
      <w:r>
        <w:rPr>
          <w:rFonts w:hint="eastAsia" w:ascii="仿宋_GB2312" w:eastAsia="仿宋_GB2312"/>
          <w:color w:val="auto"/>
          <w:sz w:val="32"/>
          <w:szCs w:val="32"/>
          <w:lang w:eastAsia="zh-CN"/>
        </w:rPr>
        <w:t>等主要经济</w:t>
      </w:r>
      <w:r>
        <w:rPr>
          <w:rFonts w:hint="eastAsia" w:ascii="仿宋_GB2312" w:eastAsia="仿宋_GB2312"/>
          <w:color w:val="auto"/>
          <w:sz w:val="32"/>
          <w:szCs w:val="32"/>
        </w:rPr>
        <w:t>指标之一在上年度位居区内同行业前列；社会组织和公共服务组织社会贡献突出</w:t>
      </w:r>
      <w:r>
        <w:rPr>
          <w:rFonts w:hint="eastAsia" w:ascii="仿宋_GB2312" w:eastAsia="仿宋_GB2312"/>
          <w:color w:val="auto"/>
          <w:sz w:val="32"/>
          <w:szCs w:val="32"/>
          <w:lang w:eastAsia="zh-CN"/>
        </w:rPr>
        <w:t>。</w:t>
      </w:r>
    </w:p>
    <w:p>
      <w:pPr>
        <w:ind w:firstLine="643" w:firstLineChars="200"/>
        <w:rPr>
          <w:rFonts w:ascii="仿宋_GB2312" w:eastAsia="仿宋_GB2312"/>
          <w:color w:val="auto"/>
          <w:sz w:val="32"/>
          <w:szCs w:val="32"/>
        </w:rPr>
      </w:pPr>
      <w:r>
        <w:rPr>
          <w:rFonts w:hint="eastAsia" w:ascii="仿宋_GB2312" w:eastAsia="仿宋_GB2312" w:hAnsiTheme="minorHAnsi" w:cstheme="minorBidi"/>
          <w:b/>
          <w:color w:val="auto"/>
          <w:kern w:val="2"/>
          <w:sz w:val="32"/>
          <w:szCs w:val="32"/>
        </w:rPr>
        <w:t>修改理由：</w:t>
      </w:r>
      <w:r>
        <w:rPr>
          <w:rFonts w:hint="eastAsia" w:ascii="仿宋_GB2312" w:eastAsia="仿宋_GB2312"/>
          <w:color w:val="auto"/>
          <w:sz w:val="32"/>
          <w:szCs w:val="32"/>
        </w:rPr>
        <w:t>删除社会组织申报需获得主管部门推荐的要求。简化对</w:t>
      </w:r>
      <w:r>
        <w:rPr>
          <w:rFonts w:ascii="仿宋_GB2312" w:eastAsia="仿宋_GB2312"/>
          <w:color w:val="auto"/>
          <w:sz w:val="32"/>
          <w:szCs w:val="32"/>
        </w:rPr>
        <w:t>申报质量奖组织的要求</w:t>
      </w:r>
      <w:r>
        <w:rPr>
          <w:rFonts w:hint="eastAsia" w:ascii="仿宋_GB2312" w:eastAsia="仿宋_GB2312"/>
          <w:color w:val="auto"/>
          <w:sz w:val="32"/>
          <w:szCs w:val="32"/>
        </w:rPr>
        <w:t>，社会组织和公共服务组织主要考虑其社会贡献，有良好的社会影响力和社会效益的组织应鼓励其积极申报，不需经过主管部门推荐。</w:t>
      </w:r>
    </w:p>
    <w:p>
      <w:pPr>
        <w:ind w:firstLine="660"/>
        <w:rPr>
          <w:rFonts w:ascii="仿宋_GB2312" w:eastAsia="仿宋_GB2312"/>
          <w:b/>
          <w:bCs/>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十</w:t>
      </w:r>
      <w:r>
        <w:rPr>
          <w:rFonts w:hint="eastAsia" w:ascii="仿宋_GB2312" w:eastAsia="仿宋_GB2312"/>
          <w:b/>
          <w:color w:val="auto"/>
          <w:sz w:val="32"/>
          <w:szCs w:val="32"/>
        </w:rPr>
        <w:t>）</w:t>
      </w:r>
      <w:r>
        <w:rPr>
          <w:rFonts w:hint="eastAsia" w:ascii="仿宋_GB2312" w:eastAsia="仿宋_GB2312"/>
          <w:b/>
          <w:bCs/>
          <w:color w:val="auto"/>
          <w:sz w:val="32"/>
          <w:szCs w:val="32"/>
        </w:rPr>
        <w:t>修改</w:t>
      </w:r>
      <w:r>
        <w:rPr>
          <w:rFonts w:ascii="仿宋_GB2312" w:eastAsia="仿宋_GB2312"/>
          <w:b/>
          <w:bCs/>
          <w:color w:val="auto"/>
          <w:sz w:val="32"/>
          <w:szCs w:val="32"/>
        </w:rPr>
        <w:t>原第十三条</w:t>
      </w:r>
      <w:r>
        <w:rPr>
          <w:rFonts w:hint="eastAsia" w:ascii="仿宋_GB2312" w:eastAsia="仿宋_GB2312"/>
          <w:b/>
          <w:bCs/>
          <w:color w:val="auto"/>
          <w:sz w:val="32"/>
          <w:szCs w:val="32"/>
        </w:rPr>
        <w:t>关于申报</w:t>
      </w:r>
      <w:r>
        <w:rPr>
          <w:rFonts w:ascii="仿宋_GB2312" w:eastAsia="仿宋_GB2312"/>
          <w:b/>
          <w:bCs/>
          <w:color w:val="auto"/>
          <w:sz w:val="32"/>
          <w:szCs w:val="32"/>
        </w:rPr>
        <w:t>区质量奖</w:t>
      </w:r>
      <w:r>
        <w:rPr>
          <w:rFonts w:hint="eastAsia" w:ascii="仿宋_GB2312" w:eastAsia="仿宋_GB2312"/>
          <w:b/>
          <w:bCs/>
          <w:color w:val="auto"/>
          <w:sz w:val="32"/>
          <w:szCs w:val="32"/>
        </w:rPr>
        <w:t>的</w:t>
      </w:r>
      <w:r>
        <w:rPr>
          <w:rFonts w:ascii="仿宋_GB2312" w:eastAsia="仿宋_GB2312"/>
          <w:b/>
          <w:bCs/>
          <w:color w:val="auto"/>
          <w:sz w:val="32"/>
          <w:szCs w:val="32"/>
        </w:rPr>
        <w:t>申报条件，整合</w:t>
      </w:r>
      <w:r>
        <w:rPr>
          <w:rFonts w:hint="eastAsia" w:ascii="仿宋_GB2312" w:eastAsia="仿宋_GB2312"/>
          <w:b/>
          <w:bCs/>
          <w:color w:val="auto"/>
          <w:sz w:val="32"/>
          <w:szCs w:val="32"/>
        </w:rPr>
        <w:t>成</w:t>
      </w:r>
      <w:r>
        <w:rPr>
          <w:rFonts w:ascii="仿宋_GB2312" w:eastAsia="仿宋_GB2312"/>
          <w:b/>
          <w:bCs/>
          <w:color w:val="auto"/>
          <w:sz w:val="32"/>
          <w:szCs w:val="32"/>
        </w:rPr>
        <w:t>新条款第十二条第</w:t>
      </w:r>
      <w:r>
        <w:rPr>
          <w:rFonts w:hint="eastAsia" w:ascii="仿宋_GB2312" w:eastAsia="仿宋_GB2312"/>
          <w:b/>
          <w:bCs/>
          <w:color w:val="auto"/>
          <w:sz w:val="32"/>
          <w:szCs w:val="32"/>
        </w:rPr>
        <w:t>（三）</w:t>
      </w:r>
      <w:r>
        <w:rPr>
          <w:rFonts w:ascii="仿宋_GB2312" w:eastAsia="仿宋_GB2312"/>
          <w:b/>
          <w:bCs/>
          <w:color w:val="auto"/>
          <w:sz w:val="32"/>
          <w:szCs w:val="32"/>
        </w:rPr>
        <w:t>项</w:t>
      </w:r>
      <w:r>
        <w:rPr>
          <w:rFonts w:hint="eastAsia" w:ascii="仿宋_GB2312" w:eastAsia="仿宋_GB2312"/>
          <w:b/>
          <w:bCs/>
          <w:color w:val="auto"/>
          <w:sz w:val="32"/>
          <w:szCs w:val="32"/>
        </w:rPr>
        <w:t>。原</w:t>
      </w:r>
      <w:r>
        <w:rPr>
          <w:rFonts w:hint="eastAsia" w:ascii="仿宋_GB2312" w:eastAsia="仿宋_GB2312"/>
          <w:b/>
          <w:bCs/>
          <w:color w:val="auto"/>
          <w:sz w:val="32"/>
          <w:szCs w:val="32"/>
          <w:lang w:val="en-US" w:eastAsia="zh-CN"/>
        </w:rPr>
        <w:t>表述</w:t>
      </w:r>
      <w:r>
        <w:rPr>
          <w:rFonts w:ascii="仿宋_GB2312" w:eastAsia="仿宋_GB2312"/>
          <w:b/>
          <w:bCs/>
          <w:color w:val="auto"/>
          <w:sz w:val="32"/>
          <w:szCs w:val="32"/>
        </w:rPr>
        <w:t>为：</w:t>
      </w:r>
    </w:p>
    <w:p>
      <w:pPr>
        <w:ind w:firstLine="660"/>
        <w:rPr>
          <w:rFonts w:ascii="仿宋_GB2312" w:eastAsia="仿宋_GB2312"/>
          <w:color w:val="auto"/>
          <w:sz w:val="32"/>
          <w:szCs w:val="32"/>
        </w:rPr>
      </w:pPr>
      <w:r>
        <w:rPr>
          <w:rFonts w:hint="eastAsia" w:ascii="仿宋_GB2312" w:eastAsia="仿宋_GB2312"/>
          <w:color w:val="auto"/>
          <w:sz w:val="32"/>
          <w:szCs w:val="32"/>
        </w:rPr>
        <w:t>（一）不符合产业、环保、质量等政策的；</w:t>
      </w:r>
    </w:p>
    <w:p>
      <w:pPr>
        <w:ind w:firstLine="660"/>
        <w:rPr>
          <w:rFonts w:ascii="仿宋_GB2312" w:eastAsia="仿宋_GB2312"/>
          <w:color w:val="auto"/>
          <w:sz w:val="32"/>
          <w:szCs w:val="32"/>
        </w:rPr>
      </w:pPr>
      <w:r>
        <w:rPr>
          <w:rFonts w:hint="eastAsia" w:ascii="仿宋_GB2312" w:eastAsia="仿宋_GB2312"/>
          <w:color w:val="auto"/>
          <w:sz w:val="32"/>
          <w:szCs w:val="32"/>
        </w:rPr>
        <w:t>（二）国家规定应取得相关证照而未取得的；</w:t>
      </w:r>
    </w:p>
    <w:p>
      <w:pPr>
        <w:ind w:firstLine="660"/>
        <w:rPr>
          <w:rFonts w:ascii="仿宋_GB2312" w:eastAsia="仿宋_GB2312"/>
          <w:color w:val="auto"/>
          <w:sz w:val="32"/>
          <w:szCs w:val="32"/>
        </w:rPr>
      </w:pPr>
      <w:r>
        <w:rPr>
          <w:rFonts w:hint="eastAsia" w:ascii="仿宋_GB2312" w:eastAsia="仿宋_GB2312"/>
          <w:color w:val="auto"/>
          <w:sz w:val="32"/>
          <w:szCs w:val="32"/>
        </w:rPr>
        <w:t>（三）近三年内有较大及以上级别安全、卫生、环境、火灾、交通及其他责任事故（按行业规定）及服务质量、人力资源和社会保障违法纪录的；</w:t>
      </w:r>
    </w:p>
    <w:p>
      <w:pPr>
        <w:ind w:firstLine="660"/>
        <w:rPr>
          <w:rFonts w:ascii="仿宋_GB2312" w:eastAsia="仿宋_GB2312"/>
          <w:color w:val="auto"/>
          <w:sz w:val="32"/>
          <w:szCs w:val="32"/>
        </w:rPr>
      </w:pPr>
      <w:r>
        <w:rPr>
          <w:rFonts w:hint="eastAsia" w:ascii="仿宋_GB2312" w:eastAsia="仿宋_GB2312"/>
          <w:color w:val="auto"/>
          <w:sz w:val="32"/>
          <w:szCs w:val="32"/>
        </w:rPr>
        <w:t>（四）近三年内国家、省、市产品监督抽查有严重质量问题的；</w:t>
      </w:r>
    </w:p>
    <w:p>
      <w:pPr>
        <w:ind w:firstLine="660"/>
        <w:rPr>
          <w:rFonts w:ascii="仿宋_GB2312" w:eastAsia="仿宋_GB2312"/>
          <w:color w:val="auto"/>
          <w:sz w:val="32"/>
          <w:szCs w:val="32"/>
        </w:rPr>
      </w:pPr>
      <w:r>
        <w:rPr>
          <w:rFonts w:hint="eastAsia" w:ascii="仿宋_GB2312" w:eastAsia="仿宋_GB2312"/>
          <w:color w:val="auto"/>
          <w:sz w:val="32"/>
          <w:szCs w:val="32"/>
        </w:rPr>
        <w:t>（五）近三年内参加各级质量奖评定活动存在弄虚作假等违规行为的；</w:t>
      </w:r>
    </w:p>
    <w:p>
      <w:pPr>
        <w:ind w:firstLine="660"/>
        <w:rPr>
          <w:rFonts w:ascii="仿宋_GB2312" w:eastAsia="仿宋_GB2312"/>
          <w:color w:val="auto"/>
          <w:sz w:val="32"/>
          <w:szCs w:val="32"/>
        </w:rPr>
      </w:pPr>
      <w:r>
        <w:rPr>
          <w:rFonts w:hint="eastAsia" w:ascii="仿宋_GB2312" w:eastAsia="仿宋_GB2312"/>
          <w:color w:val="auto"/>
          <w:sz w:val="32"/>
          <w:szCs w:val="32"/>
        </w:rPr>
        <w:t>（六）近三年内有其他违反法律法规等相关规定且被行政执法部门查处的不良记录的；</w:t>
      </w:r>
    </w:p>
    <w:p>
      <w:pPr>
        <w:ind w:firstLine="660"/>
        <w:rPr>
          <w:rFonts w:ascii="仿宋_GB2312" w:eastAsia="仿宋_GB2312"/>
          <w:color w:val="auto"/>
          <w:sz w:val="32"/>
          <w:szCs w:val="32"/>
        </w:rPr>
      </w:pPr>
      <w:r>
        <w:rPr>
          <w:rFonts w:hint="eastAsia" w:ascii="仿宋_GB2312" w:eastAsia="仿宋_GB2312"/>
          <w:color w:val="auto"/>
          <w:sz w:val="32"/>
          <w:szCs w:val="32"/>
        </w:rPr>
        <w:t>（七）被新区经济主管部门列入不诚信名单的。</w:t>
      </w:r>
    </w:p>
    <w:p>
      <w:pPr>
        <w:ind w:firstLine="660"/>
        <w:rPr>
          <w:rFonts w:ascii="仿宋_GB2312" w:eastAsia="仿宋_GB2312"/>
          <w:b/>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为：</w:t>
      </w:r>
    </w:p>
    <w:p>
      <w:pPr>
        <w:ind w:firstLine="660"/>
        <w:rPr>
          <w:rFonts w:hint="eastAsia" w:ascii="仿宋_GB2312" w:eastAsia="仿宋_GB2312"/>
          <w:color w:val="auto"/>
          <w:sz w:val="32"/>
          <w:szCs w:val="32"/>
        </w:rPr>
      </w:pPr>
      <w:r>
        <w:rPr>
          <w:rFonts w:hint="eastAsia" w:ascii="仿宋_GB2312" w:eastAsia="仿宋_GB2312"/>
          <w:color w:val="auto"/>
          <w:sz w:val="32"/>
          <w:szCs w:val="32"/>
        </w:rPr>
        <w:t>（一）在</w:t>
      </w:r>
      <w:r>
        <w:rPr>
          <w:rFonts w:hint="eastAsia" w:ascii="仿宋_GB2312" w:eastAsia="仿宋_GB2312"/>
          <w:color w:val="auto"/>
          <w:sz w:val="32"/>
          <w:szCs w:val="32"/>
          <w:lang w:eastAsia="zh-CN"/>
        </w:rPr>
        <w:t>龙华</w:t>
      </w:r>
      <w:r>
        <w:rPr>
          <w:rFonts w:hint="eastAsia" w:ascii="仿宋_GB2312" w:eastAsia="仿宋_GB2312"/>
          <w:color w:val="auto"/>
          <w:sz w:val="32"/>
          <w:szCs w:val="32"/>
        </w:rPr>
        <w:t>区行政区域内登记注册，具有法人资格，运营3年以上</w:t>
      </w:r>
      <w:r>
        <w:rPr>
          <w:rFonts w:hint="eastAsia" w:ascii="仿宋_GB2312" w:eastAsia="仿宋_GB2312"/>
          <w:color w:val="auto"/>
          <w:sz w:val="32"/>
          <w:szCs w:val="32"/>
          <w:lang w:eastAsia="zh-CN"/>
        </w:rPr>
        <w:t>，</w:t>
      </w:r>
      <w:r>
        <w:rPr>
          <w:rFonts w:hint="eastAsia" w:ascii="仿宋_GB2312" w:eastAsia="仿宋_GB2312"/>
          <w:color w:val="auto"/>
          <w:sz w:val="32"/>
          <w:szCs w:val="32"/>
        </w:rPr>
        <w:t>具有良好的诚信记录和社会声誉；</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杰出</w:t>
      </w:r>
      <w:r>
        <w:rPr>
          <w:rFonts w:hint="eastAsia" w:ascii="仿宋_GB2312" w:eastAsia="仿宋_GB2312"/>
          <w:color w:val="auto"/>
          <w:sz w:val="32"/>
          <w:szCs w:val="32"/>
        </w:rPr>
        <w:t>的经营业绩或者社会贡献，其中，企业经营收入、</w:t>
      </w:r>
      <w:r>
        <w:rPr>
          <w:rFonts w:hint="eastAsia" w:ascii="仿宋_GB2312" w:eastAsia="仿宋_GB2312"/>
          <w:color w:val="auto"/>
          <w:sz w:val="32"/>
          <w:szCs w:val="32"/>
          <w:lang w:eastAsia="zh-CN"/>
        </w:rPr>
        <w:t>利润总额、纳</w:t>
      </w:r>
      <w:r>
        <w:rPr>
          <w:rFonts w:hint="eastAsia" w:ascii="仿宋_GB2312" w:eastAsia="仿宋_GB2312"/>
          <w:color w:val="auto"/>
          <w:sz w:val="32"/>
          <w:szCs w:val="32"/>
        </w:rPr>
        <w:t>税总额</w:t>
      </w:r>
      <w:r>
        <w:rPr>
          <w:rFonts w:hint="eastAsia" w:ascii="仿宋_GB2312" w:eastAsia="仿宋_GB2312"/>
          <w:color w:val="auto"/>
          <w:sz w:val="32"/>
          <w:szCs w:val="32"/>
          <w:lang w:eastAsia="zh-CN"/>
        </w:rPr>
        <w:t>等主要经济</w:t>
      </w:r>
      <w:r>
        <w:rPr>
          <w:rFonts w:hint="eastAsia" w:ascii="仿宋_GB2312" w:eastAsia="仿宋_GB2312"/>
          <w:color w:val="auto"/>
          <w:sz w:val="32"/>
          <w:szCs w:val="32"/>
        </w:rPr>
        <w:t>指标之一在上年度位居区内同行业前列；社会组织和公共服务组织社会贡献突出；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近1年内没有</w:t>
      </w:r>
      <w:r>
        <w:rPr>
          <w:rFonts w:hint="eastAsia" w:ascii="仿宋_GB2312" w:eastAsia="仿宋_GB2312"/>
          <w:color w:val="auto"/>
          <w:sz w:val="32"/>
          <w:szCs w:val="32"/>
          <w:lang w:eastAsia="zh-CN"/>
        </w:rPr>
        <w:t>因重大案件被各行政执法机关处罚</w:t>
      </w:r>
      <w:r>
        <w:rPr>
          <w:rFonts w:hint="eastAsia" w:ascii="仿宋_GB2312" w:eastAsia="仿宋_GB2312"/>
          <w:color w:val="auto"/>
          <w:sz w:val="32"/>
          <w:szCs w:val="32"/>
        </w:rPr>
        <w:t>，</w:t>
      </w:r>
      <w:r>
        <w:rPr>
          <w:rFonts w:hint="eastAsia" w:ascii="仿宋_GB2312" w:eastAsia="仿宋_GB2312"/>
          <w:color w:val="auto"/>
          <w:sz w:val="32"/>
          <w:szCs w:val="32"/>
          <w:lang w:eastAsia="zh-CN"/>
        </w:rPr>
        <w:t>重大案件是指有如下情形之一：被</w:t>
      </w:r>
      <w:r>
        <w:rPr>
          <w:rFonts w:hint="eastAsia" w:ascii="仿宋_GB2312" w:eastAsia="仿宋_GB2312"/>
          <w:color w:val="auto"/>
          <w:sz w:val="32"/>
          <w:szCs w:val="32"/>
        </w:rPr>
        <w:t>处以</w:t>
      </w:r>
      <w:r>
        <w:rPr>
          <w:rFonts w:hint="eastAsia" w:ascii="仿宋_GB2312" w:eastAsia="仿宋_GB2312"/>
          <w:color w:val="auto"/>
          <w:sz w:val="32"/>
          <w:szCs w:val="32"/>
          <w:lang w:val="en-US" w:eastAsia="zh-CN"/>
        </w:rPr>
        <w:t>50000元以上</w:t>
      </w:r>
      <w:r>
        <w:rPr>
          <w:rFonts w:hint="eastAsia" w:ascii="仿宋_GB2312" w:eastAsia="仿宋_GB2312"/>
          <w:color w:val="auto"/>
          <w:sz w:val="32"/>
          <w:szCs w:val="32"/>
        </w:rPr>
        <w:t>罚款；</w:t>
      </w:r>
      <w:r>
        <w:rPr>
          <w:rFonts w:hint="eastAsia" w:ascii="仿宋_GB2312" w:eastAsia="仿宋_GB2312"/>
          <w:color w:val="auto"/>
          <w:sz w:val="32"/>
          <w:szCs w:val="32"/>
          <w:lang w:eastAsia="zh-CN"/>
        </w:rPr>
        <w:t>被</w:t>
      </w:r>
      <w:r>
        <w:rPr>
          <w:rFonts w:hint="eastAsia" w:ascii="仿宋_GB2312" w:eastAsia="仿宋_GB2312"/>
          <w:color w:val="auto"/>
          <w:sz w:val="32"/>
          <w:szCs w:val="32"/>
        </w:rPr>
        <w:t>责令停产停业、责令关闭和取消资格处罚；案情复杂或社会影响较大；</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近3年没有安全生产较大及以上级别责任事故记录；</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w:t>
      </w:r>
      <w:r>
        <w:rPr>
          <w:rFonts w:hint="eastAsia" w:ascii="仿宋_GB2312" w:eastAsia="仿宋_GB2312"/>
          <w:color w:val="auto"/>
          <w:sz w:val="32"/>
          <w:szCs w:val="32"/>
          <w:lang w:eastAsia="zh-CN"/>
        </w:rPr>
        <w:t>申报单位应符合政府产业、环保、质量等相关政策</w:t>
      </w:r>
      <w:r>
        <w:rPr>
          <w:rFonts w:hint="eastAsia" w:ascii="仿宋_GB2312" w:eastAsia="仿宋_GB2312"/>
          <w:color w:val="auto"/>
          <w:sz w:val="32"/>
          <w:szCs w:val="32"/>
        </w:rPr>
        <w:t>。</w:t>
      </w:r>
    </w:p>
    <w:p>
      <w:pPr>
        <w:ind w:firstLine="660"/>
        <w:rPr>
          <w:rFonts w:hint="eastAsia"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理由：</w:t>
      </w:r>
      <w:r>
        <w:rPr>
          <w:rFonts w:hint="eastAsia" w:ascii="仿宋_GB2312" w:eastAsia="仿宋_GB2312"/>
          <w:color w:val="auto"/>
          <w:sz w:val="32"/>
          <w:szCs w:val="32"/>
        </w:rPr>
        <w:t>简化对申报质量奖企业或组织的要求，社会组织和公共服务组织主要考虑其社会贡献，有良好的社会影响力和社会效益的组织应鼓励其积极申报，不需经过主管部门推荐；</w:t>
      </w:r>
    </w:p>
    <w:p>
      <w:pPr>
        <w:ind w:firstLine="66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近一年</w:t>
      </w:r>
      <w:r>
        <w:rPr>
          <w:rFonts w:hint="eastAsia" w:ascii="仿宋_GB2312" w:eastAsia="仿宋_GB2312"/>
          <w:color w:val="auto"/>
          <w:sz w:val="32"/>
          <w:szCs w:val="32"/>
        </w:rPr>
        <w:t>有</w:t>
      </w:r>
      <w:r>
        <w:rPr>
          <w:rFonts w:hint="eastAsia" w:ascii="仿宋_GB2312" w:eastAsia="仿宋_GB2312"/>
          <w:color w:val="auto"/>
          <w:sz w:val="32"/>
          <w:szCs w:val="32"/>
          <w:lang w:eastAsia="zh-CN"/>
        </w:rPr>
        <w:t>重大案件被行政处罚过</w:t>
      </w:r>
      <w:r>
        <w:rPr>
          <w:rFonts w:hint="eastAsia" w:ascii="仿宋_GB2312" w:eastAsia="仿宋_GB2312"/>
          <w:color w:val="auto"/>
          <w:sz w:val="32"/>
          <w:szCs w:val="32"/>
        </w:rPr>
        <w:t>及</w:t>
      </w:r>
      <w:r>
        <w:rPr>
          <w:rFonts w:hint="eastAsia" w:ascii="仿宋_GB2312" w:eastAsia="仿宋_GB2312"/>
          <w:color w:val="auto"/>
          <w:sz w:val="32"/>
          <w:szCs w:val="32"/>
          <w:lang w:eastAsia="zh-CN"/>
        </w:rPr>
        <w:t>近三年</w:t>
      </w:r>
      <w:r>
        <w:rPr>
          <w:rFonts w:hint="eastAsia" w:ascii="仿宋_GB2312" w:eastAsia="仿宋_GB2312"/>
          <w:color w:val="auto"/>
          <w:sz w:val="32"/>
          <w:szCs w:val="32"/>
        </w:rPr>
        <w:t>重大安全生产责任事故的，不予申报。</w:t>
      </w:r>
      <w:r>
        <w:rPr>
          <w:rFonts w:hint="eastAsia" w:ascii="仿宋_GB2312" w:eastAsia="仿宋_GB2312"/>
          <w:color w:val="auto"/>
          <w:sz w:val="32"/>
          <w:szCs w:val="32"/>
          <w:lang w:eastAsia="zh-CN"/>
        </w:rPr>
        <w:t>重大案件定性依据参考</w:t>
      </w:r>
      <w:r>
        <w:rPr>
          <w:rFonts w:hint="eastAsia" w:ascii="仿宋_GB2312" w:eastAsia="仿宋_GB2312"/>
          <w:color w:val="auto"/>
          <w:sz w:val="32"/>
          <w:szCs w:val="32"/>
        </w:rPr>
        <w:t>《龙华区规范行政处罚自由裁量权暂行规定》</w:t>
      </w:r>
      <w:r>
        <w:rPr>
          <w:rFonts w:hint="eastAsia" w:ascii="仿宋_GB2312" w:eastAsia="仿宋_GB2312"/>
          <w:color w:val="auto"/>
          <w:sz w:val="32"/>
          <w:szCs w:val="32"/>
          <w:lang w:eastAsia="zh-CN"/>
        </w:rPr>
        <w:t>和</w:t>
      </w:r>
      <w:r>
        <w:rPr>
          <w:rFonts w:hint="eastAsia" w:ascii="仿宋_GB2312" w:eastAsia="仿宋_GB2312"/>
          <w:color w:val="auto"/>
          <w:sz w:val="32"/>
          <w:szCs w:val="32"/>
        </w:rPr>
        <w:t>《龙华区重大行政处罚案件集体讨论制度暂行规定</w:t>
      </w:r>
      <w:r>
        <w:rPr>
          <w:rFonts w:hint="eastAsia" w:ascii="仿宋_GB2312" w:eastAsia="仿宋_GB2312"/>
          <w:color w:val="auto"/>
          <w:sz w:val="32"/>
          <w:szCs w:val="32"/>
          <w:lang w:eastAsia="zh-CN"/>
        </w:rPr>
        <w:t>》。</w:t>
      </w:r>
    </w:p>
    <w:p>
      <w:pPr>
        <w:ind w:firstLine="660"/>
        <w:rPr>
          <w:rFonts w:hint="eastAsia" w:ascii="仿宋_GB2312" w:eastAsia="仿宋_GB2312"/>
          <w:color w:val="auto"/>
          <w:sz w:val="32"/>
          <w:szCs w:val="32"/>
        </w:rPr>
      </w:pPr>
      <w:r>
        <w:rPr>
          <w:rFonts w:hint="eastAsia" w:ascii="仿宋_GB2312" w:eastAsia="仿宋_GB2312"/>
          <w:color w:val="auto"/>
          <w:sz w:val="32"/>
          <w:szCs w:val="32"/>
        </w:rPr>
        <w:t>对部分企业有违规记录的，经积极配合整改，对于此类企业不应全盘否定，应</w:t>
      </w:r>
      <w:r>
        <w:rPr>
          <w:rFonts w:hint="eastAsia" w:ascii="仿宋_GB2312" w:eastAsia="仿宋_GB2312"/>
          <w:color w:val="auto"/>
          <w:sz w:val="32"/>
          <w:szCs w:val="32"/>
          <w:lang w:eastAsia="zh-CN"/>
        </w:rPr>
        <w:t>允许其</w:t>
      </w:r>
      <w:r>
        <w:rPr>
          <w:rFonts w:hint="eastAsia" w:ascii="仿宋_GB2312" w:eastAsia="仿宋_GB2312"/>
          <w:color w:val="auto"/>
          <w:sz w:val="32"/>
          <w:szCs w:val="32"/>
        </w:rPr>
        <w:t>申报。</w:t>
      </w:r>
    </w:p>
    <w:p>
      <w:pPr>
        <w:ind w:firstLine="660"/>
        <w:rPr>
          <w:rFonts w:ascii="仿宋_GB2312" w:eastAsia="仿宋_GB2312"/>
          <w:color w:val="auto"/>
          <w:sz w:val="32"/>
          <w:szCs w:val="32"/>
        </w:rPr>
      </w:pPr>
      <w:r>
        <w:rPr>
          <w:rFonts w:hint="eastAsia" w:ascii="仿宋_GB2312" w:eastAsia="仿宋_GB2312"/>
          <w:b/>
          <w:color w:val="auto"/>
          <w:sz w:val="32"/>
          <w:szCs w:val="32"/>
        </w:rPr>
        <w:t>（十</w:t>
      </w:r>
      <w:r>
        <w:rPr>
          <w:rFonts w:hint="eastAsia" w:ascii="仿宋_GB2312" w:eastAsia="仿宋_GB2312"/>
          <w:b/>
          <w:color w:val="auto"/>
          <w:sz w:val="32"/>
          <w:szCs w:val="32"/>
          <w:lang w:val="en-US" w:eastAsia="zh-CN"/>
        </w:rPr>
        <w:t>一</w:t>
      </w:r>
      <w:r>
        <w:rPr>
          <w:rFonts w:hint="eastAsia" w:ascii="仿宋_GB2312" w:eastAsia="仿宋_GB2312"/>
          <w:b/>
          <w:color w:val="auto"/>
          <w:sz w:val="32"/>
          <w:szCs w:val="32"/>
        </w:rPr>
        <w:t>）修改</w:t>
      </w:r>
      <w:r>
        <w:rPr>
          <w:rFonts w:ascii="仿宋_GB2312" w:eastAsia="仿宋_GB2312"/>
          <w:b/>
          <w:color w:val="auto"/>
          <w:sz w:val="32"/>
          <w:szCs w:val="32"/>
        </w:rPr>
        <w:t>第</w:t>
      </w:r>
      <w:r>
        <w:rPr>
          <w:rFonts w:hint="eastAsia" w:ascii="仿宋_GB2312" w:eastAsia="仿宋_GB2312"/>
          <w:b/>
          <w:color w:val="auto"/>
          <w:sz w:val="32"/>
          <w:szCs w:val="32"/>
        </w:rPr>
        <w:t>十三条</w:t>
      </w:r>
      <w:r>
        <w:rPr>
          <w:rFonts w:ascii="仿宋_GB2312" w:eastAsia="仿宋_GB2312"/>
          <w:b/>
          <w:color w:val="auto"/>
          <w:sz w:val="32"/>
          <w:szCs w:val="32"/>
        </w:rPr>
        <w:t>。</w:t>
      </w:r>
      <w:r>
        <w:rPr>
          <w:rFonts w:ascii="仿宋_GB2312" w:eastAsia="仿宋_GB2312"/>
          <w:b/>
          <w:bCs/>
          <w:color w:val="auto"/>
          <w:sz w:val="32"/>
          <w:szCs w:val="32"/>
        </w:rPr>
        <w:t>原</w:t>
      </w:r>
      <w:r>
        <w:rPr>
          <w:rFonts w:hint="eastAsia" w:ascii="仿宋_GB2312" w:eastAsia="仿宋_GB2312"/>
          <w:b/>
          <w:bCs/>
          <w:color w:val="auto"/>
          <w:sz w:val="32"/>
          <w:szCs w:val="32"/>
          <w:lang w:val="en-US" w:eastAsia="zh-CN"/>
        </w:rPr>
        <w:t>表述</w:t>
      </w:r>
      <w:r>
        <w:rPr>
          <w:rFonts w:ascii="仿宋_GB2312" w:eastAsia="仿宋_GB2312"/>
          <w:b/>
          <w:bCs/>
          <w:color w:val="auto"/>
          <w:sz w:val="32"/>
          <w:szCs w:val="32"/>
        </w:rPr>
        <w:t>为：</w:t>
      </w:r>
      <w:r>
        <w:rPr>
          <w:rFonts w:hint="eastAsia" w:ascii="仿宋_GB2312" w:eastAsia="仿宋_GB2312"/>
          <w:color w:val="auto"/>
          <w:sz w:val="32"/>
          <w:szCs w:val="32"/>
        </w:rPr>
        <w:t>新区质量奖评定标准是新区质量奖评定的依据。新区质量奖评定标准主要依据卓越绩效评价准则，从领导、战略、顾客、测量、员工、过程、结果等方面提供组织绩效的量化评价方法，总分为1000分。</w:t>
      </w:r>
    </w:p>
    <w:p>
      <w:pPr>
        <w:ind w:firstLine="660"/>
        <w:rPr>
          <w:rFonts w:hint="eastAsia" w:ascii="仿宋_GB2312" w:eastAsia="仿宋_GB2312"/>
          <w:color w:val="auto"/>
          <w:sz w:val="24"/>
          <w:szCs w:val="24"/>
        </w:rPr>
      </w:pPr>
      <w:r>
        <w:rPr>
          <w:rFonts w:hint="eastAsia" w:ascii="仿宋_GB2312" w:eastAsia="仿宋_GB2312"/>
          <w:b/>
          <w:color w:val="auto"/>
          <w:sz w:val="32"/>
          <w:szCs w:val="32"/>
        </w:rPr>
        <w:t>修改</w:t>
      </w:r>
      <w:r>
        <w:rPr>
          <w:rFonts w:ascii="仿宋_GB2312" w:eastAsia="仿宋_GB2312"/>
          <w:b/>
          <w:color w:val="auto"/>
          <w:sz w:val="32"/>
          <w:szCs w:val="32"/>
        </w:rPr>
        <w:t>为：</w:t>
      </w:r>
      <w:r>
        <w:rPr>
          <w:rFonts w:hint="eastAsia" w:ascii="仿宋_GB2312" w:eastAsia="仿宋_GB2312"/>
          <w:color w:val="auto"/>
          <w:sz w:val="32"/>
          <w:szCs w:val="32"/>
        </w:rPr>
        <w:t>区质量奖评定标准是区质量奖评定的依据。区质量奖评定标准等同采用深圳市市长质量奖评定标准，既要瞄准国际一流标准，又要符合深圳质量建设需要以及</w:t>
      </w:r>
      <w:r>
        <w:rPr>
          <w:rFonts w:hint="eastAsia" w:ascii="仿宋_GB2312" w:eastAsia="仿宋_GB2312"/>
          <w:color w:val="auto"/>
          <w:sz w:val="32"/>
          <w:szCs w:val="32"/>
          <w:lang w:eastAsia="zh-CN"/>
        </w:rPr>
        <w:t>龙华</w:t>
      </w:r>
      <w:r>
        <w:rPr>
          <w:rFonts w:hint="eastAsia" w:ascii="仿宋_GB2312" w:eastAsia="仿宋_GB2312"/>
          <w:color w:val="auto"/>
          <w:sz w:val="32"/>
          <w:szCs w:val="32"/>
        </w:rPr>
        <w:t>区质量工作实际情况。</w:t>
      </w:r>
    </w:p>
    <w:p>
      <w:pPr>
        <w:ind w:firstLine="660"/>
        <w:rPr>
          <w:rFonts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理由：</w:t>
      </w:r>
      <w:r>
        <w:rPr>
          <w:rFonts w:hint="eastAsia" w:ascii="仿宋_GB2312" w:eastAsia="仿宋_GB2312"/>
          <w:b w:val="0"/>
          <w:bCs/>
          <w:color w:val="auto"/>
          <w:sz w:val="32"/>
          <w:szCs w:val="32"/>
          <w:lang w:eastAsia="zh-CN"/>
        </w:rPr>
        <w:t>龙华</w:t>
      </w:r>
      <w:r>
        <w:rPr>
          <w:rFonts w:hint="eastAsia" w:ascii="仿宋_GB2312" w:eastAsia="仿宋_GB2312"/>
          <w:color w:val="auto"/>
          <w:sz w:val="32"/>
          <w:szCs w:val="32"/>
        </w:rPr>
        <w:t>区</w:t>
      </w:r>
      <w:r>
        <w:rPr>
          <w:rFonts w:ascii="仿宋_GB2312" w:eastAsia="仿宋_GB2312"/>
          <w:color w:val="auto"/>
          <w:sz w:val="32"/>
          <w:szCs w:val="32"/>
        </w:rPr>
        <w:t>质量奖</w:t>
      </w:r>
      <w:r>
        <w:rPr>
          <w:rFonts w:hint="eastAsia" w:ascii="仿宋_GB2312" w:eastAsia="仿宋_GB2312"/>
          <w:color w:val="auto"/>
          <w:sz w:val="32"/>
          <w:szCs w:val="32"/>
        </w:rPr>
        <w:t>等同</w:t>
      </w:r>
      <w:r>
        <w:rPr>
          <w:rFonts w:ascii="仿宋_GB2312" w:eastAsia="仿宋_GB2312"/>
          <w:color w:val="auto"/>
          <w:sz w:val="32"/>
          <w:szCs w:val="32"/>
        </w:rPr>
        <w:t>采用</w:t>
      </w:r>
      <w:r>
        <w:rPr>
          <w:rFonts w:hint="eastAsia" w:ascii="仿宋_GB2312" w:eastAsia="仿宋_GB2312"/>
          <w:color w:val="auto"/>
          <w:sz w:val="32"/>
          <w:szCs w:val="32"/>
        </w:rPr>
        <w:t>深圳市</w:t>
      </w:r>
      <w:r>
        <w:rPr>
          <w:rFonts w:ascii="仿宋_GB2312" w:eastAsia="仿宋_GB2312"/>
          <w:color w:val="auto"/>
          <w:sz w:val="32"/>
          <w:szCs w:val="32"/>
        </w:rPr>
        <w:t>市长质量奖评定标准，</w:t>
      </w:r>
      <w:r>
        <w:rPr>
          <w:rFonts w:hint="eastAsia" w:ascii="仿宋_GB2312" w:eastAsia="仿宋_GB2312"/>
          <w:color w:val="auto"/>
          <w:sz w:val="32"/>
          <w:szCs w:val="32"/>
        </w:rPr>
        <w:t>既</w:t>
      </w:r>
      <w:r>
        <w:rPr>
          <w:rFonts w:ascii="仿宋_GB2312" w:eastAsia="仿宋_GB2312"/>
          <w:color w:val="auto"/>
          <w:sz w:val="32"/>
          <w:szCs w:val="32"/>
        </w:rPr>
        <w:t>瞄准高标准又符合</w:t>
      </w:r>
      <w:r>
        <w:rPr>
          <w:rFonts w:hint="eastAsia" w:ascii="仿宋_GB2312" w:eastAsia="仿宋_GB2312"/>
          <w:color w:val="auto"/>
          <w:sz w:val="32"/>
          <w:szCs w:val="32"/>
          <w:lang w:eastAsia="zh-CN"/>
        </w:rPr>
        <w:t>龙华</w:t>
      </w:r>
      <w:r>
        <w:rPr>
          <w:rFonts w:ascii="仿宋_GB2312" w:eastAsia="仿宋_GB2312"/>
          <w:color w:val="auto"/>
          <w:sz w:val="32"/>
          <w:szCs w:val="32"/>
        </w:rPr>
        <w:t>区质量工作实际</w:t>
      </w:r>
      <w:r>
        <w:rPr>
          <w:rFonts w:hint="eastAsia" w:ascii="仿宋_GB2312" w:eastAsia="仿宋_GB2312"/>
          <w:color w:val="auto"/>
          <w:sz w:val="32"/>
          <w:szCs w:val="32"/>
        </w:rPr>
        <w:t>，并</w:t>
      </w:r>
      <w:r>
        <w:rPr>
          <w:rFonts w:ascii="仿宋_GB2312" w:eastAsia="仿宋_GB2312"/>
          <w:color w:val="auto"/>
          <w:sz w:val="32"/>
          <w:szCs w:val="32"/>
        </w:rPr>
        <w:t>不</w:t>
      </w:r>
      <w:r>
        <w:rPr>
          <w:rFonts w:hint="eastAsia" w:ascii="仿宋_GB2312" w:eastAsia="仿宋_GB2312"/>
          <w:color w:val="auto"/>
          <w:sz w:val="32"/>
          <w:szCs w:val="32"/>
        </w:rPr>
        <w:t>局限于</w:t>
      </w:r>
      <w:r>
        <w:rPr>
          <w:rFonts w:ascii="仿宋_GB2312" w:eastAsia="仿宋_GB2312"/>
          <w:color w:val="auto"/>
          <w:sz w:val="32"/>
          <w:szCs w:val="32"/>
        </w:rPr>
        <w:t>卓越绩效评价准则。深圳</w:t>
      </w:r>
      <w:r>
        <w:rPr>
          <w:rFonts w:hint="eastAsia" w:ascii="仿宋_GB2312" w:eastAsia="仿宋_GB2312"/>
          <w:color w:val="auto"/>
          <w:sz w:val="32"/>
          <w:szCs w:val="32"/>
        </w:rPr>
        <w:t>市市长</w:t>
      </w:r>
      <w:r>
        <w:rPr>
          <w:rFonts w:ascii="仿宋_GB2312" w:eastAsia="仿宋_GB2312"/>
          <w:color w:val="auto"/>
          <w:sz w:val="32"/>
          <w:szCs w:val="32"/>
        </w:rPr>
        <w:t>质量奖的标准</w:t>
      </w:r>
      <w:r>
        <w:rPr>
          <w:rFonts w:hint="eastAsia" w:ascii="仿宋_GB2312" w:eastAsia="仿宋_GB2312"/>
          <w:color w:val="auto"/>
          <w:sz w:val="32"/>
          <w:szCs w:val="32"/>
        </w:rPr>
        <w:t>目前</w:t>
      </w:r>
      <w:r>
        <w:rPr>
          <w:rFonts w:ascii="仿宋_GB2312" w:eastAsia="仿宋_GB2312"/>
          <w:color w:val="auto"/>
          <w:sz w:val="32"/>
          <w:szCs w:val="32"/>
        </w:rPr>
        <w:t>总分是</w:t>
      </w:r>
      <w:r>
        <w:rPr>
          <w:rFonts w:hint="eastAsia" w:ascii="仿宋_GB2312" w:eastAsia="仿宋_GB2312"/>
          <w:color w:val="auto"/>
          <w:sz w:val="32"/>
          <w:szCs w:val="32"/>
        </w:rPr>
        <w:t>500分，</w:t>
      </w:r>
      <w:r>
        <w:rPr>
          <w:rFonts w:ascii="仿宋_GB2312" w:eastAsia="仿宋_GB2312"/>
          <w:color w:val="auto"/>
          <w:sz w:val="32"/>
          <w:szCs w:val="32"/>
        </w:rPr>
        <w:t>并且</w:t>
      </w:r>
      <w:r>
        <w:rPr>
          <w:rFonts w:hint="eastAsia" w:ascii="仿宋_GB2312" w:eastAsia="仿宋_GB2312"/>
          <w:color w:val="auto"/>
          <w:sz w:val="32"/>
          <w:szCs w:val="32"/>
        </w:rPr>
        <w:t>会</w:t>
      </w:r>
      <w:r>
        <w:rPr>
          <w:rFonts w:ascii="仿宋_GB2312" w:eastAsia="仿宋_GB2312"/>
          <w:color w:val="auto"/>
          <w:sz w:val="32"/>
          <w:szCs w:val="32"/>
        </w:rPr>
        <w:t>随着</w:t>
      </w:r>
      <w:r>
        <w:rPr>
          <w:rFonts w:hint="eastAsia" w:ascii="仿宋_GB2312" w:eastAsia="仿宋_GB2312"/>
          <w:color w:val="auto"/>
          <w:sz w:val="32"/>
          <w:szCs w:val="32"/>
        </w:rPr>
        <w:t>深圳市</w:t>
      </w:r>
      <w:r>
        <w:rPr>
          <w:rFonts w:ascii="仿宋_GB2312" w:eastAsia="仿宋_GB2312"/>
          <w:color w:val="auto"/>
          <w:sz w:val="32"/>
          <w:szCs w:val="32"/>
        </w:rPr>
        <w:t>质量工作的</w:t>
      </w:r>
      <w:r>
        <w:rPr>
          <w:rFonts w:hint="eastAsia" w:ascii="仿宋_GB2312" w:eastAsia="仿宋_GB2312"/>
          <w:color w:val="auto"/>
          <w:sz w:val="32"/>
          <w:szCs w:val="32"/>
        </w:rPr>
        <w:t>发展</w:t>
      </w:r>
      <w:r>
        <w:rPr>
          <w:rFonts w:ascii="仿宋_GB2312" w:eastAsia="仿宋_GB2312"/>
          <w:color w:val="auto"/>
          <w:sz w:val="32"/>
          <w:szCs w:val="32"/>
        </w:rPr>
        <w:t>不断调整，</w:t>
      </w:r>
      <w:r>
        <w:rPr>
          <w:rFonts w:hint="eastAsia" w:ascii="仿宋_GB2312" w:eastAsia="仿宋_GB2312"/>
          <w:color w:val="auto"/>
          <w:sz w:val="32"/>
          <w:szCs w:val="32"/>
        </w:rPr>
        <w:t>所以</w:t>
      </w:r>
      <w:r>
        <w:rPr>
          <w:rFonts w:ascii="仿宋_GB2312" w:eastAsia="仿宋_GB2312"/>
          <w:color w:val="auto"/>
          <w:sz w:val="32"/>
          <w:szCs w:val="32"/>
        </w:rPr>
        <w:t>删除总分</w:t>
      </w:r>
      <w:r>
        <w:rPr>
          <w:rFonts w:hint="eastAsia" w:ascii="仿宋_GB2312" w:eastAsia="仿宋_GB2312"/>
          <w:color w:val="auto"/>
          <w:sz w:val="32"/>
          <w:szCs w:val="32"/>
        </w:rPr>
        <w:t>1000分</w:t>
      </w:r>
      <w:r>
        <w:rPr>
          <w:rFonts w:ascii="仿宋_GB2312" w:eastAsia="仿宋_GB2312"/>
          <w:color w:val="auto"/>
          <w:sz w:val="32"/>
          <w:szCs w:val="32"/>
        </w:rPr>
        <w:t>表述。</w:t>
      </w:r>
    </w:p>
    <w:p>
      <w:pPr>
        <w:widowControl/>
        <w:shd w:val="clear" w:color="auto" w:fill="FFFFFF"/>
        <w:spacing w:line="60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（十</w:t>
      </w:r>
      <w:r>
        <w:rPr>
          <w:rFonts w:hint="eastAsia" w:ascii="仿宋_GB2312" w:eastAsia="仿宋_GB2312"/>
          <w:b/>
          <w:color w:val="auto"/>
          <w:sz w:val="32"/>
          <w:szCs w:val="32"/>
          <w:lang w:val="en-US" w:eastAsia="zh-CN"/>
        </w:rPr>
        <w:t>二</w:t>
      </w:r>
      <w:r>
        <w:rPr>
          <w:rFonts w:hint="eastAsia" w:ascii="仿宋_GB2312" w:eastAsia="仿宋_GB2312"/>
          <w:b/>
          <w:color w:val="auto"/>
          <w:sz w:val="32"/>
          <w:szCs w:val="32"/>
        </w:rPr>
        <w:t>）修改</w:t>
      </w:r>
      <w:r>
        <w:rPr>
          <w:rFonts w:ascii="仿宋_GB2312" w:eastAsia="仿宋_GB2312"/>
          <w:b/>
          <w:color w:val="auto"/>
          <w:sz w:val="32"/>
          <w:szCs w:val="32"/>
        </w:rPr>
        <w:t>第十五条。</w:t>
      </w:r>
      <w:r>
        <w:rPr>
          <w:rFonts w:ascii="仿宋_GB2312" w:eastAsia="仿宋_GB2312"/>
          <w:b/>
          <w:bCs/>
          <w:color w:val="auto"/>
          <w:sz w:val="32"/>
          <w:szCs w:val="32"/>
        </w:rPr>
        <w:t>原</w:t>
      </w:r>
      <w:r>
        <w:rPr>
          <w:rFonts w:hint="eastAsia" w:ascii="仿宋_GB2312" w:eastAsia="仿宋_GB2312"/>
          <w:b/>
          <w:bCs/>
          <w:color w:val="auto"/>
          <w:sz w:val="32"/>
          <w:szCs w:val="32"/>
          <w:lang w:val="en-US" w:eastAsia="zh-CN"/>
        </w:rPr>
        <w:t>表述</w:t>
      </w:r>
      <w:r>
        <w:rPr>
          <w:rFonts w:ascii="仿宋_GB2312" w:eastAsia="仿宋_GB2312"/>
          <w:b/>
          <w:bCs/>
          <w:color w:val="auto"/>
          <w:sz w:val="32"/>
          <w:szCs w:val="32"/>
        </w:rPr>
        <w:t>为：</w:t>
      </w:r>
      <w:r>
        <w:rPr>
          <w:rFonts w:hint="eastAsia" w:ascii="仿宋_GB2312" w:eastAsia="仿宋_GB2312"/>
          <w:color w:val="auto"/>
          <w:sz w:val="32"/>
          <w:szCs w:val="32"/>
        </w:rPr>
        <w:t>获得主任质量奖的企业和组织其评分不得低于500分(含500分)，获得质量进步奖的企业和组织其评分不得低于400分(含400分)；否则所对应的奖项空缺。</w:t>
      </w:r>
    </w:p>
    <w:p>
      <w:pPr>
        <w:ind w:firstLine="660"/>
        <w:rPr>
          <w:rFonts w:hint="eastAsia" w:ascii="仿宋_GB2312" w:eastAsia="仿宋_GB2312"/>
          <w:color w:val="auto"/>
          <w:sz w:val="24"/>
          <w:szCs w:val="24"/>
        </w:rPr>
      </w:pPr>
      <w:r>
        <w:rPr>
          <w:rFonts w:hint="eastAsia" w:ascii="仿宋_GB2312" w:eastAsia="仿宋_GB2312"/>
          <w:b/>
          <w:color w:val="auto"/>
          <w:sz w:val="32"/>
          <w:szCs w:val="32"/>
        </w:rPr>
        <w:t>修改</w:t>
      </w:r>
      <w:r>
        <w:rPr>
          <w:rFonts w:ascii="仿宋_GB2312" w:eastAsia="仿宋_GB2312"/>
          <w:b/>
          <w:color w:val="auto"/>
          <w:sz w:val="32"/>
          <w:szCs w:val="32"/>
        </w:rPr>
        <w:t>为：</w:t>
      </w:r>
      <w:r>
        <w:rPr>
          <w:rFonts w:hint="eastAsia" w:ascii="仿宋_GB2312" w:eastAsia="仿宋_GB2312"/>
          <w:color w:val="auto"/>
          <w:sz w:val="32"/>
          <w:szCs w:val="32"/>
        </w:rPr>
        <w:t> 区质量奖评定标准总分为500分，获得</w:t>
      </w:r>
      <w:r>
        <w:rPr>
          <w:rFonts w:hint="eastAsia" w:ascii="仿宋_GB2312" w:eastAsia="仿宋_GB2312"/>
          <w:color w:val="auto"/>
          <w:sz w:val="32"/>
          <w:szCs w:val="32"/>
          <w:lang w:eastAsia="zh-CN"/>
        </w:rPr>
        <w:t>区长</w:t>
      </w:r>
      <w:r>
        <w:rPr>
          <w:rFonts w:hint="eastAsia" w:ascii="仿宋_GB2312" w:eastAsia="仿宋_GB2312"/>
          <w:color w:val="auto"/>
          <w:sz w:val="32"/>
          <w:szCs w:val="32"/>
        </w:rPr>
        <w:t>质量奖的企业和组织其评分不得低于250分，获得质量进步奖的企业和组织其评分不得低于200分。</w:t>
      </w:r>
    </w:p>
    <w:p>
      <w:pPr>
        <w:ind w:firstLine="660"/>
        <w:rPr>
          <w:rFonts w:hint="eastAsia" w:ascii="仿宋_GB2312" w:eastAsia="仿宋_GB2312"/>
          <w:color w:val="auto"/>
          <w:sz w:val="24"/>
          <w:szCs w:val="24"/>
        </w:rPr>
      </w:pPr>
      <w:r>
        <w:rPr>
          <w:rFonts w:hint="eastAsia" w:ascii="仿宋_GB2312" w:eastAsia="仿宋_GB2312"/>
          <w:b/>
          <w:color w:val="auto"/>
          <w:sz w:val="32"/>
          <w:szCs w:val="32"/>
        </w:rPr>
        <w:t>修改</w:t>
      </w:r>
      <w:r>
        <w:rPr>
          <w:rFonts w:ascii="仿宋_GB2312" w:eastAsia="仿宋_GB2312"/>
          <w:b/>
          <w:color w:val="auto"/>
          <w:sz w:val="32"/>
          <w:szCs w:val="32"/>
        </w:rPr>
        <w:t>理由：</w:t>
      </w:r>
      <w:r>
        <w:rPr>
          <w:rFonts w:hint="eastAsia" w:ascii="仿宋_GB2312" w:eastAsia="仿宋_GB2312"/>
          <w:color w:val="auto"/>
          <w:sz w:val="32"/>
          <w:szCs w:val="32"/>
        </w:rPr>
        <w:t>根据最新版深圳市市长质量奖评定标准，满分为500分，</w:t>
      </w:r>
      <w:r>
        <w:rPr>
          <w:rFonts w:hint="eastAsia" w:ascii="仿宋_GB2312" w:eastAsia="仿宋_GB2312"/>
          <w:color w:val="auto"/>
          <w:sz w:val="32"/>
          <w:szCs w:val="32"/>
          <w:lang w:eastAsia="zh-CN"/>
        </w:rPr>
        <w:t>区长</w:t>
      </w:r>
      <w:r>
        <w:rPr>
          <w:rFonts w:hint="eastAsia" w:ascii="仿宋_GB2312" w:eastAsia="仿宋_GB2312"/>
          <w:color w:val="auto"/>
          <w:sz w:val="32"/>
          <w:szCs w:val="32"/>
        </w:rPr>
        <w:t>质量奖、质量进步奖也根据新标准分别调整为250分和200分。市长质量奖大奖、提名奖、鼓励奖要求分别为300分、275分、250分，</w:t>
      </w:r>
      <w:r>
        <w:rPr>
          <w:rFonts w:hint="eastAsia" w:ascii="仿宋_GB2312" w:eastAsia="仿宋_GB2312"/>
          <w:color w:val="auto"/>
          <w:sz w:val="32"/>
          <w:szCs w:val="32"/>
          <w:lang w:eastAsia="zh-CN"/>
        </w:rPr>
        <w:t>区长</w:t>
      </w:r>
      <w:r>
        <w:rPr>
          <w:rFonts w:hint="eastAsia" w:ascii="仿宋_GB2312" w:eastAsia="仿宋_GB2312"/>
          <w:color w:val="auto"/>
          <w:sz w:val="32"/>
          <w:szCs w:val="32"/>
        </w:rPr>
        <w:t>质量奖与市长质量奖鼓励奖标准一致。</w:t>
      </w:r>
    </w:p>
    <w:p>
      <w:pPr>
        <w:ind w:firstLine="660"/>
        <w:rPr>
          <w:rFonts w:ascii="仿宋_GB2312" w:eastAsia="仿宋_GB2312"/>
          <w:color w:val="auto"/>
          <w:sz w:val="32"/>
          <w:szCs w:val="32"/>
        </w:rPr>
      </w:pPr>
      <w:r>
        <w:rPr>
          <w:rFonts w:hint="eastAsia" w:ascii="仿宋_GB2312" w:eastAsia="仿宋_GB2312"/>
          <w:b/>
          <w:color w:val="auto"/>
          <w:sz w:val="32"/>
          <w:szCs w:val="32"/>
        </w:rPr>
        <w:t>（十</w:t>
      </w:r>
      <w:r>
        <w:rPr>
          <w:rFonts w:hint="eastAsia" w:ascii="仿宋_GB2312" w:eastAsia="仿宋_GB2312"/>
          <w:b/>
          <w:color w:val="auto"/>
          <w:sz w:val="32"/>
          <w:szCs w:val="32"/>
          <w:lang w:val="en-US" w:eastAsia="zh-CN"/>
        </w:rPr>
        <w:t>三</w:t>
      </w:r>
      <w:r>
        <w:rPr>
          <w:rFonts w:hint="eastAsia" w:ascii="仿宋_GB2312" w:eastAsia="仿宋_GB2312"/>
          <w:b/>
          <w:color w:val="auto"/>
          <w:sz w:val="32"/>
          <w:szCs w:val="32"/>
        </w:rPr>
        <w:t>）</w:t>
      </w:r>
      <w:r>
        <w:rPr>
          <w:rFonts w:ascii="仿宋_GB2312" w:eastAsia="仿宋_GB2312"/>
          <w:b/>
          <w:color w:val="auto"/>
          <w:sz w:val="32"/>
          <w:szCs w:val="32"/>
        </w:rPr>
        <w:t>修改</w:t>
      </w:r>
      <w:r>
        <w:rPr>
          <w:rFonts w:hint="eastAsia" w:ascii="仿宋_GB2312" w:eastAsia="仿宋_GB2312"/>
          <w:b/>
          <w:color w:val="auto"/>
          <w:sz w:val="32"/>
          <w:szCs w:val="32"/>
        </w:rPr>
        <w:t>第十六条第（一）项</w:t>
      </w:r>
      <w:r>
        <w:rPr>
          <w:rFonts w:ascii="仿宋_GB2312" w:eastAsia="仿宋_GB2312"/>
          <w:b/>
          <w:color w:val="auto"/>
          <w:sz w:val="32"/>
          <w:szCs w:val="32"/>
        </w:rPr>
        <w:t>。</w:t>
      </w:r>
      <w:r>
        <w:rPr>
          <w:rFonts w:hint="eastAsia" w:ascii="仿宋_GB2312" w:eastAsia="仿宋_GB2312"/>
          <w:b/>
          <w:bCs/>
          <w:color w:val="auto"/>
          <w:sz w:val="32"/>
          <w:szCs w:val="32"/>
        </w:rPr>
        <w:t>原</w:t>
      </w:r>
      <w:r>
        <w:rPr>
          <w:rFonts w:hint="eastAsia" w:ascii="仿宋_GB2312" w:eastAsia="仿宋_GB2312"/>
          <w:b/>
          <w:bCs/>
          <w:color w:val="auto"/>
          <w:sz w:val="32"/>
          <w:szCs w:val="32"/>
          <w:lang w:val="en-US" w:eastAsia="zh-CN"/>
        </w:rPr>
        <w:t>表述</w:t>
      </w:r>
      <w:r>
        <w:rPr>
          <w:rFonts w:ascii="仿宋_GB2312" w:eastAsia="仿宋_GB2312"/>
          <w:b/>
          <w:bCs/>
          <w:color w:val="auto"/>
          <w:sz w:val="32"/>
          <w:szCs w:val="32"/>
        </w:rPr>
        <w:t>为：</w:t>
      </w:r>
      <w:r>
        <w:rPr>
          <w:rFonts w:hint="eastAsia" w:ascii="仿宋_GB2312" w:eastAsia="仿宋_GB2312"/>
          <w:color w:val="auto"/>
          <w:sz w:val="32"/>
          <w:szCs w:val="32"/>
        </w:rPr>
        <w:t>（一）每次新区质量奖评定前，秘书处在相关媒体上公布评奖事项，申请人在规定时限内提交申报表、自评报告及证实性材料等申请材料；</w:t>
      </w:r>
    </w:p>
    <w:p>
      <w:pPr>
        <w:ind w:firstLine="660"/>
        <w:rPr>
          <w:rFonts w:hint="eastAsia"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为：</w:t>
      </w:r>
      <w:r>
        <w:rPr>
          <w:rFonts w:hint="eastAsia" w:ascii="仿宋_GB2312" w:eastAsia="仿宋_GB2312"/>
          <w:color w:val="auto"/>
          <w:sz w:val="32"/>
          <w:szCs w:val="32"/>
        </w:rPr>
        <w:t>（一）每次区质量奖评定前，秘书处在相关媒体上公布评奖事项，会同相关部门、行业协会开展申报发动工作。申请人在规定时限内提交申报表、自评报告及证实性材料等申请材料；</w:t>
      </w:r>
    </w:p>
    <w:p>
      <w:pPr>
        <w:ind w:firstLine="660"/>
        <w:rPr>
          <w:rFonts w:hint="eastAsia"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理由：</w:t>
      </w:r>
      <w:r>
        <w:rPr>
          <w:rFonts w:hint="eastAsia" w:ascii="仿宋_GB2312" w:eastAsia="仿宋_GB2312"/>
          <w:color w:val="auto"/>
          <w:sz w:val="32"/>
          <w:szCs w:val="32"/>
        </w:rPr>
        <w:t>增加有关部门、行业协会共同开展申报发动工作的表述。区质量奖作为</w:t>
      </w:r>
      <w:r>
        <w:rPr>
          <w:rFonts w:hint="eastAsia" w:ascii="仿宋_GB2312" w:eastAsia="仿宋_GB2312"/>
          <w:color w:val="auto"/>
          <w:sz w:val="32"/>
          <w:szCs w:val="32"/>
          <w:lang w:eastAsia="zh-CN"/>
        </w:rPr>
        <w:t>龙华</w:t>
      </w:r>
      <w:r>
        <w:rPr>
          <w:rFonts w:hint="eastAsia" w:ascii="仿宋_GB2312" w:eastAsia="仿宋_GB2312"/>
          <w:color w:val="auto"/>
          <w:sz w:val="32"/>
          <w:szCs w:val="32"/>
        </w:rPr>
        <w:t>区质量工作重要抓手，应广泛发动各界共同参与其中，通过各职能部门和行业协会共同努力发动和推荐，让各行业的企业和组织充分参与，才能遴选出能代表</w:t>
      </w:r>
      <w:r>
        <w:rPr>
          <w:rFonts w:hint="eastAsia" w:ascii="仿宋_GB2312" w:eastAsia="仿宋_GB2312"/>
          <w:color w:val="auto"/>
          <w:sz w:val="32"/>
          <w:szCs w:val="32"/>
          <w:lang w:eastAsia="zh-CN"/>
        </w:rPr>
        <w:t>龙华</w:t>
      </w:r>
      <w:r>
        <w:rPr>
          <w:rFonts w:hint="eastAsia" w:ascii="仿宋_GB2312" w:eastAsia="仿宋_GB2312"/>
          <w:color w:val="auto"/>
          <w:sz w:val="32"/>
          <w:szCs w:val="32"/>
        </w:rPr>
        <w:t>区质量水平的标杆企业或组织。</w:t>
      </w:r>
    </w:p>
    <w:p>
      <w:pPr>
        <w:ind w:firstLine="660"/>
        <w:rPr>
          <w:rFonts w:ascii="仿宋_GB2312" w:eastAsia="仿宋_GB2312"/>
          <w:color w:val="auto"/>
          <w:sz w:val="32"/>
          <w:szCs w:val="32"/>
        </w:rPr>
      </w:pPr>
      <w:r>
        <w:rPr>
          <w:rFonts w:hint="eastAsia" w:ascii="仿宋_GB2312" w:eastAsia="仿宋_GB2312"/>
          <w:b/>
          <w:color w:val="auto"/>
          <w:sz w:val="32"/>
          <w:szCs w:val="32"/>
        </w:rPr>
        <w:t>（十</w:t>
      </w:r>
      <w:r>
        <w:rPr>
          <w:rFonts w:hint="eastAsia" w:ascii="仿宋_GB2312" w:eastAsia="仿宋_GB2312"/>
          <w:b/>
          <w:color w:val="auto"/>
          <w:sz w:val="32"/>
          <w:szCs w:val="32"/>
          <w:lang w:val="en-US" w:eastAsia="zh-CN"/>
        </w:rPr>
        <w:t>四</w:t>
      </w:r>
      <w:r>
        <w:rPr>
          <w:rFonts w:hint="eastAsia" w:ascii="仿宋_GB2312" w:eastAsia="仿宋_GB2312"/>
          <w:b/>
          <w:color w:val="auto"/>
          <w:sz w:val="32"/>
          <w:szCs w:val="32"/>
        </w:rPr>
        <w:t>）修改十六条第（六）项。</w:t>
      </w:r>
      <w:r>
        <w:rPr>
          <w:rFonts w:hint="eastAsia" w:ascii="仿宋_GB2312" w:eastAsia="仿宋_GB2312"/>
          <w:b/>
          <w:bCs/>
          <w:color w:val="auto"/>
          <w:sz w:val="32"/>
          <w:szCs w:val="32"/>
        </w:rPr>
        <w:t>原</w:t>
      </w:r>
      <w:r>
        <w:rPr>
          <w:rFonts w:hint="eastAsia" w:ascii="仿宋_GB2312" w:eastAsia="仿宋_GB2312"/>
          <w:b/>
          <w:bCs/>
          <w:color w:val="auto"/>
          <w:sz w:val="32"/>
          <w:szCs w:val="32"/>
          <w:lang w:val="en-US" w:eastAsia="zh-CN"/>
        </w:rPr>
        <w:t>表述</w:t>
      </w:r>
      <w:r>
        <w:rPr>
          <w:rFonts w:hint="eastAsia" w:ascii="仿宋_GB2312" w:eastAsia="仿宋_GB2312"/>
          <w:b/>
          <w:bCs/>
          <w:color w:val="auto"/>
          <w:sz w:val="32"/>
          <w:szCs w:val="32"/>
        </w:rPr>
        <w:t>为：</w:t>
      </w:r>
      <w:r>
        <w:rPr>
          <w:rFonts w:hint="eastAsia" w:ascii="仿宋_GB2312" w:eastAsia="仿宋_GB2312"/>
          <w:color w:val="auto"/>
          <w:sz w:val="32"/>
          <w:szCs w:val="32"/>
        </w:rPr>
        <w:t>秘书处对拟奖名单进行公示，公示时间不少于5个工作日，有违反本管理办法第十二条和第十三条中任意一款的视为违法违规，查明属实即取消其评审资格；</w:t>
      </w:r>
    </w:p>
    <w:p>
      <w:pPr>
        <w:ind w:firstLine="660"/>
        <w:rPr>
          <w:rFonts w:ascii="仿宋_GB2312" w:eastAsia="仿宋_GB2312"/>
          <w:color w:val="auto"/>
          <w:sz w:val="32"/>
          <w:szCs w:val="32"/>
        </w:rPr>
      </w:pPr>
      <w:r>
        <w:rPr>
          <w:rFonts w:hint="eastAsia" w:ascii="仿宋_GB2312" w:eastAsia="仿宋_GB2312"/>
          <w:color w:val="auto"/>
          <w:sz w:val="32"/>
          <w:szCs w:val="32"/>
        </w:rPr>
        <w:t>修改为：秘书处对拟奖名单进行公示，公示时间不少于7个工作日，公示期间，企业、组织或个人对评定结果有异议的，应以书面形式提交异议材料，秘书处进行书面审查，查实有违法违规情形的，取消资格；</w:t>
      </w:r>
    </w:p>
    <w:p>
      <w:pPr>
        <w:ind w:firstLine="660"/>
        <w:rPr>
          <w:rFonts w:ascii="仿宋_GB2312" w:eastAsia="仿宋_GB2312"/>
          <w:color w:val="auto"/>
          <w:sz w:val="32"/>
          <w:szCs w:val="32"/>
        </w:rPr>
      </w:pPr>
      <w:r>
        <w:rPr>
          <w:rFonts w:hint="eastAsia" w:ascii="仿宋_GB2312" w:eastAsia="仿宋_GB2312"/>
          <w:color w:val="auto"/>
          <w:sz w:val="32"/>
          <w:szCs w:val="32"/>
        </w:rPr>
        <w:t>修改理由：延长公示期</w:t>
      </w:r>
      <w:r>
        <w:rPr>
          <w:rFonts w:hint="eastAsia" w:ascii="仿宋_GB2312" w:eastAsia="仿宋_GB2312"/>
          <w:color w:val="auto"/>
          <w:sz w:val="32"/>
          <w:szCs w:val="32"/>
          <w:lang w:eastAsia="zh-CN"/>
        </w:rPr>
        <w:t>和</w:t>
      </w:r>
      <w:r>
        <w:rPr>
          <w:rFonts w:hint="eastAsia" w:ascii="仿宋_GB2312" w:eastAsia="仿宋_GB2312"/>
          <w:color w:val="auto"/>
          <w:sz w:val="32"/>
          <w:szCs w:val="32"/>
        </w:rPr>
        <w:t>增加复议程序，若企业、组织和个人对评选结果提出异议的，通过书面审查程序，给予程序救济。</w:t>
      </w:r>
    </w:p>
    <w:p>
      <w:pPr>
        <w:ind w:firstLine="660"/>
        <w:rPr>
          <w:rFonts w:ascii="仿宋_GB2312" w:eastAsia="仿宋_GB2312"/>
          <w:color w:val="auto"/>
          <w:sz w:val="32"/>
          <w:szCs w:val="32"/>
        </w:rPr>
      </w:pPr>
      <w:r>
        <w:rPr>
          <w:rFonts w:hint="eastAsia" w:ascii="仿宋_GB2312" w:eastAsia="仿宋_GB2312"/>
          <w:b/>
          <w:color w:val="auto"/>
          <w:sz w:val="32"/>
          <w:szCs w:val="32"/>
        </w:rPr>
        <w:t>（十</w:t>
      </w:r>
      <w:r>
        <w:rPr>
          <w:rFonts w:hint="eastAsia" w:ascii="仿宋_GB2312" w:eastAsia="仿宋_GB2312"/>
          <w:b/>
          <w:color w:val="auto"/>
          <w:sz w:val="32"/>
          <w:szCs w:val="32"/>
          <w:lang w:val="en-US" w:eastAsia="zh-CN"/>
        </w:rPr>
        <w:t>五</w:t>
      </w:r>
      <w:r>
        <w:rPr>
          <w:rFonts w:hint="eastAsia" w:ascii="仿宋_GB2312" w:eastAsia="仿宋_GB2312"/>
          <w:b/>
          <w:color w:val="auto"/>
          <w:sz w:val="32"/>
          <w:szCs w:val="32"/>
        </w:rPr>
        <w:t>）</w:t>
      </w:r>
      <w:r>
        <w:rPr>
          <w:rFonts w:ascii="仿宋_GB2312" w:eastAsia="仿宋_GB2312"/>
          <w:b/>
          <w:color w:val="auto"/>
          <w:sz w:val="32"/>
          <w:szCs w:val="32"/>
        </w:rPr>
        <w:t>修改第十六条第</w:t>
      </w:r>
      <w:r>
        <w:rPr>
          <w:rFonts w:hint="eastAsia" w:ascii="仿宋_GB2312" w:eastAsia="仿宋_GB2312"/>
          <w:b/>
          <w:color w:val="auto"/>
          <w:sz w:val="32"/>
          <w:szCs w:val="32"/>
        </w:rPr>
        <w:t>（</w:t>
      </w:r>
      <w:r>
        <w:rPr>
          <w:rFonts w:ascii="仿宋_GB2312" w:eastAsia="仿宋_GB2312"/>
          <w:b/>
          <w:color w:val="auto"/>
          <w:sz w:val="32"/>
          <w:szCs w:val="32"/>
        </w:rPr>
        <w:t>七</w:t>
      </w:r>
      <w:r>
        <w:rPr>
          <w:rFonts w:hint="eastAsia" w:ascii="仿宋_GB2312" w:eastAsia="仿宋_GB2312"/>
          <w:b/>
          <w:color w:val="auto"/>
          <w:sz w:val="32"/>
          <w:szCs w:val="32"/>
        </w:rPr>
        <w:t>）</w:t>
      </w:r>
      <w:r>
        <w:rPr>
          <w:rFonts w:ascii="仿宋_GB2312" w:eastAsia="仿宋_GB2312"/>
          <w:b/>
          <w:color w:val="auto"/>
          <w:sz w:val="32"/>
          <w:szCs w:val="32"/>
        </w:rPr>
        <w:t>项</w:t>
      </w:r>
      <w:r>
        <w:rPr>
          <w:rFonts w:hint="eastAsia" w:ascii="仿宋_GB2312" w:eastAsia="仿宋_GB2312"/>
          <w:b/>
          <w:color w:val="auto"/>
          <w:sz w:val="32"/>
          <w:szCs w:val="32"/>
        </w:rPr>
        <w:t>。</w:t>
      </w:r>
      <w:r>
        <w:rPr>
          <w:rFonts w:hint="eastAsia" w:ascii="仿宋_GB2312" w:eastAsia="仿宋_GB2312"/>
          <w:b/>
          <w:bCs/>
          <w:color w:val="auto"/>
          <w:sz w:val="32"/>
          <w:szCs w:val="32"/>
        </w:rPr>
        <w:t>原</w:t>
      </w:r>
      <w:r>
        <w:rPr>
          <w:rFonts w:hint="eastAsia" w:ascii="仿宋_GB2312" w:eastAsia="仿宋_GB2312"/>
          <w:b/>
          <w:bCs/>
          <w:color w:val="auto"/>
          <w:sz w:val="32"/>
          <w:szCs w:val="32"/>
          <w:lang w:val="en-US" w:eastAsia="zh-CN"/>
        </w:rPr>
        <w:t>表述</w:t>
      </w:r>
      <w:r>
        <w:rPr>
          <w:rFonts w:ascii="仿宋_GB2312" w:eastAsia="仿宋_GB2312"/>
          <w:b/>
          <w:bCs/>
          <w:color w:val="auto"/>
          <w:sz w:val="32"/>
          <w:szCs w:val="32"/>
        </w:rPr>
        <w:t>为：</w:t>
      </w:r>
      <w:r>
        <w:rPr>
          <w:rFonts w:hint="eastAsia" w:ascii="仿宋_GB2312" w:eastAsia="仿宋_GB2312"/>
          <w:color w:val="auto"/>
          <w:sz w:val="32"/>
          <w:szCs w:val="32"/>
        </w:rPr>
        <w:t>奖励方案需送新区财政部门进行合规性审核后，报新区专项资金管理领导小组会议审议决定。</w:t>
      </w:r>
    </w:p>
    <w:p>
      <w:pPr>
        <w:ind w:firstLine="660"/>
        <w:rPr>
          <w:rFonts w:hint="eastAsia"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为：</w:t>
      </w:r>
      <w:r>
        <w:rPr>
          <w:rFonts w:hint="eastAsia" w:ascii="仿宋_GB2312" w:eastAsia="仿宋_GB2312"/>
          <w:color w:val="auto"/>
          <w:sz w:val="32"/>
          <w:szCs w:val="32"/>
        </w:rPr>
        <w:t>奖励方案需送区财政部门进行合规性审核后，报区分管领导审批。</w:t>
      </w:r>
    </w:p>
    <w:p>
      <w:pPr>
        <w:ind w:firstLine="660"/>
        <w:rPr>
          <w:rFonts w:hint="eastAsia" w:ascii="仿宋_GB2312" w:eastAsia="仿宋_GB2312"/>
          <w:color w:val="auto"/>
          <w:sz w:val="24"/>
          <w:szCs w:val="24"/>
        </w:rPr>
      </w:pPr>
      <w:r>
        <w:rPr>
          <w:rFonts w:hint="eastAsia" w:ascii="仿宋_GB2312" w:eastAsia="仿宋_GB2312"/>
          <w:b/>
          <w:color w:val="auto"/>
          <w:sz w:val="32"/>
          <w:szCs w:val="32"/>
        </w:rPr>
        <w:t>修改</w:t>
      </w:r>
      <w:r>
        <w:rPr>
          <w:rFonts w:ascii="仿宋_GB2312" w:eastAsia="仿宋_GB2312"/>
          <w:b/>
          <w:color w:val="auto"/>
          <w:sz w:val="32"/>
          <w:szCs w:val="32"/>
        </w:rPr>
        <w:t>理由：</w:t>
      </w:r>
      <w:r>
        <w:rPr>
          <w:rFonts w:hint="eastAsia" w:ascii="仿宋_GB2312" w:eastAsia="仿宋_GB2312"/>
          <w:color w:val="auto"/>
          <w:sz w:val="32"/>
          <w:szCs w:val="32"/>
        </w:rPr>
        <w:t>根据区专项资金管理的最新规定，有文件规定的项目，直接报区分管领导审批即可，无需专项资金管理领导小组会议审议。</w:t>
      </w:r>
    </w:p>
    <w:p>
      <w:pPr>
        <w:numPr>
          <w:ilvl w:val="-1"/>
          <w:numId w:val="0"/>
        </w:numPr>
        <w:ind w:firstLine="643" w:firstLineChars="200"/>
        <w:rPr>
          <w:rFonts w:hint="eastAsia" w:ascii="仿宋_GB2312" w:eastAsia="仿宋_GB2312"/>
          <w:b w:val="0"/>
          <w:bCs/>
          <w:color w:val="auto"/>
          <w:sz w:val="32"/>
          <w:szCs w:val="32"/>
          <w:lang w:val="en-US" w:eastAsia="zh-CN"/>
        </w:rPr>
      </w:pPr>
      <w:r>
        <w:rPr>
          <w:rFonts w:hint="eastAsia" w:ascii="仿宋_GB2312" w:eastAsia="仿宋_GB2312"/>
          <w:b/>
          <w:color w:val="auto"/>
          <w:sz w:val="32"/>
          <w:szCs w:val="32"/>
          <w:lang w:val="en-US" w:eastAsia="zh-CN"/>
        </w:rPr>
        <w:t>（十六）修改第十七条。原表述为：</w:t>
      </w:r>
      <w:r>
        <w:rPr>
          <w:rFonts w:hint="eastAsia" w:ascii="仿宋_GB2312" w:eastAsia="仿宋_GB2312"/>
          <w:b w:val="0"/>
          <w:bCs/>
          <w:color w:val="auto"/>
          <w:sz w:val="32"/>
          <w:szCs w:val="32"/>
          <w:lang w:val="en-US" w:eastAsia="zh-CN"/>
        </w:rPr>
        <w:t>区政府对获得“龙华区区长质量奖”的单位给予80万元奖励，对获得“龙华区质量进步奖”的单位给予30万元奖励。</w:t>
      </w:r>
    </w:p>
    <w:p>
      <w:pPr>
        <w:widowControl/>
        <w:shd w:val="clear" w:color="auto" w:fill="FFFFFF"/>
        <w:spacing w:line="600" w:lineRule="exact"/>
        <w:ind w:firstLine="645"/>
        <w:jc w:val="left"/>
        <w:rPr>
          <w:rFonts w:hint="eastAsia" w:ascii="仿宋_GB2312" w:hAnsi="Arial" w:eastAsia="仿宋_GB2312" w:cs="Arial"/>
          <w:b w:val="0"/>
          <w:bCs/>
          <w:color w:val="auto"/>
          <w:kern w:val="0"/>
          <w:sz w:val="32"/>
          <w:szCs w:val="32"/>
        </w:rPr>
      </w:pPr>
      <w:r>
        <w:rPr>
          <w:rFonts w:hint="eastAsia" w:ascii="仿宋_GB2312" w:eastAsia="仿宋_GB2312"/>
          <w:b w:val="0"/>
          <w:bCs/>
          <w:color w:val="auto"/>
          <w:sz w:val="32"/>
          <w:szCs w:val="32"/>
          <w:lang w:val="en-US" w:eastAsia="zh-CN"/>
        </w:rPr>
        <w:t xml:space="preserve"> </w:t>
      </w:r>
      <w:r>
        <w:rPr>
          <w:rFonts w:hint="eastAsia" w:ascii="仿宋_GB2312" w:eastAsia="仿宋_GB2312"/>
          <w:b/>
          <w:bCs w:val="0"/>
          <w:color w:val="auto"/>
          <w:sz w:val="32"/>
          <w:szCs w:val="32"/>
          <w:lang w:val="en-US" w:eastAsia="zh-CN"/>
        </w:rPr>
        <w:t>修改为：</w:t>
      </w:r>
      <w:r>
        <w:rPr>
          <w:rFonts w:hint="eastAsia" w:ascii="Arial" w:hAnsi="Arial" w:eastAsia="仿宋_GB2312" w:cs="Arial"/>
          <w:b w:val="0"/>
          <w:bCs/>
          <w:color w:val="auto"/>
          <w:kern w:val="0"/>
          <w:sz w:val="32"/>
          <w:szCs w:val="32"/>
          <w:lang w:eastAsia="zh-CN"/>
        </w:rPr>
        <w:t>区政府</w:t>
      </w:r>
      <w:r>
        <w:rPr>
          <w:rFonts w:hint="eastAsia" w:ascii="仿宋_GB2312" w:hAnsi="Arial" w:eastAsia="仿宋_GB2312" w:cs="Arial"/>
          <w:b w:val="0"/>
          <w:bCs/>
          <w:color w:val="auto"/>
          <w:kern w:val="0"/>
          <w:sz w:val="32"/>
          <w:szCs w:val="32"/>
        </w:rPr>
        <w:t>对获得“龙华区</w:t>
      </w:r>
      <w:r>
        <w:rPr>
          <w:rFonts w:hint="eastAsia" w:ascii="仿宋_GB2312" w:hAnsi="Arial" w:eastAsia="仿宋_GB2312" w:cs="Arial"/>
          <w:b w:val="0"/>
          <w:bCs/>
          <w:color w:val="auto"/>
          <w:kern w:val="0"/>
          <w:sz w:val="32"/>
          <w:szCs w:val="32"/>
          <w:lang w:eastAsia="zh-CN"/>
        </w:rPr>
        <w:t>区长</w:t>
      </w:r>
      <w:r>
        <w:rPr>
          <w:rFonts w:hint="eastAsia" w:ascii="仿宋_GB2312" w:hAnsi="Arial" w:eastAsia="仿宋_GB2312" w:cs="Arial"/>
          <w:b w:val="0"/>
          <w:bCs/>
          <w:color w:val="auto"/>
          <w:kern w:val="0"/>
          <w:sz w:val="32"/>
          <w:szCs w:val="32"/>
        </w:rPr>
        <w:t>质量奖”的单位给予</w:t>
      </w:r>
      <w:r>
        <w:rPr>
          <w:rFonts w:hint="eastAsia" w:ascii="仿宋_GB2312" w:hAnsi="Arial" w:eastAsia="仿宋_GB2312" w:cs="Arial"/>
          <w:b w:val="0"/>
          <w:bCs/>
          <w:color w:val="auto"/>
          <w:kern w:val="0"/>
          <w:sz w:val="32"/>
          <w:szCs w:val="32"/>
          <w:lang w:val="en-US" w:eastAsia="zh-CN"/>
        </w:rPr>
        <w:t>100</w:t>
      </w:r>
      <w:r>
        <w:rPr>
          <w:rFonts w:hint="eastAsia" w:ascii="仿宋_GB2312" w:hAnsi="Arial" w:eastAsia="仿宋_GB2312" w:cs="Arial"/>
          <w:b w:val="0"/>
          <w:bCs/>
          <w:color w:val="auto"/>
          <w:kern w:val="0"/>
          <w:sz w:val="32"/>
          <w:szCs w:val="32"/>
        </w:rPr>
        <w:t>万元奖励，对获得“龙华区质量进步奖”的单位给予</w:t>
      </w:r>
      <w:r>
        <w:rPr>
          <w:rFonts w:hint="eastAsia" w:ascii="仿宋_GB2312" w:hAnsi="Arial" w:eastAsia="仿宋_GB2312" w:cs="Arial"/>
          <w:b w:val="0"/>
          <w:bCs/>
          <w:color w:val="auto"/>
          <w:kern w:val="0"/>
          <w:sz w:val="32"/>
          <w:szCs w:val="32"/>
          <w:lang w:val="en-US" w:eastAsia="zh-CN"/>
        </w:rPr>
        <w:t>50</w:t>
      </w:r>
      <w:r>
        <w:rPr>
          <w:rFonts w:hint="eastAsia" w:ascii="仿宋_GB2312" w:hAnsi="Arial" w:eastAsia="仿宋_GB2312" w:cs="Arial"/>
          <w:b w:val="0"/>
          <w:bCs/>
          <w:color w:val="auto"/>
          <w:kern w:val="0"/>
          <w:sz w:val="32"/>
          <w:szCs w:val="32"/>
        </w:rPr>
        <w:t>万元奖励。</w:t>
      </w:r>
    </w:p>
    <w:p>
      <w:pPr>
        <w:widowControl/>
        <w:shd w:val="clear" w:color="auto" w:fill="FFFFFF"/>
        <w:spacing w:line="600" w:lineRule="exact"/>
        <w:ind w:firstLine="645"/>
        <w:jc w:val="left"/>
        <w:rPr>
          <w:rFonts w:hint="default" w:ascii="仿宋_GB2312" w:eastAsia="仿宋_GB2312"/>
          <w:b w:val="0"/>
          <w:bCs/>
          <w:color w:val="auto"/>
          <w:sz w:val="32"/>
          <w:szCs w:val="32"/>
          <w:lang w:val="en-US" w:eastAsia="zh-CN"/>
        </w:rPr>
      </w:pPr>
      <w:r>
        <w:rPr>
          <w:rFonts w:hint="eastAsia" w:ascii="仿宋_GB2312" w:hAnsi="Arial" w:eastAsia="仿宋_GB2312" w:cs="Arial"/>
          <w:b w:val="0"/>
          <w:bCs/>
          <w:color w:val="auto"/>
          <w:kern w:val="0"/>
          <w:sz w:val="32"/>
          <w:szCs w:val="32"/>
          <w:lang w:val="en-US" w:eastAsia="zh-CN"/>
        </w:rPr>
        <w:t>修改理由：</w:t>
      </w:r>
      <w:r>
        <w:rPr>
          <w:rFonts w:hint="eastAsia" w:ascii="仿宋_GB2312" w:eastAsia="仿宋_GB2312"/>
          <w:color w:val="auto"/>
          <w:sz w:val="32"/>
          <w:szCs w:val="32"/>
          <w:lang w:val="en-US" w:eastAsia="zh-CN"/>
        </w:rPr>
        <w:t>龙华区质量奖作为区质量方面的最高奖励，应适当减少获奖数量，同时对获奖企业或组织加大奖励额度，以起到示范带动的作用。</w:t>
      </w:r>
    </w:p>
    <w:p>
      <w:pPr>
        <w:ind w:firstLine="660"/>
        <w:rPr>
          <w:rFonts w:hint="eastAsia" w:ascii="仿宋_GB2312" w:eastAsia="仿宋_GB2312"/>
          <w:color w:val="auto"/>
          <w:sz w:val="32"/>
          <w:szCs w:val="32"/>
        </w:rPr>
      </w:pPr>
      <w:r>
        <w:rPr>
          <w:rFonts w:hint="eastAsia" w:ascii="仿宋_GB2312" w:eastAsia="仿宋_GB2312"/>
          <w:b/>
          <w:color w:val="auto"/>
          <w:sz w:val="32"/>
          <w:szCs w:val="32"/>
        </w:rPr>
        <w:t>（十</w:t>
      </w:r>
      <w:r>
        <w:rPr>
          <w:rFonts w:hint="eastAsia" w:ascii="仿宋_GB2312" w:eastAsia="仿宋_GB2312"/>
          <w:b/>
          <w:color w:val="auto"/>
          <w:sz w:val="32"/>
          <w:szCs w:val="32"/>
          <w:lang w:val="en-US" w:eastAsia="zh-CN"/>
        </w:rPr>
        <w:t>七</w:t>
      </w:r>
      <w:r>
        <w:rPr>
          <w:rFonts w:hint="eastAsia" w:ascii="仿宋_GB2312" w:eastAsia="仿宋_GB2312"/>
          <w:b/>
          <w:color w:val="auto"/>
          <w:sz w:val="32"/>
          <w:szCs w:val="32"/>
        </w:rPr>
        <w:t>）修改第十八条。</w:t>
      </w:r>
      <w:r>
        <w:rPr>
          <w:rFonts w:hint="eastAsia" w:ascii="仿宋_GB2312" w:eastAsia="仿宋_GB2312"/>
          <w:b/>
          <w:bCs/>
          <w:color w:val="auto"/>
          <w:sz w:val="32"/>
          <w:szCs w:val="32"/>
        </w:rPr>
        <w:t>原</w:t>
      </w:r>
      <w:r>
        <w:rPr>
          <w:rFonts w:hint="eastAsia" w:ascii="仿宋_GB2312" w:eastAsia="仿宋_GB2312"/>
          <w:b/>
          <w:bCs/>
          <w:color w:val="auto"/>
          <w:sz w:val="32"/>
          <w:szCs w:val="32"/>
          <w:lang w:val="en-US" w:eastAsia="zh-CN"/>
        </w:rPr>
        <w:t>表述</w:t>
      </w:r>
      <w:r>
        <w:rPr>
          <w:rFonts w:hint="eastAsia" w:ascii="仿宋_GB2312" w:eastAsia="仿宋_GB2312"/>
          <w:b/>
          <w:bCs/>
          <w:color w:val="auto"/>
          <w:sz w:val="32"/>
          <w:szCs w:val="32"/>
        </w:rPr>
        <w:t>为：</w:t>
      </w:r>
      <w:r>
        <w:rPr>
          <w:rFonts w:hint="eastAsia" w:ascii="仿宋_GB2312" w:eastAsia="仿宋_GB2312"/>
          <w:color w:val="auto"/>
          <w:sz w:val="32"/>
          <w:szCs w:val="32"/>
        </w:rPr>
        <w:t>新区质量奖评定工作实行回避制度，与申请人有利害关系的评审员、工作人员应当回避。</w:t>
      </w:r>
    </w:p>
    <w:p>
      <w:pPr>
        <w:shd w:val="clear" w:color="auto" w:fill="FFFFFF"/>
        <w:ind w:firstLine="66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b/>
          <w:color w:val="auto"/>
          <w:kern w:val="2"/>
          <w:sz w:val="32"/>
          <w:szCs w:val="32"/>
        </w:rPr>
        <w:t>修改为</w:t>
      </w:r>
      <w:r>
        <w:rPr>
          <w:rFonts w:hint="eastAsia" w:ascii="仿宋_GB2312" w:eastAsia="仿宋_GB2312" w:cstheme="minorBidi"/>
          <w:b/>
          <w:color w:val="auto"/>
          <w:kern w:val="2"/>
          <w:sz w:val="32"/>
          <w:szCs w:val="32"/>
          <w:lang w:eastAsia="zh-CN"/>
        </w:rPr>
        <w:t>：</w:t>
      </w:r>
      <w:r>
        <w:rPr>
          <w:rFonts w:hint="eastAsia" w:ascii="仿宋_GB2312" w:eastAsia="仿宋_GB2312" w:hAnsiTheme="minorHAnsi" w:cstheme="minorBidi"/>
          <w:color w:val="auto"/>
          <w:kern w:val="2"/>
          <w:sz w:val="32"/>
          <w:szCs w:val="32"/>
          <w:lang w:val="en-US" w:eastAsia="zh-CN" w:bidi="ar-SA"/>
        </w:rPr>
        <w:t>区质量奖评定工作实行回避制度，与有下列情况的评审员、工作人员应当回避：</w:t>
      </w:r>
    </w:p>
    <w:p>
      <w:pPr>
        <w:numPr>
          <w:ilvl w:val="0"/>
          <w:numId w:val="2"/>
        </w:numPr>
        <w:shd w:val="clear" w:color="auto" w:fill="FFFFFF"/>
        <w:ind w:firstLine="66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为质量奖参评单位提供过咨询服务的评审专家，不得担任该参评单位的评审员。</w:t>
      </w:r>
    </w:p>
    <w:p>
      <w:pPr>
        <w:numPr>
          <w:ilvl w:val="0"/>
          <w:numId w:val="3"/>
        </w:numPr>
        <w:shd w:val="clear" w:color="auto" w:fill="FFFFFF"/>
        <w:ind w:firstLine="66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工作人员、评审员配偶或直系亲属担任本届参评单位法定代表人或主要领导的；</w:t>
      </w:r>
    </w:p>
    <w:p>
      <w:pPr>
        <w:numPr>
          <w:ilvl w:val="0"/>
          <w:numId w:val="3"/>
        </w:numPr>
        <w:shd w:val="clear" w:color="auto" w:fill="FFFFFF"/>
        <w:ind w:firstLine="66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评审员所在单位与参评单位有业务关系的；</w:t>
      </w:r>
    </w:p>
    <w:p>
      <w:pPr>
        <w:numPr>
          <w:ilvl w:val="0"/>
          <w:numId w:val="3"/>
        </w:numPr>
        <w:ind w:firstLine="660" w:firstLineChars="0"/>
        <w:jc w:val="left"/>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其他可能影响质量奖公平公正评审的。</w:t>
      </w:r>
    </w:p>
    <w:p>
      <w:pPr>
        <w:ind w:firstLine="660"/>
        <w:rPr>
          <w:rFonts w:ascii="仿宋_GB2312" w:eastAsia="仿宋_GB2312"/>
          <w:color w:val="auto"/>
          <w:sz w:val="32"/>
          <w:szCs w:val="32"/>
        </w:rPr>
      </w:pPr>
      <w:r>
        <w:rPr>
          <w:rFonts w:hint="eastAsia" w:ascii="仿宋_GB2312" w:eastAsia="仿宋_GB2312"/>
          <w:b/>
          <w:color w:val="auto"/>
          <w:sz w:val="32"/>
          <w:szCs w:val="32"/>
        </w:rPr>
        <w:t>修改理由：</w:t>
      </w:r>
      <w:r>
        <w:rPr>
          <w:rFonts w:hint="eastAsia" w:ascii="仿宋_GB2312" w:eastAsia="仿宋_GB2312"/>
          <w:color w:val="auto"/>
          <w:sz w:val="32"/>
          <w:szCs w:val="32"/>
        </w:rPr>
        <w:t>根据区</w:t>
      </w:r>
      <w:r>
        <w:rPr>
          <w:rFonts w:hint="eastAsia" w:ascii="仿宋_GB2312" w:eastAsia="仿宋_GB2312"/>
          <w:color w:val="auto"/>
          <w:sz w:val="32"/>
          <w:szCs w:val="32"/>
          <w:lang w:eastAsia="zh-CN"/>
        </w:rPr>
        <w:t>法制</w:t>
      </w:r>
      <w:r>
        <w:rPr>
          <w:rFonts w:hint="eastAsia" w:ascii="仿宋_GB2312" w:eastAsia="仿宋_GB2312"/>
          <w:color w:val="auto"/>
          <w:sz w:val="32"/>
          <w:szCs w:val="32"/>
        </w:rPr>
        <w:t>办法律审查意见，对第十八条回避制度的操作程序进行详细的规定，明确回避范围。</w:t>
      </w:r>
    </w:p>
    <w:p>
      <w:pPr>
        <w:ind w:firstLine="660"/>
        <w:rPr>
          <w:rFonts w:ascii="仿宋_GB2312" w:eastAsia="仿宋_GB2312"/>
          <w:color w:val="auto"/>
          <w:sz w:val="32"/>
          <w:szCs w:val="32"/>
        </w:rPr>
      </w:pPr>
      <w:r>
        <w:rPr>
          <w:rFonts w:hint="eastAsia" w:ascii="仿宋_GB2312" w:eastAsia="仿宋_GB2312"/>
          <w:b/>
          <w:color w:val="auto"/>
          <w:sz w:val="32"/>
          <w:szCs w:val="32"/>
        </w:rPr>
        <w:t>（十</w:t>
      </w:r>
      <w:r>
        <w:rPr>
          <w:rFonts w:hint="eastAsia" w:ascii="仿宋_GB2312" w:eastAsia="仿宋_GB2312"/>
          <w:b/>
          <w:color w:val="auto"/>
          <w:sz w:val="32"/>
          <w:szCs w:val="32"/>
          <w:lang w:val="en-US" w:eastAsia="zh-CN"/>
        </w:rPr>
        <w:t>八</w:t>
      </w:r>
      <w:r>
        <w:rPr>
          <w:rFonts w:hint="eastAsia" w:ascii="仿宋_GB2312" w:eastAsia="仿宋_GB2312"/>
          <w:b/>
          <w:color w:val="auto"/>
          <w:sz w:val="32"/>
          <w:szCs w:val="32"/>
        </w:rPr>
        <w:t>）修改第二十二</w:t>
      </w:r>
      <w:r>
        <w:rPr>
          <w:rFonts w:ascii="仿宋_GB2312" w:eastAsia="仿宋_GB2312"/>
          <w:b/>
          <w:color w:val="auto"/>
          <w:sz w:val="32"/>
          <w:szCs w:val="32"/>
        </w:rPr>
        <w:t>条</w:t>
      </w:r>
      <w:r>
        <w:rPr>
          <w:rFonts w:hint="eastAsia" w:ascii="仿宋_GB2312" w:eastAsia="仿宋_GB2312"/>
          <w:b/>
          <w:color w:val="auto"/>
          <w:sz w:val="32"/>
          <w:szCs w:val="32"/>
        </w:rPr>
        <w:t>。</w:t>
      </w:r>
      <w:r>
        <w:rPr>
          <w:rFonts w:hint="eastAsia" w:ascii="仿宋_GB2312" w:eastAsia="仿宋_GB2312"/>
          <w:color w:val="auto"/>
          <w:sz w:val="32"/>
          <w:szCs w:val="32"/>
        </w:rPr>
        <w:t>原</w:t>
      </w:r>
      <w:r>
        <w:rPr>
          <w:rFonts w:ascii="仿宋_GB2312" w:eastAsia="仿宋_GB2312"/>
          <w:color w:val="auto"/>
          <w:sz w:val="32"/>
          <w:szCs w:val="32"/>
        </w:rPr>
        <w:t>条款为：</w:t>
      </w:r>
      <w:r>
        <w:rPr>
          <w:rFonts w:hint="eastAsia" w:ascii="仿宋_GB2312" w:eastAsia="仿宋_GB2312"/>
          <w:color w:val="auto"/>
          <w:sz w:val="32"/>
          <w:szCs w:val="32"/>
        </w:rPr>
        <w:t>获奖单位应当坚持应用卓越绩效模式，获奖后应连续三年向秘书处提交自评报告，并积极申报市长质量奖；鼓励其采用质量管理的新理论、新方法并不断创新，持续提升绩效水平。</w:t>
      </w:r>
    </w:p>
    <w:p>
      <w:pPr>
        <w:ind w:firstLine="660"/>
        <w:rPr>
          <w:rFonts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为：</w:t>
      </w:r>
      <w:r>
        <w:rPr>
          <w:rFonts w:hint="eastAsia" w:ascii="仿宋_GB2312" w:eastAsia="仿宋_GB2312"/>
          <w:color w:val="auto"/>
          <w:sz w:val="32"/>
          <w:szCs w:val="32"/>
        </w:rPr>
        <w:t>获奖单位应当持续</w:t>
      </w:r>
      <w:r>
        <w:rPr>
          <w:rFonts w:ascii="仿宋_GB2312" w:eastAsia="仿宋_GB2312"/>
          <w:color w:val="auto"/>
          <w:sz w:val="32"/>
          <w:szCs w:val="32"/>
        </w:rPr>
        <w:t>学习应用先进质量理论</w:t>
      </w:r>
      <w:r>
        <w:rPr>
          <w:rFonts w:hint="eastAsia" w:ascii="仿宋_GB2312" w:eastAsia="仿宋_GB2312"/>
          <w:color w:val="auto"/>
          <w:sz w:val="32"/>
          <w:szCs w:val="32"/>
        </w:rPr>
        <w:t>、</w:t>
      </w:r>
      <w:r>
        <w:rPr>
          <w:rFonts w:ascii="仿宋_GB2312" w:eastAsia="仿宋_GB2312"/>
          <w:color w:val="auto"/>
          <w:sz w:val="32"/>
          <w:szCs w:val="32"/>
        </w:rPr>
        <w:t>方法</w:t>
      </w:r>
      <w:r>
        <w:rPr>
          <w:rFonts w:hint="eastAsia" w:ascii="仿宋_GB2312" w:eastAsia="仿宋_GB2312"/>
          <w:color w:val="auto"/>
          <w:sz w:val="32"/>
          <w:szCs w:val="32"/>
        </w:rPr>
        <w:t>，并积极申报市长质量奖；鼓励其采用质量管理的新理论、新方法并不断创新，持续提升绩效水平。</w:t>
      </w:r>
    </w:p>
    <w:p>
      <w:pPr>
        <w:ind w:firstLine="660"/>
        <w:rPr>
          <w:rFonts w:ascii="仿宋_GB2312" w:eastAsia="仿宋_GB2312"/>
          <w:color w:val="auto"/>
          <w:sz w:val="32"/>
          <w:szCs w:val="32"/>
        </w:rPr>
      </w:pPr>
      <w:r>
        <w:rPr>
          <w:rFonts w:hint="eastAsia" w:ascii="仿宋_GB2312" w:eastAsia="仿宋_GB2312"/>
          <w:b/>
          <w:color w:val="auto"/>
          <w:sz w:val="32"/>
          <w:szCs w:val="32"/>
        </w:rPr>
        <w:t>修改</w:t>
      </w:r>
      <w:r>
        <w:rPr>
          <w:rFonts w:ascii="仿宋_GB2312" w:eastAsia="仿宋_GB2312"/>
          <w:b/>
          <w:color w:val="auto"/>
          <w:sz w:val="32"/>
          <w:szCs w:val="32"/>
        </w:rPr>
        <w:t>理由：</w:t>
      </w:r>
      <w:r>
        <w:rPr>
          <w:rFonts w:hint="eastAsia" w:ascii="仿宋_GB2312" w:eastAsia="仿宋_GB2312"/>
          <w:color w:val="auto"/>
          <w:sz w:val="32"/>
          <w:szCs w:val="32"/>
        </w:rPr>
        <w:t>删除“应用</w:t>
      </w:r>
      <w:r>
        <w:rPr>
          <w:rFonts w:ascii="仿宋_GB2312" w:eastAsia="仿宋_GB2312"/>
          <w:color w:val="auto"/>
          <w:sz w:val="32"/>
          <w:szCs w:val="32"/>
        </w:rPr>
        <w:t>卓越绩效模式</w:t>
      </w:r>
      <w:r>
        <w:rPr>
          <w:rFonts w:hint="eastAsia" w:ascii="仿宋_GB2312" w:eastAsia="仿宋_GB2312"/>
          <w:color w:val="auto"/>
          <w:sz w:val="32"/>
          <w:szCs w:val="32"/>
        </w:rPr>
        <w:t>”</w:t>
      </w:r>
      <w:r>
        <w:rPr>
          <w:rFonts w:ascii="仿宋_GB2312" w:eastAsia="仿宋_GB2312"/>
          <w:color w:val="auto"/>
          <w:sz w:val="32"/>
          <w:szCs w:val="32"/>
        </w:rPr>
        <w:t>表述</w:t>
      </w:r>
      <w:r>
        <w:rPr>
          <w:rFonts w:hint="eastAsia" w:ascii="仿宋_GB2312" w:eastAsia="仿宋_GB2312"/>
          <w:color w:val="auto"/>
          <w:sz w:val="32"/>
          <w:szCs w:val="32"/>
        </w:rPr>
        <w:t>，是否</w:t>
      </w:r>
      <w:r>
        <w:rPr>
          <w:rFonts w:ascii="仿宋_GB2312" w:eastAsia="仿宋_GB2312"/>
          <w:color w:val="auto"/>
          <w:sz w:val="32"/>
          <w:szCs w:val="32"/>
        </w:rPr>
        <w:t>导入卓越绩效模式不作为</w:t>
      </w:r>
      <w:r>
        <w:rPr>
          <w:rFonts w:hint="eastAsia" w:ascii="仿宋_GB2312" w:eastAsia="仿宋_GB2312"/>
          <w:color w:val="auto"/>
          <w:sz w:val="32"/>
          <w:szCs w:val="32"/>
        </w:rPr>
        <w:t>参评</w:t>
      </w:r>
      <w:r>
        <w:rPr>
          <w:rFonts w:hint="eastAsia" w:ascii="仿宋_GB2312" w:eastAsia="仿宋_GB2312"/>
          <w:color w:val="auto"/>
          <w:sz w:val="32"/>
          <w:szCs w:val="32"/>
          <w:lang w:eastAsia="zh-CN"/>
        </w:rPr>
        <w:t>龙华</w:t>
      </w:r>
      <w:r>
        <w:rPr>
          <w:rFonts w:hint="eastAsia" w:ascii="仿宋_GB2312" w:eastAsia="仿宋_GB2312"/>
          <w:color w:val="auto"/>
          <w:sz w:val="32"/>
          <w:szCs w:val="32"/>
        </w:rPr>
        <w:t>区</w:t>
      </w:r>
      <w:r>
        <w:rPr>
          <w:rFonts w:ascii="仿宋_GB2312" w:eastAsia="仿宋_GB2312"/>
          <w:color w:val="auto"/>
          <w:sz w:val="32"/>
          <w:szCs w:val="32"/>
        </w:rPr>
        <w:t>质量奖</w:t>
      </w:r>
      <w:r>
        <w:rPr>
          <w:rFonts w:hint="eastAsia" w:ascii="仿宋_GB2312" w:eastAsia="仿宋_GB2312"/>
          <w:color w:val="auto"/>
          <w:sz w:val="32"/>
          <w:szCs w:val="32"/>
        </w:rPr>
        <w:t>唯一</w:t>
      </w:r>
      <w:r>
        <w:rPr>
          <w:rFonts w:ascii="仿宋_GB2312" w:eastAsia="仿宋_GB2312"/>
          <w:color w:val="auto"/>
          <w:sz w:val="32"/>
          <w:szCs w:val="32"/>
        </w:rPr>
        <w:t>标准，鼓励企业和组织广泛学习和应用</w:t>
      </w:r>
      <w:r>
        <w:rPr>
          <w:rFonts w:hint="eastAsia" w:ascii="仿宋_GB2312" w:eastAsia="仿宋_GB2312"/>
          <w:color w:val="auto"/>
          <w:sz w:val="32"/>
          <w:szCs w:val="32"/>
        </w:rPr>
        <w:t>各种</w:t>
      </w:r>
      <w:r>
        <w:rPr>
          <w:rFonts w:ascii="仿宋_GB2312" w:eastAsia="仿宋_GB2312"/>
          <w:color w:val="auto"/>
          <w:sz w:val="32"/>
          <w:szCs w:val="32"/>
        </w:rPr>
        <w:t>先进</w:t>
      </w:r>
      <w:r>
        <w:rPr>
          <w:rFonts w:hint="eastAsia" w:ascii="仿宋_GB2312" w:eastAsia="仿宋_GB2312"/>
          <w:color w:val="auto"/>
          <w:sz w:val="32"/>
          <w:szCs w:val="32"/>
        </w:rPr>
        <w:t>质量管理</w:t>
      </w:r>
      <w:r>
        <w:rPr>
          <w:rFonts w:ascii="仿宋_GB2312" w:eastAsia="仿宋_GB2312"/>
          <w:color w:val="auto"/>
          <w:sz w:val="32"/>
          <w:szCs w:val="32"/>
        </w:rPr>
        <w:t>理论、方法，并不断</w:t>
      </w:r>
      <w:r>
        <w:rPr>
          <w:rFonts w:hint="eastAsia" w:ascii="仿宋_GB2312" w:eastAsia="仿宋_GB2312"/>
          <w:color w:val="auto"/>
          <w:sz w:val="32"/>
          <w:szCs w:val="32"/>
        </w:rPr>
        <w:t>创新。</w:t>
      </w:r>
    </w:p>
    <w:p>
      <w:pPr>
        <w:widowControl/>
        <w:shd w:val="clear" w:color="auto" w:fill="FFFFFF"/>
        <w:spacing w:line="600" w:lineRule="exact"/>
        <w:ind w:firstLine="643" w:firstLineChars="200"/>
        <w:jc w:val="left"/>
        <w:rPr>
          <w:rFonts w:ascii="仿宋_GB2312" w:hAnsi="Arial" w:eastAsia="仿宋_GB2312" w:cs="Arial"/>
          <w:color w:val="auto"/>
          <w:kern w:val="0"/>
          <w:sz w:val="32"/>
          <w:szCs w:val="32"/>
        </w:rPr>
      </w:pPr>
      <w:r>
        <w:rPr>
          <w:rFonts w:hint="eastAsia" w:ascii="仿宋_GB2312" w:eastAsia="仿宋_GB2312"/>
          <w:b/>
          <w:color w:val="auto"/>
          <w:sz w:val="32"/>
          <w:szCs w:val="32"/>
        </w:rPr>
        <w:t>（十</w:t>
      </w:r>
      <w:r>
        <w:rPr>
          <w:rFonts w:hint="eastAsia" w:ascii="仿宋_GB2312" w:eastAsia="仿宋_GB2312"/>
          <w:b/>
          <w:color w:val="auto"/>
          <w:sz w:val="32"/>
          <w:szCs w:val="32"/>
          <w:lang w:val="en-US" w:eastAsia="zh-CN"/>
        </w:rPr>
        <w:t>九</w:t>
      </w:r>
      <w:r>
        <w:rPr>
          <w:rFonts w:hint="eastAsia" w:ascii="仿宋_GB2312" w:eastAsia="仿宋_GB2312"/>
          <w:b/>
          <w:color w:val="auto"/>
          <w:sz w:val="32"/>
          <w:szCs w:val="32"/>
        </w:rPr>
        <w:t>）修改第二十八条</w:t>
      </w:r>
      <w:r>
        <w:rPr>
          <w:rFonts w:hint="eastAsia" w:ascii="仿宋_GB2312" w:hAnsi="Arial" w:eastAsia="仿宋_GB2312" w:cs="Arial"/>
          <w:b/>
          <w:bCs/>
          <w:color w:val="auto"/>
          <w:kern w:val="0"/>
          <w:sz w:val="32"/>
          <w:szCs w:val="32"/>
          <w:lang w:eastAsia="zh-CN"/>
        </w:rPr>
        <w:t>。</w:t>
      </w:r>
      <w:r>
        <w:rPr>
          <w:rFonts w:hint="eastAsia" w:ascii="仿宋_GB2312" w:hAnsi="Arial" w:eastAsia="仿宋_GB2312" w:cs="Arial"/>
          <w:b/>
          <w:bCs/>
          <w:color w:val="auto"/>
          <w:kern w:val="0"/>
          <w:sz w:val="32"/>
          <w:szCs w:val="32"/>
          <w:lang w:val="en-US" w:eastAsia="zh-CN"/>
        </w:rPr>
        <w:t>原表述为：</w:t>
      </w:r>
      <w:r>
        <w:rPr>
          <w:rFonts w:hint="eastAsia" w:ascii="仿宋_GB2312" w:eastAsia="仿宋_GB2312"/>
          <w:color w:val="auto"/>
          <w:sz w:val="32"/>
          <w:szCs w:val="32"/>
        </w:rPr>
        <w:t>获得主任质量奖的单位，自获奖年度起三年后方可再次申请；再次获得该奖的，授予证书和称号，不授予奖金，不占当年奖项名额。</w:t>
      </w:r>
    </w:p>
    <w:p>
      <w:pPr>
        <w:widowControl/>
        <w:shd w:val="clear" w:color="auto" w:fill="FFFFFF"/>
        <w:spacing w:line="600" w:lineRule="exact"/>
        <w:jc w:val="left"/>
        <w:rPr>
          <w:rFonts w:ascii="仿宋_GB2312" w:eastAsia="仿宋_GB2312"/>
          <w:color w:val="auto"/>
          <w:sz w:val="32"/>
          <w:szCs w:val="32"/>
        </w:rPr>
      </w:pPr>
      <w:r>
        <w:rPr>
          <w:rFonts w:hint="eastAsia" w:ascii="仿宋_GB2312" w:hAnsi="Arial" w:eastAsia="仿宋_GB2312" w:cs="Arial"/>
          <w:color w:val="auto"/>
          <w:kern w:val="0"/>
          <w:sz w:val="32"/>
          <w:szCs w:val="32"/>
        </w:rPr>
        <w:t>　　</w:t>
      </w:r>
      <w:r>
        <w:rPr>
          <w:rFonts w:hint="eastAsia" w:ascii="仿宋_GB2312" w:eastAsia="仿宋_GB2312"/>
          <w:color w:val="auto"/>
          <w:sz w:val="32"/>
          <w:szCs w:val="32"/>
        </w:rPr>
        <w:t>获得质量进步奖的单位，再次获得同一等次奖项的，授予证书和称号，不授予奖金，不占当年奖项名额。</w:t>
      </w:r>
    </w:p>
    <w:p>
      <w:pPr>
        <w:widowControl/>
        <w:shd w:val="clear" w:color="auto" w:fill="FFFFFF"/>
        <w:spacing w:line="600" w:lineRule="exact"/>
        <w:ind w:firstLine="643" w:firstLineChars="200"/>
        <w:jc w:val="left"/>
        <w:rPr>
          <w:rFonts w:hint="eastAsia" w:ascii="仿宋_GB2312" w:hAnsi="Arial" w:eastAsia="仿宋_GB2312" w:cs="Arial"/>
          <w:color w:val="auto"/>
          <w:kern w:val="0"/>
          <w:sz w:val="32"/>
          <w:szCs w:val="32"/>
        </w:rPr>
      </w:pPr>
      <w:r>
        <w:rPr>
          <w:rFonts w:hint="eastAsia" w:ascii="仿宋_GB2312" w:eastAsia="仿宋_GB2312"/>
          <w:b/>
          <w:color w:val="auto"/>
          <w:sz w:val="32"/>
          <w:szCs w:val="32"/>
        </w:rPr>
        <w:t>修改为：</w:t>
      </w:r>
      <w:r>
        <w:rPr>
          <w:rFonts w:hint="eastAsia" w:ascii="仿宋_GB2312" w:hAnsi="Arial" w:eastAsia="仿宋_GB2312" w:cs="Arial"/>
          <w:color w:val="auto"/>
          <w:kern w:val="0"/>
          <w:sz w:val="32"/>
          <w:szCs w:val="32"/>
        </w:rPr>
        <w:t>获得</w:t>
      </w:r>
      <w:r>
        <w:rPr>
          <w:rFonts w:hint="eastAsia" w:ascii="仿宋_GB2312" w:hAnsi="Arial" w:eastAsia="仿宋_GB2312" w:cs="Arial"/>
          <w:color w:val="auto"/>
          <w:kern w:val="0"/>
          <w:sz w:val="32"/>
          <w:szCs w:val="32"/>
          <w:lang w:eastAsia="zh-CN"/>
        </w:rPr>
        <w:t>区长</w:t>
      </w:r>
      <w:r>
        <w:rPr>
          <w:rFonts w:hint="eastAsia" w:ascii="仿宋_GB2312" w:hAnsi="Arial" w:eastAsia="仿宋_GB2312" w:cs="Arial"/>
          <w:color w:val="auto"/>
          <w:kern w:val="0"/>
          <w:sz w:val="32"/>
          <w:szCs w:val="32"/>
        </w:rPr>
        <w:t>质量奖的单位，自获奖年度起3年后方可再次申请；再次获得</w:t>
      </w:r>
      <w:r>
        <w:rPr>
          <w:rFonts w:hint="eastAsia" w:ascii="仿宋_GB2312" w:hAnsi="Arial" w:eastAsia="仿宋_GB2312" w:cs="Arial"/>
          <w:color w:val="auto"/>
          <w:kern w:val="0"/>
          <w:sz w:val="32"/>
          <w:szCs w:val="32"/>
          <w:lang w:eastAsia="zh-CN"/>
        </w:rPr>
        <w:t>区长</w:t>
      </w:r>
      <w:r>
        <w:rPr>
          <w:rFonts w:hint="eastAsia" w:ascii="仿宋_GB2312" w:hAnsi="Arial" w:eastAsia="仿宋_GB2312" w:cs="Arial"/>
          <w:color w:val="auto"/>
          <w:kern w:val="0"/>
          <w:sz w:val="32"/>
          <w:szCs w:val="32"/>
        </w:rPr>
        <w:t>质量奖或质量进步奖的，授予证书和称号，不授予奖金，不占当年奖项名额。</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获得质量进步奖的单位，再次参评质量奖，获得同一等次奖项的，授予证书和称号，不授予奖金，不占当年奖项名额；获得</w:t>
      </w:r>
      <w:r>
        <w:rPr>
          <w:rFonts w:hint="eastAsia" w:ascii="仿宋_GB2312" w:hAnsi="Arial" w:eastAsia="仿宋_GB2312" w:cs="Arial"/>
          <w:color w:val="auto"/>
          <w:kern w:val="0"/>
          <w:sz w:val="32"/>
          <w:szCs w:val="32"/>
          <w:lang w:eastAsia="zh-CN"/>
        </w:rPr>
        <w:t>区长</w:t>
      </w:r>
      <w:r>
        <w:rPr>
          <w:rFonts w:hint="eastAsia" w:ascii="仿宋_GB2312" w:hAnsi="Arial" w:eastAsia="仿宋_GB2312" w:cs="Arial"/>
          <w:color w:val="auto"/>
          <w:kern w:val="0"/>
          <w:sz w:val="32"/>
          <w:szCs w:val="32"/>
        </w:rPr>
        <w:t>质量奖的，授予证书、称号和奖金。</w:t>
      </w:r>
    </w:p>
    <w:p>
      <w:pPr>
        <w:ind w:firstLine="660"/>
        <w:rPr>
          <w:rFonts w:hint="eastAsia" w:ascii="仿宋_GB2312" w:eastAsia="仿宋_GB2312"/>
          <w:b/>
          <w:color w:val="auto"/>
          <w:sz w:val="32"/>
          <w:szCs w:val="32"/>
        </w:rPr>
      </w:pPr>
      <w:r>
        <w:rPr>
          <w:rFonts w:hint="eastAsia" w:ascii="仿宋_GB2312" w:eastAsia="仿宋_GB2312"/>
          <w:b/>
          <w:color w:val="auto"/>
          <w:sz w:val="32"/>
          <w:szCs w:val="32"/>
        </w:rPr>
        <w:t>修改理由：</w:t>
      </w:r>
      <w:r>
        <w:rPr>
          <w:rFonts w:hint="eastAsia" w:ascii="仿宋_GB2312" w:eastAsia="仿宋_GB2312"/>
          <w:color w:val="auto"/>
          <w:sz w:val="32"/>
          <w:szCs w:val="32"/>
        </w:rPr>
        <w:t>对于先后获得</w:t>
      </w:r>
      <w:r>
        <w:rPr>
          <w:rFonts w:hint="eastAsia" w:ascii="仿宋_GB2312" w:eastAsia="仿宋_GB2312"/>
          <w:color w:val="auto"/>
          <w:sz w:val="32"/>
          <w:szCs w:val="32"/>
          <w:lang w:eastAsia="zh-CN"/>
        </w:rPr>
        <w:t>区长</w:t>
      </w:r>
      <w:r>
        <w:rPr>
          <w:rFonts w:hint="eastAsia" w:ascii="仿宋_GB2312" w:eastAsia="仿宋_GB2312"/>
          <w:color w:val="auto"/>
          <w:sz w:val="32"/>
          <w:szCs w:val="32"/>
        </w:rPr>
        <w:t>质量奖与质量进步奖是否发放奖金的情形进行了明确规定。</w:t>
      </w:r>
    </w:p>
    <w:p>
      <w:pPr>
        <w:ind w:firstLine="660"/>
        <w:rPr>
          <w:rFonts w:ascii="仿宋_GB2312" w:eastAsia="仿宋_GB2312"/>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二十</w:t>
      </w:r>
      <w:r>
        <w:rPr>
          <w:rFonts w:hint="eastAsia" w:ascii="仿宋_GB2312" w:eastAsia="仿宋_GB2312"/>
          <w:b/>
          <w:color w:val="auto"/>
          <w:sz w:val="32"/>
          <w:szCs w:val="32"/>
        </w:rPr>
        <w:t>）修改原条款第三十二条</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原表述为：</w:t>
      </w:r>
      <w:r>
        <w:rPr>
          <w:rFonts w:hint="eastAsia" w:ascii="仿宋_GB2312" w:eastAsia="仿宋_GB2312"/>
          <w:color w:val="auto"/>
          <w:sz w:val="32"/>
          <w:szCs w:val="32"/>
        </w:rPr>
        <w:t>本办法自印发之日起施行，有效期五年。</w:t>
      </w:r>
    </w:p>
    <w:p>
      <w:pPr>
        <w:ind w:firstLine="660"/>
        <w:rPr>
          <w:rFonts w:ascii="仿宋_GB2312" w:eastAsia="仿宋_GB2312"/>
          <w:color w:val="auto"/>
          <w:sz w:val="32"/>
          <w:szCs w:val="32"/>
        </w:rPr>
      </w:pPr>
      <w:r>
        <w:rPr>
          <w:rFonts w:hint="eastAsia" w:ascii="仿宋_GB2312" w:eastAsia="仿宋_GB2312"/>
          <w:b/>
          <w:color w:val="auto"/>
          <w:sz w:val="32"/>
          <w:szCs w:val="32"/>
        </w:rPr>
        <w:t>修改为：</w:t>
      </w:r>
      <w:r>
        <w:rPr>
          <w:rFonts w:hint="eastAsia" w:ascii="仿宋_GB2312" w:eastAsia="仿宋_GB2312"/>
          <w:color w:val="auto"/>
          <w:sz w:val="32"/>
          <w:szCs w:val="32"/>
        </w:rPr>
        <w:t>第三十一条 本办法自印发之日起施行，有效期</w:t>
      </w:r>
      <w:r>
        <w:rPr>
          <w:rFonts w:hint="eastAsia" w:ascii="仿宋_GB2312" w:eastAsia="仿宋_GB2312"/>
          <w:color w:val="auto"/>
          <w:sz w:val="32"/>
          <w:szCs w:val="32"/>
          <w:lang w:eastAsia="zh-CN"/>
        </w:rPr>
        <w:t>五</w:t>
      </w:r>
      <w:r>
        <w:rPr>
          <w:rFonts w:hint="eastAsia" w:ascii="仿宋_GB2312" w:eastAsia="仿宋_GB2312"/>
          <w:color w:val="auto"/>
          <w:sz w:val="32"/>
          <w:szCs w:val="32"/>
        </w:rPr>
        <w:t>年。《深圳市龙华新区质量奖管理办法（试行）》</w:t>
      </w:r>
      <w:r>
        <w:rPr>
          <w:rFonts w:hint="eastAsia" w:ascii="仿宋_GB2312" w:eastAsia="仿宋_GB2312"/>
          <w:color w:val="auto"/>
          <w:sz w:val="32"/>
          <w:szCs w:val="32"/>
          <w:lang w:eastAsia="zh-CN"/>
        </w:rPr>
        <w:t>（深龙华办〔2013〕144号）</w:t>
      </w:r>
      <w:r>
        <w:rPr>
          <w:rFonts w:hint="eastAsia" w:ascii="仿宋_GB2312" w:eastAsia="仿宋_GB2312"/>
          <w:color w:val="auto"/>
          <w:sz w:val="32"/>
          <w:szCs w:val="32"/>
        </w:rPr>
        <w:t>同时废止</w:t>
      </w:r>
      <w:r>
        <w:rPr>
          <w:rFonts w:hint="eastAsia" w:ascii="仿宋_GB2312" w:eastAsia="仿宋_GB2312"/>
          <w:color w:val="auto"/>
          <w:sz w:val="32"/>
          <w:szCs w:val="32"/>
          <w:lang w:eastAsia="zh-CN"/>
        </w:rPr>
        <w:t>。</w:t>
      </w:r>
    </w:p>
    <w:p>
      <w:pPr>
        <w:ind w:firstLine="660"/>
        <w:rPr>
          <w:rFonts w:hint="eastAsia" w:ascii="仿宋_GB2312-WinCharSetFFFF-H" w:hAnsi="仿宋_GB2312-WinCharSetFFFF-H" w:eastAsia="仿宋_GB2312-WinCharSetFFFF-H"/>
          <w:color w:val="auto"/>
          <w:sz w:val="32"/>
          <w:lang w:eastAsia="zh-CN"/>
        </w:rPr>
      </w:pPr>
      <w:r>
        <w:rPr>
          <w:rFonts w:hint="eastAsia" w:ascii="仿宋_GB2312" w:eastAsia="仿宋_GB2312"/>
          <w:b/>
          <w:color w:val="auto"/>
          <w:sz w:val="32"/>
          <w:szCs w:val="32"/>
        </w:rPr>
        <w:t>修改理由：</w:t>
      </w:r>
      <w:r>
        <w:rPr>
          <w:rFonts w:hint="eastAsia" w:ascii="仿宋_GB2312" w:eastAsia="仿宋_GB2312"/>
          <w:color w:val="auto"/>
          <w:sz w:val="32"/>
          <w:szCs w:val="32"/>
        </w:rPr>
        <w:t>根据区</w:t>
      </w:r>
      <w:r>
        <w:rPr>
          <w:rFonts w:hint="eastAsia" w:ascii="仿宋_GB2312" w:eastAsia="仿宋_GB2312"/>
          <w:color w:val="auto"/>
          <w:sz w:val="32"/>
          <w:szCs w:val="32"/>
          <w:lang w:eastAsia="zh-CN"/>
        </w:rPr>
        <w:t>法制</w:t>
      </w:r>
      <w:r>
        <w:rPr>
          <w:rFonts w:hint="eastAsia" w:ascii="仿宋_GB2312" w:eastAsia="仿宋_GB2312"/>
          <w:color w:val="auto"/>
          <w:sz w:val="32"/>
          <w:szCs w:val="32"/>
        </w:rPr>
        <w:t>办的法律审查意见，</w:t>
      </w:r>
      <w:r>
        <w:rPr>
          <w:rFonts w:hint="eastAsia" w:ascii="仿宋_GB2312-WinCharSetFFFF-H" w:hAnsi="仿宋_GB2312-WinCharSetFFFF-H" w:eastAsia="仿宋_GB2312-WinCharSetFFFF-H"/>
          <w:color w:val="auto"/>
          <w:sz w:val="32"/>
        </w:rPr>
        <w:t>为保证新旧文件的顺利承接</w:t>
      </w:r>
      <w:r>
        <w:rPr>
          <w:rFonts w:hint="eastAsia" w:ascii="仿宋_GB2312-WinCharSetFFFF-H" w:hAnsi="仿宋_GB2312-WinCharSetFFFF-H" w:eastAsia="仿宋_GB2312-WinCharSetFFFF-H"/>
          <w:color w:val="auto"/>
          <w:sz w:val="32"/>
          <w:lang w:eastAsia="zh-CN"/>
        </w:rPr>
        <w:t>，原办法废止。</w:t>
      </w:r>
    </w:p>
    <w:p>
      <w:pPr>
        <w:ind w:firstLine="660"/>
        <w:rPr>
          <w:rFonts w:hint="default" w:ascii="仿宋_GB2312-WinCharSetFFFF-H" w:hAnsi="仿宋_GB2312-WinCharSetFFFF-H" w:eastAsia="仿宋_GB2312-WinCharSetFFFF-H"/>
          <w:color w:val="auto"/>
          <w:sz w:val="32"/>
          <w:lang w:val="en-US" w:eastAsia="zh-CN"/>
        </w:rPr>
      </w:pPr>
      <w:r>
        <w:rPr>
          <w:rFonts w:hint="eastAsia" w:ascii="仿宋_GB2312-WinCharSetFFFF-H" w:hAnsi="仿宋_GB2312-WinCharSetFFFF-H" w:eastAsia="仿宋_GB2312-WinCharSetFFFF-H"/>
          <w:color w:val="auto"/>
          <w:sz w:val="32"/>
          <w:lang w:val="en-US" w:eastAsia="zh-CN"/>
        </w:rPr>
        <w:t>特此说明。</w:t>
      </w:r>
    </w:p>
    <w:p>
      <w:pPr>
        <w:rPr>
          <w:rFonts w:hint="eastAsia"/>
          <w:color w:val="auto"/>
          <w:lang w:eastAsia="zh-CN"/>
        </w:rPr>
      </w:pPr>
    </w:p>
    <w:p>
      <w:pPr>
        <w:rPr>
          <w:color w:val="auto"/>
        </w:rPr>
      </w:pPr>
    </w:p>
    <w:p>
      <w:pPr>
        <w:rPr>
          <w:rFonts w:hint="eastAsia" w:ascii="仿宋_GB2312" w:hAnsi="仿宋_GB2312" w:eastAsia="仿宋_GB2312" w:cs="仿宋_GB2312"/>
          <w:color w:val="auto"/>
          <w:sz w:val="32"/>
          <w:szCs w:val="32"/>
          <w:lang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7C4E8"/>
    <w:multiLevelType w:val="singleLevel"/>
    <w:tmpl w:val="EC07C4E8"/>
    <w:lvl w:ilvl="0" w:tentative="0">
      <w:start w:val="1"/>
      <w:numFmt w:val="chineseCounting"/>
      <w:suff w:val="nothing"/>
      <w:lvlText w:val="%1、"/>
      <w:lvlJc w:val="left"/>
      <w:rPr>
        <w:rFonts w:hint="eastAsia"/>
      </w:rPr>
    </w:lvl>
  </w:abstractNum>
  <w:abstractNum w:abstractNumId="1">
    <w:nsid w:val="1B02DB06"/>
    <w:multiLevelType w:val="singleLevel"/>
    <w:tmpl w:val="1B02DB06"/>
    <w:lvl w:ilvl="0" w:tentative="0">
      <w:start w:val="2"/>
      <w:numFmt w:val="chineseCounting"/>
      <w:suff w:val="nothing"/>
      <w:lvlText w:val="（%1）"/>
      <w:lvlJc w:val="left"/>
      <w:rPr>
        <w:rFonts w:hint="eastAsia"/>
      </w:rPr>
    </w:lvl>
  </w:abstractNum>
  <w:abstractNum w:abstractNumId="2">
    <w:nsid w:val="5FF7EBBD"/>
    <w:multiLevelType w:val="singleLevel"/>
    <w:tmpl w:val="5FF7EBB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93C4D"/>
    <w:rsid w:val="2B39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2020-02-24T03:52:00Z</dcterms:created>
  <dc:creator>方清凤</dc:creator>
  <cp:lastModifiedBy>方清凤</cp:lastModifiedBy>
  <dcterms:modified xsi:type="dcterms:W3CDTF">2020-02-24T03:53:31Z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