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53" w:rsidRPr="003C4EE9" w:rsidRDefault="009E0A53">
      <w:pPr>
        <w:pStyle w:val="1"/>
        <w:rPr>
          <w:rFonts w:ascii="黑体" w:eastAsia="黑体" w:hAnsi="黑体"/>
        </w:rPr>
      </w:pPr>
    </w:p>
    <w:p w:rsidR="009E0A53" w:rsidRPr="003C4EE9" w:rsidRDefault="00935EAB">
      <w:pPr>
        <w:pStyle w:val="1"/>
        <w:rPr>
          <w:rFonts w:ascii="黑体" w:eastAsia="黑体" w:hAnsi="黑体"/>
        </w:rPr>
      </w:pPr>
      <w:r w:rsidRPr="003C4EE9">
        <w:rPr>
          <w:rFonts w:ascii="黑体" w:eastAsia="黑体" w:hAnsi="黑体" w:hint="eastAsia"/>
        </w:rPr>
        <w:t>龙华区政府投资项目审计监督办法(试行)</w:t>
      </w:r>
    </w:p>
    <w:p w:rsidR="009E0A53" w:rsidRPr="003C4EE9" w:rsidRDefault="00935EAB">
      <w:pPr>
        <w:jc w:val="center"/>
        <w:rPr>
          <w:rFonts w:ascii="黑体" w:eastAsia="黑体" w:hAnsi="黑体" w:cs="Times New Roman"/>
          <w:bCs/>
          <w:kern w:val="44"/>
          <w:sz w:val="44"/>
          <w:szCs w:val="44"/>
        </w:rPr>
      </w:pPr>
      <w:r w:rsidRPr="003C4EE9">
        <w:rPr>
          <w:rFonts w:ascii="黑体" w:eastAsia="黑体" w:hAnsi="黑体" w:cs="Times New Roman" w:hint="eastAsia"/>
          <w:bCs/>
          <w:kern w:val="44"/>
          <w:sz w:val="44"/>
          <w:szCs w:val="44"/>
        </w:rPr>
        <w:t>(征求意见稿)</w:t>
      </w:r>
    </w:p>
    <w:p w:rsidR="009E0A53" w:rsidRPr="003C4EE9" w:rsidRDefault="009E0A53">
      <w:pPr>
        <w:jc w:val="center"/>
        <w:rPr>
          <w:rFonts w:ascii="黑体" w:eastAsia="黑体" w:hAnsi="黑体" w:cs="Times New Roman"/>
          <w:bCs/>
          <w:kern w:val="44"/>
          <w:sz w:val="44"/>
          <w:szCs w:val="44"/>
        </w:rPr>
      </w:pPr>
    </w:p>
    <w:p w:rsidR="009E0A53" w:rsidRPr="003C4EE9" w:rsidRDefault="00935EAB">
      <w:pPr>
        <w:pStyle w:val="2"/>
        <w:spacing w:before="312" w:after="156"/>
      </w:pPr>
      <w:r w:rsidRPr="003C4EE9">
        <w:rPr>
          <w:rFonts w:hint="eastAsia"/>
        </w:rPr>
        <w:t>第一章</w:t>
      </w:r>
      <w:r w:rsidRPr="003C4EE9">
        <w:rPr>
          <w:rFonts w:hint="eastAsia"/>
        </w:rPr>
        <w:t xml:space="preserve">  </w:t>
      </w:r>
      <w:r w:rsidRPr="003C4EE9">
        <w:rPr>
          <w:rFonts w:hint="eastAsia"/>
        </w:rPr>
        <w:t>总</w:t>
      </w:r>
      <w:r w:rsidRPr="003C4EE9">
        <w:rPr>
          <w:rFonts w:hint="eastAsia"/>
        </w:rPr>
        <w:t xml:space="preserve">  </w:t>
      </w:r>
      <w:r w:rsidRPr="003C4EE9">
        <w:rPr>
          <w:rFonts w:hint="eastAsia"/>
        </w:rPr>
        <w:t>则</w:t>
      </w:r>
    </w:p>
    <w:p w:rsidR="009E0A53" w:rsidRPr="003C4EE9" w:rsidRDefault="00935EAB">
      <w:pPr>
        <w:spacing w:line="630" w:lineRule="exact"/>
        <w:ind w:firstLineChars="200" w:firstLine="643"/>
        <w:rPr>
          <w:rFonts w:ascii="仿宋_GB2312" w:eastAsia="仿宋_GB2312"/>
          <w:sz w:val="32"/>
          <w:szCs w:val="32"/>
        </w:rPr>
      </w:pPr>
      <w:r w:rsidRPr="003C4EE9">
        <w:rPr>
          <w:rFonts w:ascii="仿宋_GB2312" w:eastAsia="仿宋_GB2312" w:hint="eastAsia"/>
          <w:b/>
          <w:bCs/>
          <w:sz w:val="32"/>
          <w:szCs w:val="32"/>
        </w:rPr>
        <w:t>第一条</w:t>
      </w:r>
      <w:r w:rsidR="003C4EE9" w:rsidRPr="003C4EE9">
        <w:rPr>
          <w:rFonts w:ascii="仿宋_GB2312" w:eastAsia="仿宋_GB2312" w:hint="eastAsia"/>
          <w:b/>
          <w:bCs/>
          <w:sz w:val="32"/>
          <w:szCs w:val="32"/>
        </w:rPr>
        <w:t xml:space="preserve"> </w:t>
      </w:r>
      <w:r w:rsidRPr="003C4EE9">
        <w:rPr>
          <w:rFonts w:ascii="仿宋_GB2312" w:eastAsia="仿宋_GB2312" w:hint="eastAsia"/>
          <w:sz w:val="32"/>
          <w:szCs w:val="32"/>
        </w:rPr>
        <w:t>为了加强对政府投资项目的审计监督，规范投资行为，根据《中华人民共和国审计法》、《深圳经济特区政府投资项目审计监督条例》及其他有关法律</w:t>
      </w:r>
      <w:r w:rsidR="00264AAC">
        <w:rPr>
          <w:rFonts w:ascii="仿宋_GB2312" w:eastAsia="仿宋_GB2312" w:hint="eastAsia"/>
          <w:sz w:val="32"/>
          <w:szCs w:val="32"/>
        </w:rPr>
        <w:t>、</w:t>
      </w:r>
      <w:r w:rsidRPr="003C4EE9">
        <w:rPr>
          <w:rFonts w:ascii="仿宋_GB2312" w:eastAsia="仿宋_GB2312" w:hint="eastAsia"/>
          <w:sz w:val="32"/>
          <w:szCs w:val="32"/>
        </w:rPr>
        <w:t>法规的规定，结合龙华区实际，制定本办法。</w:t>
      </w:r>
    </w:p>
    <w:p w:rsidR="009E0A53" w:rsidRPr="003C4EE9" w:rsidRDefault="00935EAB">
      <w:pPr>
        <w:spacing w:line="630" w:lineRule="exact"/>
        <w:ind w:firstLineChars="200" w:firstLine="643"/>
        <w:rPr>
          <w:rFonts w:ascii="仿宋_GB2312" w:eastAsia="仿宋_GB2312"/>
          <w:sz w:val="32"/>
          <w:szCs w:val="32"/>
        </w:rPr>
      </w:pPr>
      <w:r w:rsidRPr="003C4EE9">
        <w:rPr>
          <w:rFonts w:ascii="仿宋_GB2312" w:eastAsia="仿宋_GB2312" w:hint="eastAsia"/>
          <w:b/>
          <w:bCs/>
          <w:sz w:val="32"/>
          <w:szCs w:val="32"/>
        </w:rPr>
        <w:t xml:space="preserve">第二条 </w:t>
      </w:r>
      <w:r w:rsidRPr="003C4EE9">
        <w:rPr>
          <w:rFonts w:ascii="仿宋_GB2312" w:eastAsia="仿宋_GB2312" w:hint="eastAsia"/>
          <w:bCs/>
          <w:sz w:val="32"/>
          <w:szCs w:val="32"/>
        </w:rPr>
        <w:t>龙华区</w:t>
      </w:r>
      <w:r w:rsidRPr="003C4EE9">
        <w:rPr>
          <w:rFonts w:ascii="仿宋_GB2312" w:eastAsia="仿宋_GB2312" w:hint="eastAsia"/>
          <w:sz w:val="32"/>
          <w:szCs w:val="32"/>
        </w:rPr>
        <w:t>审计部门对政府投资项目的项目前期审计、项目预算执行审计和项目竣工决算审计，以及对建设、施工、勘察、设计、监理、采购等单位与项目建设有关的财务收支</w:t>
      </w:r>
      <w:r w:rsidR="00264AAC">
        <w:rPr>
          <w:rFonts w:ascii="仿宋_GB2312" w:eastAsia="仿宋_GB2312" w:hint="eastAsia"/>
          <w:sz w:val="32"/>
          <w:szCs w:val="32"/>
        </w:rPr>
        <w:t>的真实、合法、效益情况的</w:t>
      </w:r>
      <w:r w:rsidRPr="003C4EE9">
        <w:rPr>
          <w:rFonts w:ascii="仿宋_GB2312" w:eastAsia="仿宋_GB2312" w:hint="eastAsia"/>
          <w:sz w:val="32"/>
          <w:szCs w:val="32"/>
        </w:rPr>
        <w:t>审计</w:t>
      </w:r>
      <w:r w:rsidR="00264AAC">
        <w:rPr>
          <w:rFonts w:ascii="仿宋_GB2312" w:eastAsia="仿宋_GB2312" w:hint="eastAsia"/>
          <w:sz w:val="32"/>
          <w:szCs w:val="32"/>
        </w:rPr>
        <w:t>监督</w:t>
      </w:r>
      <w:r w:rsidRPr="003C4EE9">
        <w:rPr>
          <w:rFonts w:ascii="仿宋_GB2312" w:eastAsia="仿宋_GB2312" w:hint="eastAsia"/>
          <w:sz w:val="32"/>
          <w:szCs w:val="32"/>
        </w:rPr>
        <w:t>，适用本办法。</w:t>
      </w:r>
    </w:p>
    <w:p w:rsidR="009E0A53" w:rsidRPr="003C4EE9" w:rsidRDefault="00935EAB">
      <w:pPr>
        <w:spacing w:line="630" w:lineRule="exact"/>
        <w:ind w:firstLineChars="200" w:firstLine="640"/>
        <w:rPr>
          <w:rFonts w:ascii="仿宋_GB2312" w:eastAsia="仿宋_GB2312"/>
          <w:sz w:val="32"/>
          <w:szCs w:val="32"/>
        </w:rPr>
      </w:pPr>
      <w:r w:rsidRPr="003C4EE9">
        <w:rPr>
          <w:rFonts w:ascii="仿宋_GB2312" w:eastAsia="仿宋_GB2312" w:hint="eastAsia"/>
          <w:sz w:val="32"/>
          <w:szCs w:val="32"/>
        </w:rPr>
        <w:t>本办法所称政府投资项目包括：</w:t>
      </w:r>
    </w:p>
    <w:p w:rsidR="009E0A53" w:rsidRPr="003C4EE9" w:rsidRDefault="00935EAB">
      <w:pPr>
        <w:spacing w:line="630" w:lineRule="exact"/>
        <w:ind w:firstLineChars="200" w:firstLine="640"/>
        <w:rPr>
          <w:rFonts w:ascii="仿宋_GB2312" w:eastAsia="仿宋_GB2312"/>
          <w:sz w:val="32"/>
          <w:szCs w:val="32"/>
        </w:rPr>
      </w:pPr>
      <w:r w:rsidRPr="003C4EE9">
        <w:rPr>
          <w:rFonts w:ascii="仿宋_GB2312" w:eastAsia="仿宋_GB2312" w:hint="eastAsia"/>
          <w:sz w:val="32"/>
          <w:szCs w:val="32"/>
        </w:rPr>
        <w:t>（一）全部或部分利用区本级财政预算内资金、政府融资资金、国土基金以及其他财政性资金所进行的政府投资建设项目；</w:t>
      </w:r>
    </w:p>
    <w:p w:rsidR="009E0A53" w:rsidRPr="003C4EE9" w:rsidRDefault="00935EAB">
      <w:pPr>
        <w:spacing w:line="630" w:lineRule="exact"/>
        <w:ind w:firstLineChars="200" w:firstLine="640"/>
        <w:rPr>
          <w:rFonts w:ascii="仿宋_GB2312" w:eastAsia="仿宋_GB2312"/>
          <w:sz w:val="32"/>
          <w:szCs w:val="32"/>
        </w:rPr>
      </w:pPr>
      <w:r w:rsidRPr="003C4EE9">
        <w:rPr>
          <w:rFonts w:ascii="仿宋_GB2312" w:eastAsia="仿宋_GB2312" w:hint="eastAsia"/>
          <w:sz w:val="32"/>
          <w:szCs w:val="32"/>
        </w:rPr>
        <w:t>（二）列入深圳市政府投资计划由龙华区政府建设管理的项目，但深圳市审计局自行审计的建设项目除外。</w:t>
      </w:r>
    </w:p>
    <w:p w:rsidR="009E0A53" w:rsidRPr="003C4EE9" w:rsidRDefault="00935EAB">
      <w:pPr>
        <w:spacing w:line="630" w:lineRule="exact"/>
        <w:ind w:firstLineChars="200" w:firstLine="643"/>
        <w:rPr>
          <w:rFonts w:ascii="仿宋_GB2312" w:eastAsia="仿宋_GB2312"/>
          <w:sz w:val="32"/>
          <w:szCs w:val="32"/>
        </w:rPr>
      </w:pPr>
      <w:r w:rsidRPr="003C4EE9">
        <w:rPr>
          <w:rFonts w:ascii="仿宋_GB2312" w:eastAsia="仿宋_GB2312" w:hint="eastAsia"/>
          <w:b/>
          <w:bCs/>
          <w:sz w:val="32"/>
          <w:szCs w:val="32"/>
        </w:rPr>
        <w:t xml:space="preserve">第三条 </w:t>
      </w:r>
      <w:r w:rsidRPr="003C4EE9">
        <w:rPr>
          <w:rFonts w:ascii="仿宋_GB2312" w:eastAsia="仿宋_GB2312" w:hint="eastAsia"/>
          <w:sz w:val="32"/>
          <w:szCs w:val="32"/>
        </w:rPr>
        <w:t>审计部门依法独立行使政府投资项目审计监督职权，不受其他行政机关、社会团体和个人的干涉。区所属</w:t>
      </w:r>
      <w:r w:rsidRPr="003C4EE9">
        <w:rPr>
          <w:rFonts w:ascii="仿宋_GB2312" w:eastAsia="仿宋_GB2312" w:hint="eastAsia"/>
          <w:sz w:val="32"/>
          <w:szCs w:val="32"/>
        </w:rPr>
        <w:lastRenderedPageBreak/>
        <w:t>部门以及其他与项目建设有关的单位和个人应当配合并协助审计部门对政府投资项目的审计监督工作。</w:t>
      </w:r>
    </w:p>
    <w:p w:rsidR="009E0A53" w:rsidRPr="003C4EE9" w:rsidRDefault="00935EAB">
      <w:pPr>
        <w:spacing w:line="580" w:lineRule="exact"/>
        <w:ind w:firstLineChars="200" w:firstLine="643"/>
        <w:rPr>
          <w:rFonts w:ascii="仿宋_GB2312" w:eastAsia="仿宋_GB2312"/>
          <w:sz w:val="32"/>
          <w:szCs w:val="32"/>
        </w:rPr>
      </w:pPr>
      <w:r w:rsidRPr="003C4EE9">
        <w:rPr>
          <w:rFonts w:ascii="仿宋_GB2312" w:eastAsia="仿宋_GB2312" w:hint="eastAsia"/>
          <w:b/>
          <w:sz w:val="32"/>
          <w:szCs w:val="32"/>
        </w:rPr>
        <w:t xml:space="preserve">第四条 </w:t>
      </w:r>
      <w:r w:rsidRPr="003C4EE9">
        <w:rPr>
          <w:rFonts w:ascii="仿宋_GB2312" w:eastAsia="仿宋_GB2312" w:hint="eastAsia"/>
          <w:sz w:val="32"/>
          <w:szCs w:val="32"/>
        </w:rPr>
        <w:t>区投资主管部门制定和下达政府投资项目计划时，应将建设项目的投资规模和标准、年度投资安排、建设内容、总概算等有关材料抄送审计部门。项目计划有调整的，应当及时将调整情况告知审计部门。</w:t>
      </w:r>
    </w:p>
    <w:p w:rsidR="009E0A53" w:rsidRPr="003C4EE9" w:rsidRDefault="00935EAB">
      <w:pPr>
        <w:pStyle w:val="a5"/>
        <w:spacing w:line="580" w:lineRule="exact"/>
        <w:ind w:firstLineChars="200" w:firstLine="643"/>
        <w:rPr>
          <w:szCs w:val="32"/>
        </w:rPr>
      </w:pPr>
      <w:r w:rsidRPr="003C4EE9">
        <w:rPr>
          <w:rFonts w:hint="eastAsia"/>
          <w:b/>
          <w:bCs/>
          <w:szCs w:val="32"/>
        </w:rPr>
        <w:t xml:space="preserve">第五条 </w:t>
      </w:r>
      <w:r w:rsidRPr="003C4EE9">
        <w:rPr>
          <w:rFonts w:hint="eastAsia"/>
          <w:szCs w:val="32"/>
        </w:rPr>
        <w:t>审计部门根据工作需要，可以聘请具备相关专业知识的人员或者相关专业机构协助政府投资项目审计工作，所需经费由区</w:t>
      </w:r>
      <w:r w:rsidR="00264AAC">
        <w:rPr>
          <w:rFonts w:hint="eastAsia"/>
          <w:szCs w:val="32"/>
        </w:rPr>
        <w:t>人民政府安排，列入财政预算</w:t>
      </w:r>
      <w:r w:rsidRPr="003C4EE9">
        <w:rPr>
          <w:rFonts w:hint="eastAsia"/>
          <w:szCs w:val="32"/>
        </w:rPr>
        <w:t>。</w:t>
      </w:r>
    </w:p>
    <w:p w:rsidR="009E0A53" w:rsidRPr="003C4EE9" w:rsidRDefault="00935EAB">
      <w:pPr>
        <w:spacing w:line="630" w:lineRule="exact"/>
        <w:ind w:firstLineChars="200" w:firstLine="640"/>
        <w:rPr>
          <w:rFonts w:ascii="仿宋_GB2312" w:eastAsia="仿宋_GB2312"/>
          <w:sz w:val="32"/>
          <w:szCs w:val="32"/>
        </w:rPr>
      </w:pPr>
      <w:r w:rsidRPr="003C4EE9">
        <w:rPr>
          <w:rFonts w:ascii="仿宋_GB2312" w:eastAsia="仿宋_GB2312" w:hint="eastAsia"/>
          <w:sz w:val="32"/>
          <w:szCs w:val="32"/>
        </w:rPr>
        <w:t>审计部门应加强对聘请人员和相关专业机构的监督管理，加强对相关专业机构所承办审计项目业务质量的监督检查。</w:t>
      </w:r>
    </w:p>
    <w:p w:rsidR="009E0A53" w:rsidRPr="003C4EE9" w:rsidRDefault="00935EAB">
      <w:pPr>
        <w:pStyle w:val="a5"/>
        <w:spacing w:line="580" w:lineRule="exact"/>
        <w:ind w:firstLineChars="200" w:firstLine="643"/>
        <w:rPr>
          <w:szCs w:val="32"/>
        </w:rPr>
      </w:pPr>
      <w:r w:rsidRPr="003C4EE9">
        <w:rPr>
          <w:rFonts w:hint="eastAsia"/>
          <w:b/>
          <w:bCs/>
          <w:szCs w:val="32"/>
        </w:rPr>
        <w:t xml:space="preserve">第六条 </w:t>
      </w:r>
      <w:r w:rsidRPr="003C4EE9">
        <w:rPr>
          <w:rFonts w:hint="eastAsia"/>
          <w:szCs w:val="32"/>
        </w:rPr>
        <w:t>审计部门和审计人员办理审计事项，应当客观公正、实事求是、廉洁奉公、保守秘密，并严格执行审计回避制度。</w:t>
      </w:r>
    </w:p>
    <w:p w:rsidR="009E0A53" w:rsidRPr="003C4EE9" w:rsidRDefault="00935EAB">
      <w:pPr>
        <w:pStyle w:val="2"/>
        <w:spacing w:before="312" w:after="156"/>
      </w:pPr>
      <w:r w:rsidRPr="003C4EE9">
        <w:rPr>
          <w:rFonts w:hint="eastAsia"/>
        </w:rPr>
        <w:t>第二章</w:t>
      </w:r>
      <w:r w:rsidRPr="003C4EE9">
        <w:rPr>
          <w:rFonts w:hint="eastAsia"/>
        </w:rPr>
        <w:t xml:space="preserve">  </w:t>
      </w:r>
      <w:r w:rsidRPr="003C4EE9">
        <w:rPr>
          <w:rFonts w:hint="eastAsia"/>
        </w:rPr>
        <w:t>审计内容</w:t>
      </w:r>
    </w:p>
    <w:p w:rsidR="009E0A53" w:rsidRPr="003C4EE9" w:rsidRDefault="00935EAB">
      <w:pPr>
        <w:spacing w:line="580" w:lineRule="exact"/>
        <w:ind w:firstLineChars="200" w:firstLine="643"/>
        <w:rPr>
          <w:rFonts w:ascii="仿宋_GB2312" w:eastAsia="仿宋_GB2312"/>
          <w:sz w:val="32"/>
          <w:szCs w:val="32"/>
        </w:rPr>
      </w:pPr>
      <w:r w:rsidRPr="003C4EE9">
        <w:rPr>
          <w:rFonts w:ascii="仿宋_GB2312" w:eastAsia="仿宋_GB2312" w:hint="eastAsia"/>
          <w:b/>
          <w:sz w:val="32"/>
          <w:szCs w:val="32"/>
        </w:rPr>
        <w:t>第七条</w:t>
      </w:r>
      <w:r w:rsidR="003C4EE9" w:rsidRPr="003C4EE9">
        <w:rPr>
          <w:rFonts w:ascii="仿宋_GB2312" w:eastAsia="仿宋_GB2312" w:hint="eastAsia"/>
          <w:sz w:val="32"/>
          <w:szCs w:val="32"/>
        </w:rPr>
        <w:t xml:space="preserve"> </w:t>
      </w:r>
      <w:r w:rsidRPr="003C4EE9">
        <w:rPr>
          <w:rFonts w:ascii="仿宋_GB2312" w:eastAsia="仿宋_GB2312" w:hint="eastAsia"/>
          <w:sz w:val="32"/>
          <w:szCs w:val="32"/>
        </w:rPr>
        <w:t>审计部门按下列规定对政府投资项目进行审计监督：</w:t>
      </w:r>
    </w:p>
    <w:p w:rsidR="009E0A53" w:rsidRPr="003C4EE9" w:rsidRDefault="00935EAB">
      <w:pPr>
        <w:spacing w:line="580" w:lineRule="exact"/>
        <w:ind w:firstLineChars="200" w:firstLine="640"/>
        <w:rPr>
          <w:rFonts w:ascii="仿宋_GB2312" w:eastAsia="仿宋_GB2312"/>
          <w:sz w:val="32"/>
          <w:szCs w:val="32"/>
        </w:rPr>
      </w:pPr>
      <w:r w:rsidRPr="003C4EE9">
        <w:rPr>
          <w:rFonts w:ascii="仿宋_GB2312" w:eastAsia="仿宋_GB2312" w:hint="eastAsia"/>
          <w:sz w:val="32"/>
          <w:szCs w:val="32"/>
        </w:rPr>
        <w:t>（一）对</w:t>
      </w:r>
      <w:r w:rsidR="00562DE4">
        <w:rPr>
          <w:rFonts w:ascii="仿宋_GB2312" w:eastAsia="仿宋_GB2312" w:hint="eastAsia"/>
          <w:sz w:val="32"/>
          <w:szCs w:val="32"/>
        </w:rPr>
        <w:t>计划</w:t>
      </w:r>
      <w:r w:rsidRPr="003C4EE9">
        <w:rPr>
          <w:rFonts w:ascii="仿宋_GB2312" w:eastAsia="仿宋_GB2312" w:hint="eastAsia"/>
          <w:sz w:val="32"/>
          <w:szCs w:val="32"/>
        </w:rPr>
        <w:t>投资额在</w:t>
      </w:r>
      <w:r w:rsidR="00562DE4">
        <w:rPr>
          <w:rFonts w:ascii="仿宋_GB2312" w:eastAsia="仿宋_GB2312" w:hint="eastAsia"/>
          <w:sz w:val="32"/>
          <w:szCs w:val="32"/>
        </w:rPr>
        <w:t>1000万以上（含1000万元）</w:t>
      </w:r>
      <w:r w:rsidRPr="003C4EE9">
        <w:rPr>
          <w:rFonts w:ascii="仿宋_GB2312" w:eastAsia="仿宋_GB2312" w:hint="eastAsia"/>
          <w:sz w:val="32"/>
          <w:szCs w:val="32"/>
        </w:rPr>
        <w:t>或者虽然在限额以下但关系到辖区国计民生的项目，审计部门应当进行</w:t>
      </w:r>
      <w:r w:rsidR="00264AAC">
        <w:rPr>
          <w:rFonts w:ascii="仿宋_GB2312" w:eastAsia="仿宋_GB2312" w:hint="eastAsia"/>
          <w:sz w:val="32"/>
          <w:szCs w:val="32"/>
        </w:rPr>
        <w:t>全面</w:t>
      </w:r>
      <w:r w:rsidRPr="003C4EE9">
        <w:rPr>
          <w:rFonts w:ascii="仿宋_GB2312" w:eastAsia="仿宋_GB2312" w:hint="eastAsia"/>
          <w:sz w:val="32"/>
          <w:szCs w:val="32"/>
        </w:rPr>
        <w:t>审计。</w:t>
      </w:r>
    </w:p>
    <w:p w:rsidR="009E0A53" w:rsidRPr="003C4EE9" w:rsidRDefault="00935EAB">
      <w:pPr>
        <w:spacing w:line="580" w:lineRule="exact"/>
        <w:ind w:firstLineChars="200" w:firstLine="640"/>
        <w:rPr>
          <w:rFonts w:ascii="仿宋_GB2312" w:eastAsia="仿宋_GB2312"/>
          <w:spacing w:val="2"/>
          <w:sz w:val="32"/>
          <w:szCs w:val="32"/>
        </w:rPr>
      </w:pPr>
      <w:r w:rsidRPr="003C4EE9">
        <w:rPr>
          <w:rFonts w:ascii="仿宋_GB2312" w:eastAsia="仿宋_GB2312" w:hint="eastAsia"/>
          <w:sz w:val="32"/>
          <w:szCs w:val="32"/>
        </w:rPr>
        <w:t>（二）</w:t>
      </w:r>
      <w:r w:rsidRPr="003C4EE9">
        <w:rPr>
          <w:rFonts w:ascii="仿宋_GB2312" w:eastAsia="仿宋_GB2312" w:hint="eastAsia"/>
          <w:spacing w:val="2"/>
          <w:sz w:val="32"/>
          <w:szCs w:val="32"/>
        </w:rPr>
        <w:t>对</w:t>
      </w:r>
      <w:r w:rsidR="00562DE4">
        <w:rPr>
          <w:rFonts w:ascii="仿宋_GB2312" w:eastAsia="仿宋_GB2312" w:hint="eastAsia"/>
          <w:spacing w:val="2"/>
          <w:sz w:val="32"/>
          <w:szCs w:val="32"/>
        </w:rPr>
        <w:t>计划投资额在1000万元以下的项目</w:t>
      </w:r>
      <w:r w:rsidRPr="003C4EE9">
        <w:rPr>
          <w:rFonts w:ascii="仿宋_GB2312" w:eastAsia="仿宋_GB2312" w:hint="eastAsia"/>
          <w:sz w:val="32"/>
          <w:szCs w:val="32"/>
        </w:rPr>
        <w:t>，</w:t>
      </w:r>
      <w:r w:rsidRPr="003C4EE9">
        <w:rPr>
          <w:rFonts w:ascii="仿宋_GB2312" w:eastAsia="仿宋_GB2312" w:hint="eastAsia"/>
          <w:spacing w:val="2"/>
          <w:sz w:val="32"/>
          <w:szCs w:val="32"/>
        </w:rPr>
        <w:t>审计</w:t>
      </w:r>
      <w:r w:rsidR="00BB5E5A">
        <w:rPr>
          <w:rFonts w:ascii="仿宋_GB2312" w:eastAsia="仿宋_GB2312" w:hint="eastAsia"/>
          <w:spacing w:val="2"/>
          <w:sz w:val="32"/>
          <w:szCs w:val="32"/>
        </w:rPr>
        <w:t>部</w:t>
      </w:r>
      <w:r w:rsidR="00BB5E5A">
        <w:rPr>
          <w:rFonts w:ascii="仿宋_GB2312" w:eastAsia="仿宋_GB2312" w:hint="eastAsia"/>
          <w:spacing w:val="2"/>
          <w:sz w:val="32"/>
          <w:szCs w:val="32"/>
        </w:rPr>
        <w:lastRenderedPageBreak/>
        <w:t>门</w:t>
      </w:r>
      <w:r w:rsidRPr="003C4EE9">
        <w:rPr>
          <w:rFonts w:ascii="仿宋_GB2312" w:eastAsia="仿宋_GB2312" w:hint="eastAsia"/>
          <w:spacing w:val="2"/>
          <w:sz w:val="32"/>
          <w:szCs w:val="32"/>
        </w:rPr>
        <w:t>应当按照年度审计计划和项目特点，有选择</w:t>
      </w:r>
      <w:r w:rsidR="00A9198B">
        <w:rPr>
          <w:rFonts w:ascii="仿宋_GB2312" w:eastAsia="仿宋_GB2312" w:hint="eastAsia"/>
          <w:spacing w:val="2"/>
          <w:sz w:val="32"/>
          <w:szCs w:val="32"/>
        </w:rPr>
        <w:t>地</w:t>
      </w:r>
      <w:r w:rsidRPr="003C4EE9">
        <w:rPr>
          <w:rFonts w:ascii="仿宋_GB2312" w:eastAsia="仿宋_GB2312" w:hint="eastAsia"/>
          <w:spacing w:val="2"/>
          <w:sz w:val="32"/>
          <w:szCs w:val="32"/>
        </w:rPr>
        <w:t>进行</w:t>
      </w:r>
      <w:r w:rsidR="00264AAC">
        <w:rPr>
          <w:rFonts w:ascii="仿宋_GB2312" w:eastAsia="仿宋_GB2312" w:hint="eastAsia"/>
          <w:spacing w:val="2"/>
          <w:sz w:val="32"/>
          <w:szCs w:val="32"/>
        </w:rPr>
        <w:t>项目前期审计或项目预算</w:t>
      </w:r>
      <w:r w:rsidRPr="003C4EE9">
        <w:rPr>
          <w:rFonts w:ascii="仿宋_GB2312" w:eastAsia="仿宋_GB2312" w:hint="eastAsia"/>
          <w:spacing w:val="2"/>
          <w:sz w:val="32"/>
          <w:szCs w:val="32"/>
        </w:rPr>
        <w:t>审计。</w:t>
      </w:r>
    </w:p>
    <w:p w:rsidR="00C55BA4" w:rsidRPr="003C4EE9" w:rsidRDefault="00935EAB" w:rsidP="00264AAC">
      <w:pPr>
        <w:spacing w:line="580" w:lineRule="exact"/>
        <w:ind w:firstLineChars="200" w:firstLine="648"/>
        <w:rPr>
          <w:rFonts w:ascii="仿宋_GB2312" w:eastAsia="仿宋_GB2312"/>
          <w:spacing w:val="2"/>
          <w:sz w:val="32"/>
          <w:szCs w:val="32"/>
        </w:rPr>
      </w:pPr>
      <w:r w:rsidRPr="003C4EE9">
        <w:rPr>
          <w:rFonts w:ascii="仿宋_GB2312" w:eastAsia="仿宋_GB2312" w:hint="eastAsia"/>
          <w:spacing w:val="2"/>
          <w:sz w:val="32"/>
          <w:szCs w:val="32"/>
        </w:rPr>
        <w:t>（三）对政府投资的</w:t>
      </w:r>
      <w:r w:rsidR="00264AAC">
        <w:rPr>
          <w:rFonts w:ascii="仿宋_GB2312" w:eastAsia="仿宋_GB2312" w:hint="eastAsia"/>
          <w:spacing w:val="2"/>
          <w:sz w:val="32"/>
          <w:szCs w:val="32"/>
        </w:rPr>
        <w:t>应急</w:t>
      </w:r>
      <w:r w:rsidRPr="003C4EE9">
        <w:rPr>
          <w:rFonts w:ascii="仿宋_GB2312" w:eastAsia="仿宋_GB2312" w:hint="eastAsia"/>
          <w:spacing w:val="2"/>
          <w:sz w:val="32"/>
          <w:szCs w:val="32"/>
        </w:rPr>
        <w:t>工程项目</w:t>
      </w:r>
      <w:r w:rsidR="00264AAC">
        <w:rPr>
          <w:rFonts w:ascii="仿宋_GB2312" w:eastAsia="仿宋_GB2312" w:hint="eastAsia"/>
          <w:spacing w:val="2"/>
          <w:sz w:val="32"/>
          <w:szCs w:val="32"/>
        </w:rPr>
        <w:t>应当</w:t>
      </w:r>
      <w:r w:rsidRPr="003C4EE9">
        <w:rPr>
          <w:rFonts w:ascii="仿宋_GB2312" w:eastAsia="仿宋_GB2312" w:hint="eastAsia"/>
          <w:spacing w:val="2"/>
          <w:sz w:val="32"/>
          <w:szCs w:val="32"/>
        </w:rPr>
        <w:t>进行同步跟踪审计。</w:t>
      </w:r>
    </w:p>
    <w:p w:rsidR="009E0A53" w:rsidRDefault="00935EAB">
      <w:pPr>
        <w:spacing w:line="580" w:lineRule="exact"/>
        <w:ind w:firstLineChars="200" w:firstLine="643"/>
        <w:rPr>
          <w:rFonts w:ascii="仿宋_GB2312" w:eastAsia="仿宋_GB2312"/>
          <w:sz w:val="32"/>
          <w:szCs w:val="32"/>
        </w:rPr>
      </w:pPr>
      <w:r>
        <w:rPr>
          <w:rFonts w:ascii="仿宋_GB2312" w:eastAsia="仿宋_GB2312" w:hint="eastAsia"/>
          <w:b/>
          <w:sz w:val="32"/>
          <w:szCs w:val="32"/>
        </w:rPr>
        <w:t>第</w:t>
      </w:r>
      <w:r w:rsidR="00A9198B">
        <w:rPr>
          <w:rFonts w:ascii="仿宋_GB2312" w:eastAsia="仿宋_GB2312" w:hint="eastAsia"/>
          <w:b/>
          <w:sz w:val="32"/>
          <w:szCs w:val="32"/>
        </w:rPr>
        <w:t>八</w:t>
      </w:r>
      <w:r>
        <w:rPr>
          <w:rFonts w:ascii="仿宋_GB2312" w:eastAsia="仿宋_GB2312" w:hint="eastAsia"/>
          <w:b/>
          <w:sz w:val="32"/>
          <w:szCs w:val="32"/>
        </w:rPr>
        <w:t>条</w:t>
      </w:r>
      <w:r w:rsidR="003C4EE9">
        <w:rPr>
          <w:rFonts w:ascii="仿宋_GB2312" w:eastAsia="仿宋_GB2312" w:hint="eastAsia"/>
          <w:sz w:val="32"/>
          <w:szCs w:val="32"/>
        </w:rPr>
        <w:t xml:space="preserve"> </w:t>
      </w:r>
      <w:r>
        <w:rPr>
          <w:rFonts w:ascii="仿宋_GB2312" w:eastAsia="仿宋_GB2312" w:hint="eastAsia"/>
          <w:sz w:val="32"/>
          <w:szCs w:val="32"/>
        </w:rPr>
        <w:t>项目前期审计是指项目开工前对其前期准备工作、前期资金运用情况、建设程序、施工图预算（标底）的真实性、合法性、一致性进行的审计监督。</w:t>
      </w:r>
    </w:p>
    <w:p w:rsidR="009E0A53" w:rsidRDefault="00935EAB">
      <w:pPr>
        <w:spacing w:line="580" w:lineRule="exact"/>
        <w:ind w:firstLineChars="200" w:firstLine="643"/>
        <w:rPr>
          <w:rFonts w:ascii="仿宋_GB2312" w:eastAsia="仿宋_GB2312"/>
          <w:sz w:val="32"/>
          <w:szCs w:val="32"/>
        </w:rPr>
      </w:pPr>
      <w:r>
        <w:rPr>
          <w:rFonts w:ascii="仿宋_GB2312" w:eastAsia="仿宋_GB2312" w:hint="eastAsia"/>
          <w:b/>
          <w:sz w:val="32"/>
          <w:szCs w:val="32"/>
        </w:rPr>
        <w:t>第</w:t>
      </w:r>
      <w:r w:rsidR="00A9198B">
        <w:rPr>
          <w:rFonts w:ascii="仿宋_GB2312" w:eastAsia="仿宋_GB2312" w:hint="eastAsia"/>
          <w:b/>
          <w:sz w:val="32"/>
          <w:szCs w:val="32"/>
        </w:rPr>
        <w:t>九</w:t>
      </w:r>
      <w:r>
        <w:rPr>
          <w:rFonts w:ascii="仿宋_GB2312" w:eastAsia="仿宋_GB2312" w:hint="eastAsia"/>
          <w:b/>
          <w:sz w:val="32"/>
          <w:szCs w:val="32"/>
        </w:rPr>
        <w:t>条</w:t>
      </w:r>
      <w:r w:rsidR="003C4EE9">
        <w:rPr>
          <w:rFonts w:ascii="仿宋_GB2312" w:eastAsia="仿宋_GB2312" w:hint="eastAsia"/>
          <w:sz w:val="32"/>
          <w:szCs w:val="32"/>
        </w:rPr>
        <w:t xml:space="preserve"> </w:t>
      </w:r>
      <w:r>
        <w:rPr>
          <w:rFonts w:ascii="仿宋_GB2312" w:eastAsia="仿宋_GB2312" w:hint="eastAsia"/>
          <w:sz w:val="32"/>
          <w:szCs w:val="32"/>
        </w:rPr>
        <w:t>项目预算执行审计是指对项目实施过程中涉及的工程造价、现场签证、设计变更、设备材料采购、工程结算以及与项目有关的财务收支的真实性、合法性和效益性进行的审计监督。</w:t>
      </w:r>
    </w:p>
    <w:p w:rsidR="00731382" w:rsidRPr="00F33337" w:rsidRDefault="00A9198B" w:rsidP="00264AAC">
      <w:pPr>
        <w:widowControl/>
        <w:spacing w:line="560" w:lineRule="exact"/>
        <w:ind w:firstLineChars="200" w:firstLine="643"/>
        <w:jc w:val="left"/>
        <w:rPr>
          <w:rFonts w:ascii="仿宋_GB2312" w:eastAsia="仿宋_GB2312"/>
          <w:bCs/>
          <w:color w:val="000000" w:themeColor="text1"/>
          <w:sz w:val="32"/>
          <w:szCs w:val="32"/>
        </w:rPr>
      </w:pPr>
      <w:r>
        <w:rPr>
          <w:rFonts w:ascii="仿宋_GB2312" w:eastAsia="仿宋_GB2312" w:hint="eastAsia"/>
          <w:b/>
          <w:bCs/>
          <w:sz w:val="32"/>
          <w:szCs w:val="32"/>
        </w:rPr>
        <w:t>第十</w:t>
      </w:r>
      <w:r w:rsidR="00935EAB">
        <w:rPr>
          <w:rFonts w:ascii="仿宋_GB2312" w:eastAsia="仿宋_GB2312" w:hint="eastAsia"/>
          <w:b/>
          <w:bCs/>
          <w:sz w:val="32"/>
          <w:szCs w:val="32"/>
        </w:rPr>
        <w:t xml:space="preserve">条 </w:t>
      </w:r>
      <w:r w:rsidR="00935EAB" w:rsidRPr="00F33337">
        <w:rPr>
          <w:rFonts w:ascii="仿宋_GB2312" w:eastAsia="仿宋_GB2312" w:hint="eastAsia"/>
          <w:bCs/>
          <w:color w:val="000000" w:themeColor="text1"/>
          <w:sz w:val="32"/>
          <w:szCs w:val="32"/>
        </w:rPr>
        <w:t>项目竣工决算审计是指项目竣工后，审计</w:t>
      </w:r>
      <w:r w:rsidR="007E3964">
        <w:rPr>
          <w:rFonts w:ascii="仿宋_GB2312" w:eastAsia="仿宋_GB2312" w:hint="eastAsia"/>
          <w:bCs/>
          <w:color w:val="000000" w:themeColor="text1"/>
          <w:sz w:val="32"/>
          <w:szCs w:val="32"/>
        </w:rPr>
        <w:t>部门</w:t>
      </w:r>
      <w:r w:rsidR="00935EAB" w:rsidRPr="00F33337">
        <w:rPr>
          <w:rFonts w:ascii="仿宋_GB2312" w:eastAsia="仿宋_GB2312" w:hint="eastAsia"/>
          <w:bCs/>
          <w:color w:val="000000" w:themeColor="text1"/>
          <w:sz w:val="32"/>
          <w:szCs w:val="32"/>
        </w:rPr>
        <w:t>依法对项目建设单位编制的竣工财务决算的真实性、合法性、效益性进行审计监督。</w:t>
      </w:r>
    </w:p>
    <w:p w:rsidR="009E0A53" w:rsidRPr="00F33337" w:rsidRDefault="00935EAB" w:rsidP="003C4EE9">
      <w:pPr>
        <w:widowControl/>
        <w:spacing w:line="560" w:lineRule="exact"/>
        <w:ind w:firstLineChars="199" w:firstLine="639"/>
        <w:jc w:val="left"/>
        <w:rPr>
          <w:rFonts w:ascii="仿宋_GB2312" w:eastAsia="仿宋_GB2312" w:hAnsi="Arial" w:cs="Arial"/>
          <w:color w:val="000000" w:themeColor="text1"/>
          <w:kern w:val="0"/>
          <w:sz w:val="32"/>
          <w:szCs w:val="32"/>
        </w:rPr>
      </w:pPr>
      <w:r w:rsidRPr="003C4EE9">
        <w:rPr>
          <w:rFonts w:ascii="仿宋_GB2312" w:eastAsia="仿宋_GB2312" w:hint="eastAsia"/>
          <w:b/>
          <w:bCs/>
          <w:sz w:val="32"/>
          <w:szCs w:val="32"/>
        </w:rPr>
        <w:t>第十</w:t>
      </w:r>
      <w:r w:rsidR="00A9198B">
        <w:rPr>
          <w:rFonts w:ascii="仿宋_GB2312" w:eastAsia="仿宋_GB2312" w:hint="eastAsia"/>
          <w:b/>
          <w:bCs/>
          <w:sz w:val="32"/>
          <w:szCs w:val="32"/>
        </w:rPr>
        <w:t>一</w:t>
      </w:r>
      <w:r w:rsidRPr="003C4EE9">
        <w:rPr>
          <w:rFonts w:ascii="仿宋_GB2312" w:eastAsia="仿宋_GB2312" w:hint="eastAsia"/>
          <w:b/>
          <w:bCs/>
          <w:sz w:val="32"/>
          <w:szCs w:val="32"/>
        </w:rPr>
        <w:t>条</w:t>
      </w:r>
      <w:r w:rsidR="003C4EE9" w:rsidRPr="003C4EE9">
        <w:rPr>
          <w:rFonts w:ascii="仿宋_GB2312" w:eastAsia="仿宋_GB2312" w:hint="eastAsia"/>
          <w:b/>
          <w:bCs/>
          <w:sz w:val="32"/>
          <w:szCs w:val="32"/>
        </w:rPr>
        <w:t xml:space="preserve"> </w:t>
      </w:r>
      <w:r w:rsidRPr="00F33337">
        <w:rPr>
          <w:rFonts w:ascii="仿宋_GB2312" w:eastAsia="仿宋_GB2312" w:hAnsi="Arial" w:cs="Arial" w:hint="eastAsia"/>
          <w:color w:val="000000" w:themeColor="text1"/>
          <w:kern w:val="0"/>
          <w:sz w:val="32"/>
          <w:szCs w:val="32"/>
        </w:rPr>
        <w:t>政府投资项目中的</w:t>
      </w:r>
      <w:r w:rsidR="00F33337" w:rsidRPr="00F33337">
        <w:rPr>
          <w:rFonts w:ascii="仿宋_GB2312" w:eastAsia="仿宋_GB2312" w:hAnsi="Arial" w:cs="Arial" w:hint="eastAsia"/>
          <w:color w:val="000000" w:themeColor="text1"/>
          <w:kern w:val="0"/>
          <w:sz w:val="32"/>
          <w:szCs w:val="32"/>
        </w:rPr>
        <w:t>现场签证、设计变更和项目竣工结（决）算审核情况均采取报告制度。</w:t>
      </w:r>
    </w:p>
    <w:p w:rsidR="009E0A53" w:rsidRPr="00F33337" w:rsidRDefault="00935EAB" w:rsidP="00F33337">
      <w:pPr>
        <w:widowControl/>
        <w:spacing w:line="560" w:lineRule="exact"/>
        <w:ind w:firstLineChars="199" w:firstLine="637"/>
        <w:jc w:val="left"/>
        <w:rPr>
          <w:rFonts w:ascii="仿宋_GB2312" w:eastAsia="仿宋_GB2312" w:hAnsi="Arial" w:cs="Arial"/>
          <w:color w:val="000000" w:themeColor="text1"/>
          <w:kern w:val="0"/>
          <w:sz w:val="32"/>
          <w:szCs w:val="32"/>
        </w:rPr>
      </w:pPr>
      <w:r w:rsidRPr="00F33337">
        <w:rPr>
          <w:rFonts w:ascii="仿宋_GB2312" w:eastAsia="仿宋_GB2312" w:hAnsi="Arial" w:cs="Arial" w:hint="eastAsia"/>
          <w:color w:val="000000" w:themeColor="text1"/>
          <w:kern w:val="0"/>
          <w:sz w:val="32"/>
          <w:szCs w:val="32"/>
        </w:rPr>
        <w:t>政府投资项目工程发生变更的，建设单位必须在会同项目单位、设计单位、监理单位、施工单位共同确认后3个工作日内通过“龙华区</w:t>
      </w:r>
      <w:r w:rsidR="000B11A0">
        <w:rPr>
          <w:rFonts w:ascii="仿宋_GB2312" w:eastAsia="仿宋_GB2312" w:hAnsi="Arial" w:cs="Arial" w:hint="eastAsia"/>
          <w:color w:val="000000" w:themeColor="text1"/>
          <w:kern w:val="0"/>
          <w:sz w:val="32"/>
          <w:szCs w:val="32"/>
        </w:rPr>
        <w:t>基建资金管理系统</w:t>
      </w:r>
      <w:r w:rsidRPr="00F33337">
        <w:rPr>
          <w:rFonts w:ascii="仿宋_GB2312" w:eastAsia="仿宋_GB2312" w:hAnsi="Arial" w:cs="Arial" w:hint="eastAsia"/>
          <w:color w:val="000000" w:themeColor="text1"/>
          <w:kern w:val="0"/>
          <w:sz w:val="32"/>
          <w:szCs w:val="32"/>
        </w:rPr>
        <w:t>”上报。</w:t>
      </w:r>
    </w:p>
    <w:p w:rsidR="009E0A53" w:rsidRPr="00F33337" w:rsidRDefault="00F33337" w:rsidP="00F33337">
      <w:pPr>
        <w:widowControl/>
        <w:spacing w:line="560" w:lineRule="exact"/>
        <w:ind w:firstLineChars="199" w:firstLine="637"/>
        <w:jc w:val="left"/>
        <w:rPr>
          <w:rFonts w:ascii="仿宋_GB2312" w:eastAsia="仿宋_GB2312"/>
          <w:bCs/>
          <w:color w:val="000000" w:themeColor="text1"/>
          <w:sz w:val="32"/>
          <w:szCs w:val="32"/>
        </w:rPr>
      </w:pPr>
      <w:r w:rsidRPr="00F33337">
        <w:rPr>
          <w:rFonts w:ascii="仿宋_GB2312" w:eastAsia="仿宋_GB2312" w:hAnsi="Arial" w:cs="Arial" w:hint="eastAsia"/>
          <w:color w:val="000000" w:themeColor="text1"/>
          <w:kern w:val="0"/>
          <w:sz w:val="32"/>
          <w:szCs w:val="32"/>
        </w:rPr>
        <w:t>建设单位应当</w:t>
      </w:r>
      <w:r w:rsidR="00935EAB" w:rsidRPr="00F33337">
        <w:rPr>
          <w:rFonts w:ascii="仿宋_GB2312" w:eastAsia="仿宋_GB2312" w:hAnsi="Arial" w:cs="Arial" w:hint="eastAsia"/>
          <w:color w:val="000000" w:themeColor="text1"/>
          <w:kern w:val="0"/>
          <w:sz w:val="32"/>
          <w:szCs w:val="32"/>
        </w:rPr>
        <w:t>通过</w:t>
      </w:r>
      <w:r w:rsidRPr="00F33337">
        <w:rPr>
          <w:rFonts w:ascii="仿宋_GB2312" w:eastAsia="仿宋_GB2312" w:hint="eastAsia"/>
          <w:bCs/>
          <w:color w:val="000000" w:themeColor="text1"/>
          <w:sz w:val="32"/>
          <w:szCs w:val="32"/>
        </w:rPr>
        <w:t>“龙华区</w:t>
      </w:r>
      <w:r w:rsidR="000B11A0">
        <w:rPr>
          <w:rFonts w:ascii="仿宋_GB2312" w:eastAsia="仿宋_GB2312" w:hint="eastAsia"/>
          <w:bCs/>
          <w:color w:val="000000" w:themeColor="text1"/>
          <w:sz w:val="32"/>
          <w:szCs w:val="32"/>
        </w:rPr>
        <w:t>基建资金管理</w:t>
      </w:r>
      <w:r w:rsidRPr="00F33337">
        <w:rPr>
          <w:rFonts w:ascii="仿宋_GB2312" w:eastAsia="仿宋_GB2312" w:hint="eastAsia"/>
          <w:bCs/>
          <w:color w:val="000000" w:themeColor="text1"/>
          <w:sz w:val="32"/>
          <w:szCs w:val="32"/>
        </w:rPr>
        <w:t>系统”及时报送</w:t>
      </w:r>
      <w:r w:rsidR="00935EAB" w:rsidRPr="00F33337">
        <w:rPr>
          <w:rFonts w:ascii="仿宋_GB2312" w:eastAsia="仿宋_GB2312" w:hint="eastAsia"/>
          <w:bCs/>
          <w:color w:val="000000" w:themeColor="text1"/>
          <w:sz w:val="32"/>
          <w:szCs w:val="32"/>
        </w:rPr>
        <w:t>政府投资项目结（决）算审核情况及审核报告清单。</w:t>
      </w:r>
    </w:p>
    <w:p w:rsidR="009E0A53" w:rsidRDefault="000B11A0" w:rsidP="00264AAC">
      <w:pPr>
        <w:widowControl/>
        <w:spacing w:line="560" w:lineRule="exact"/>
        <w:ind w:firstLineChars="199" w:firstLine="637"/>
        <w:jc w:val="left"/>
        <w:rPr>
          <w:rFonts w:ascii="仿宋_GB2312" w:eastAsia="仿宋_GB2312"/>
          <w:bCs/>
          <w:color w:val="FF0000"/>
          <w:sz w:val="32"/>
          <w:szCs w:val="32"/>
        </w:rPr>
      </w:pPr>
      <w:r w:rsidRPr="00F33337">
        <w:rPr>
          <w:rFonts w:ascii="仿宋_GB2312" w:eastAsia="仿宋_GB2312" w:hAnsi="Arial" w:cs="Arial" w:hint="eastAsia"/>
          <w:color w:val="000000" w:themeColor="text1"/>
          <w:kern w:val="0"/>
          <w:sz w:val="32"/>
          <w:szCs w:val="32"/>
        </w:rPr>
        <w:t>审计</w:t>
      </w:r>
      <w:r w:rsidR="007E3964">
        <w:rPr>
          <w:rFonts w:ascii="仿宋_GB2312" w:eastAsia="仿宋_GB2312" w:hAnsi="Arial" w:cs="Arial" w:hint="eastAsia"/>
          <w:color w:val="000000" w:themeColor="text1"/>
          <w:kern w:val="0"/>
          <w:sz w:val="32"/>
          <w:szCs w:val="32"/>
        </w:rPr>
        <w:t>部门</w:t>
      </w:r>
      <w:r w:rsidRPr="00F33337">
        <w:rPr>
          <w:rFonts w:ascii="仿宋_GB2312" w:eastAsia="仿宋_GB2312" w:hAnsi="Arial" w:cs="Arial" w:hint="eastAsia"/>
          <w:color w:val="000000" w:themeColor="text1"/>
          <w:kern w:val="0"/>
          <w:sz w:val="32"/>
          <w:szCs w:val="32"/>
        </w:rPr>
        <w:t>根据上报情况及时编制或调整审计计划进行监督。</w:t>
      </w:r>
    </w:p>
    <w:p w:rsidR="009E0A53" w:rsidRPr="00F33337" w:rsidRDefault="00935EAB">
      <w:pPr>
        <w:widowControl/>
        <w:spacing w:line="560" w:lineRule="exact"/>
        <w:ind w:firstLineChars="199" w:firstLine="639"/>
        <w:jc w:val="left"/>
        <w:rPr>
          <w:rFonts w:ascii="仿宋_GB2312" w:eastAsia="仿宋_GB2312"/>
          <w:b/>
          <w:bCs/>
          <w:color w:val="000000" w:themeColor="text1"/>
          <w:sz w:val="32"/>
          <w:szCs w:val="32"/>
        </w:rPr>
      </w:pPr>
      <w:r>
        <w:rPr>
          <w:rFonts w:ascii="仿宋_GB2312" w:eastAsia="仿宋_GB2312" w:hint="eastAsia"/>
          <w:b/>
          <w:bCs/>
          <w:sz w:val="32"/>
          <w:szCs w:val="32"/>
        </w:rPr>
        <w:lastRenderedPageBreak/>
        <w:t>第十</w:t>
      </w:r>
      <w:r w:rsidR="00A9198B">
        <w:rPr>
          <w:rFonts w:ascii="仿宋_GB2312" w:eastAsia="仿宋_GB2312" w:hint="eastAsia"/>
          <w:b/>
          <w:bCs/>
          <w:sz w:val="32"/>
          <w:szCs w:val="32"/>
        </w:rPr>
        <w:t>二</w:t>
      </w:r>
      <w:r>
        <w:rPr>
          <w:rFonts w:ascii="仿宋_GB2312" w:eastAsia="仿宋_GB2312" w:hint="eastAsia"/>
          <w:b/>
          <w:bCs/>
          <w:sz w:val="32"/>
          <w:szCs w:val="32"/>
        </w:rPr>
        <w:t xml:space="preserve">条 </w:t>
      </w:r>
      <w:r w:rsidR="00C53C7A" w:rsidRPr="00C53C7A">
        <w:rPr>
          <w:rFonts w:ascii="仿宋_GB2312" w:eastAsia="仿宋_GB2312" w:hint="eastAsia"/>
          <w:bCs/>
          <w:sz w:val="32"/>
          <w:szCs w:val="32"/>
        </w:rPr>
        <w:t>项目</w:t>
      </w:r>
      <w:r w:rsidRPr="00C53C7A">
        <w:rPr>
          <w:rFonts w:ascii="仿宋_GB2312" w:eastAsia="仿宋_GB2312" w:hAnsi="Arial" w:cs="Arial" w:hint="eastAsia"/>
          <w:color w:val="000000" w:themeColor="text1"/>
          <w:kern w:val="0"/>
          <w:sz w:val="32"/>
          <w:szCs w:val="32"/>
        </w:rPr>
        <w:t>绩</w:t>
      </w:r>
      <w:r w:rsidRPr="00F33337">
        <w:rPr>
          <w:rFonts w:ascii="仿宋_GB2312" w:eastAsia="仿宋_GB2312" w:hAnsi="Arial" w:cs="Arial" w:hint="eastAsia"/>
          <w:color w:val="000000" w:themeColor="text1"/>
          <w:kern w:val="0"/>
          <w:sz w:val="32"/>
          <w:szCs w:val="32"/>
        </w:rPr>
        <w:t>效审计是指审计</w:t>
      </w:r>
      <w:r w:rsidR="007E3964">
        <w:rPr>
          <w:rFonts w:ascii="仿宋_GB2312" w:eastAsia="仿宋_GB2312" w:hAnsi="Arial" w:cs="Arial" w:hint="eastAsia"/>
          <w:color w:val="000000" w:themeColor="text1"/>
          <w:kern w:val="0"/>
          <w:sz w:val="32"/>
          <w:szCs w:val="32"/>
        </w:rPr>
        <w:t>部门</w:t>
      </w:r>
      <w:r w:rsidRPr="00F33337">
        <w:rPr>
          <w:rFonts w:ascii="仿宋_GB2312" w:eastAsia="仿宋_GB2312" w:hAnsi="Arial" w:cs="Arial" w:hint="eastAsia"/>
          <w:color w:val="000000" w:themeColor="text1"/>
          <w:kern w:val="0"/>
          <w:sz w:val="32"/>
          <w:szCs w:val="32"/>
        </w:rPr>
        <w:t>在对项目的有关经济活动的真实性、合法性进行审计的基础上，重点审查项目的经济性、效率性、效果性，并对其进行分析、评价和提出改进意见的专项审计行为。</w:t>
      </w:r>
    </w:p>
    <w:p w:rsidR="009E0A53" w:rsidRDefault="009E0A53">
      <w:pPr>
        <w:widowControl/>
        <w:spacing w:line="560" w:lineRule="exact"/>
        <w:ind w:firstLineChars="200" w:firstLine="640"/>
        <w:jc w:val="left"/>
        <w:rPr>
          <w:rFonts w:ascii="仿宋_GB2312" w:eastAsia="仿宋_GB2312" w:hAnsi="Arial" w:cs="Arial"/>
          <w:color w:val="333333"/>
          <w:kern w:val="0"/>
          <w:sz w:val="32"/>
          <w:szCs w:val="32"/>
        </w:rPr>
      </w:pPr>
    </w:p>
    <w:p w:rsidR="009E0A53" w:rsidRDefault="00935EAB">
      <w:pPr>
        <w:spacing w:line="580" w:lineRule="exact"/>
        <w:ind w:firstLineChars="200" w:firstLine="640"/>
        <w:jc w:val="center"/>
        <w:rPr>
          <w:rFonts w:ascii="黑体" w:eastAsia="黑体" w:hAnsi="黑体"/>
          <w:sz w:val="32"/>
          <w:szCs w:val="32"/>
        </w:rPr>
      </w:pPr>
      <w:r>
        <w:rPr>
          <w:rFonts w:ascii="黑体" w:eastAsia="黑体" w:hAnsi="黑体" w:hint="eastAsia"/>
          <w:sz w:val="32"/>
          <w:szCs w:val="32"/>
        </w:rPr>
        <w:t>第三章  审计程序</w:t>
      </w:r>
    </w:p>
    <w:p w:rsidR="009E0A53" w:rsidRPr="00F33337" w:rsidRDefault="00935EAB">
      <w:pPr>
        <w:spacing w:line="580" w:lineRule="exact"/>
        <w:ind w:firstLineChars="200" w:firstLine="643"/>
        <w:rPr>
          <w:rFonts w:ascii="仿宋_GB2312" w:eastAsia="仿宋_GB2312"/>
          <w:color w:val="000000" w:themeColor="text1"/>
          <w:sz w:val="32"/>
          <w:szCs w:val="32"/>
        </w:rPr>
      </w:pPr>
      <w:r>
        <w:rPr>
          <w:rFonts w:ascii="仿宋_GB2312" w:eastAsia="仿宋_GB2312" w:hint="eastAsia"/>
          <w:b/>
          <w:sz w:val="32"/>
          <w:szCs w:val="32"/>
        </w:rPr>
        <w:t>第十</w:t>
      </w:r>
      <w:r w:rsidR="00A9198B">
        <w:rPr>
          <w:rFonts w:ascii="仿宋_GB2312" w:eastAsia="仿宋_GB2312" w:hint="eastAsia"/>
          <w:b/>
          <w:sz w:val="32"/>
          <w:szCs w:val="32"/>
        </w:rPr>
        <w:t>三</w:t>
      </w:r>
      <w:r>
        <w:rPr>
          <w:rFonts w:ascii="仿宋_GB2312" w:eastAsia="仿宋_GB2312" w:hint="eastAsia"/>
          <w:b/>
          <w:sz w:val="32"/>
          <w:szCs w:val="32"/>
        </w:rPr>
        <w:t xml:space="preserve">条 </w:t>
      </w:r>
      <w:r w:rsidRPr="00F33337">
        <w:rPr>
          <w:rFonts w:ascii="仿宋_GB2312" w:eastAsia="仿宋_GB2312" w:hint="eastAsia"/>
          <w:color w:val="000000" w:themeColor="text1"/>
          <w:sz w:val="32"/>
          <w:szCs w:val="32"/>
        </w:rPr>
        <w:t>政府投资项目审计监督应当按计划进行。</w:t>
      </w:r>
      <w:r w:rsidR="00BB5E5A">
        <w:rPr>
          <w:rFonts w:ascii="仿宋_GB2312" w:eastAsia="仿宋_GB2312" w:hAnsi="Arial" w:cs="Arial"/>
          <w:color w:val="000000" w:themeColor="text1"/>
          <w:kern w:val="0"/>
          <w:sz w:val="32"/>
          <w:szCs w:val="32"/>
        </w:rPr>
        <w:t>审计</w:t>
      </w:r>
      <w:r w:rsidR="00BB5E5A">
        <w:rPr>
          <w:rFonts w:ascii="仿宋_GB2312" w:eastAsia="仿宋_GB2312" w:hAnsi="Arial" w:cs="Arial" w:hint="eastAsia"/>
          <w:color w:val="000000" w:themeColor="text1"/>
          <w:kern w:val="0"/>
          <w:sz w:val="32"/>
          <w:szCs w:val="32"/>
        </w:rPr>
        <w:t>部门</w:t>
      </w:r>
      <w:r w:rsidRPr="00F33337">
        <w:rPr>
          <w:rFonts w:ascii="仿宋_GB2312" w:eastAsia="仿宋_GB2312" w:hAnsi="Arial" w:cs="Arial"/>
          <w:color w:val="000000" w:themeColor="text1"/>
          <w:kern w:val="0"/>
          <w:sz w:val="32"/>
          <w:szCs w:val="32"/>
        </w:rPr>
        <w:t>应当根据法律、法规、规章的规定和本级人民政府的要求以及上级审计机关的工作安排</w:t>
      </w:r>
      <w:r w:rsidRPr="00F33337">
        <w:rPr>
          <w:rFonts w:ascii="仿宋_GB2312" w:eastAsia="仿宋_GB2312" w:hAnsi="Arial" w:cs="Arial" w:hint="eastAsia"/>
          <w:color w:val="000000" w:themeColor="text1"/>
          <w:kern w:val="0"/>
          <w:sz w:val="32"/>
          <w:szCs w:val="32"/>
        </w:rPr>
        <w:t>，</w:t>
      </w:r>
      <w:r w:rsidRPr="00F33337">
        <w:rPr>
          <w:rFonts w:ascii="仿宋_GB2312" w:eastAsia="仿宋_GB2312" w:hAnsi="Arial" w:cs="Arial"/>
          <w:color w:val="000000" w:themeColor="text1"/>
          <w:kern w:val="0"/>
          <w:sz w:val="32"/>
          <w:szCs w:val="32"/>
        </w:rPr>
        <w:t>按照全面审计、突出重点、合理安排、确保质量的原则，</w:t>
      </w:r>
      <w:r w:rsidRPr="00F33337">
        <w:rPr>
          <w:rFonts w:ascii="仿宋_GB2312" w:eastAsia="仿宋_GB2312" w:hAnsi="Arial" w:cs="Arial" w:hint="eastAsia"/>
          <w:color w:val="000000" w:themeColor="text1"/>
          <w:kern w:val="0"/>
          <w:sz w:val="32"/>
          <w:szCs w:val="32"/>
        </w:rPr>
        <w:t>编制</w:t>
      </w:r>
      <w:r w:rsidRPr="00F33337">
        <w:rPr>
          <w:rFonts w:ascii="仿宋_GB2312" w:eastAsia="仿宋_GB2312" w:hAnsi="Arial" w:cs="Arial"/>
          <w:color w:val="000000" w:themeColor="text1"/>
          <w:kern w:val="0"/>
          <w:sz w:val="32"/>
          <w:szCs w:val="32"/>
        </w:rPr>
        <w:t>年度政府投资审计项目计划</w:t>
      </w:r>
      <w:r w:rsidRPr="00F33337">
        <w:rPr>
          <w:rFonts w:ascii="仿宋_GB2312" w:eastAsia="仿宋_GB2312" w:hAnsi="Arial" w:cs="Arial" w:hint="eastAsia"/>
          <w:color w:val="000000" w:themeColor="text1"/>
          <w:kern w:val="0"/>
          <w:sz w:val="32"/>
          <w:szCs w:val="32"/>
        </w:rPr>
        <w:t>。</w:t>
      </w:r>
    </w:p>
    <w:p w:rsidR="009E0A53" w:rsidRDefault="00935EAB" w:rsidP="00F33337">
      <w:pPr>
        <w:spacing w:line="580" w:lineRule="exact"/>
        <w:ind w:firstLineChars="200" w:firstLine="643"/>
        <w:rPr>
          <w:rFonts w:ascii="仿宋_GB2312" w:eastAsia="仿宋_GB2312"/>
          <w:color w:val="FF0000"/>
          <w:sz w:val="32"/>
          <w:szCs w:val="32"/>
        </w:rPr>
      </w:pPr>
      <w:r w:rsidRPr="00F33337">
        <w:rPr>
          <w:rFonts w:ascii="仿宋_GB2312" w:eastAsia="仿宋_GB2312" w:hint="eastAsia"/>
          <w:b/>
          <w:sz w:val="32"/>
          <w:szCs w:val="32"/>
        </w:rPr>
        <w:t>第十</w:t>
      </w:r>
      <w:r w:rsidR="00A9198B">
        <w:rPr>
          <w:rFonts w:ascii="仿宋_GB2312" w:eastAsia="仿宋_GB2312" w:hint="eastAsia"/>
          <w:b/>
          <w:sz w:val="32"/>
          <w:szCs w:val="32"/>
        </w:rPr>
        <w:t>四</w:t>
      </w:r>
      <w:r w:rsidRPr="00F33337">
        <w:rPr>
          <w:rFonts w:ascii="仿宋_GB2312" w:eastAsia="仿宋_GB2312" w:hint="eastAsia"/>
          <w:b/>
          <w:sz w:val="32"/>
          <w:szCs w:val="32"/>
        </w:rPr>
        <w:t xml:space="preserve">条 </w:t>
      </w:r>
      <w:r w:rsidR="00BB5E5A">
        <w:rPr>
          <w:rFonts w:ascii="仿宋_GB2312" w:eastAsia="仿宋_GB2312" w:hint="eastAsia"/>
          <w:color w:val="000000" w:themeColor="text1"/>
          <w:sz w:val="32"/>
          <w:szCs w:val="32"/>
        </w:rPr>
        <w:t>审计部门</w:t>
      </w:r>
      <w:r w:rsidRPr="00F33337">
        <w:rPr>
          <w:rFonts w:ascii="仿宋_GB2312" w:eastAsia="仿宋_GB2312" w:hint="eastAsia"/>
          <w:color w:val="000000" w:themeColor="text1"/>
          <w:sz w:val="32"/>
          <w:szCs w:val="32"/>
        </w:rPr>
        <w:t>应当根据本办法第七条的规定编制年度审计项目</w:t>
      </w:r>
      <w:r w:rsidR="000A798D">
        <w:rPr>
          <w:rFonts w:ascii="仿宋_GB2312" w:eastAsia="仿宋_GB2312" w:hint="eastAsia"/>
          <w:color w:val="000000" w:themeColor="text1"/>
          <w:sz w:val="32"/>
          <w:szCs w:val="32"/>
        </w:rPr>
        <w:t>计划，组成审计组，调查了解被审计单位和项目建设情况，编制实施方案</w:t>
      </w:r>
      <w:r w:rsidRPr="00F33337">
        <w:rPr>
          <w:rFonts w:ascii="仿宋_GB2312" w:eastAsia="仿宋_GB2312" w:hint="eastAsia"/>
          <w:color w:val="000000" w:themeColor="text1"/>
          <w:sz w:val="32"/>
          <w:szCs w:val="32"/>
        </w:rPr>
        <w:t>，并在实施审计3个工作日前，向被审计单位送达审计通知书。</w:t>
      </w:r>
    </w:p>
    <w:p w:rsidR="000A798D" w:rsidRPr="002D0E99" w:rsidRDefault="00935EAB" w:rsidP="000A798D">
      <w:pPr>
        <w:spacing w:line="580" w:lineRule="exact"/>
        <w:ind w:firstLineChars="200" w:firstLine="643"/>
        <w:rPr>
          <w:rFonts w:ascii="仿宋_GB2312" w:eastAsia="仿宋_GB2312"/>
          <w:color w:val="000000" w:themeColor="text1"/>
          <w:sz w:val="32"/>
          <w:szCs w:val="32"/>
        </w:rPr>
      </w:pPr>
      <w:r w:rsidRPr="00F33337">
        <w:rPr>
          <w:rFonts w:ascii="仿宋_GB2312" w:eastAsia="仿宋_GB2312" w:hint="eastAsia"/>
          <w:b/>
          <w:sz w:val="32"/>
          <w:szCs w:val="32"/>
        </w:rPr>
        <w:t>第十</w:t>
      </w:r>
      <w:r w:rsidR="00A9198B">
        <w:rPr>
          <w:rFonts w:ascii="仿宋_GB2312" w:eastAsia="仿宋_GB2312" w:hint="eastAsia"/>
          <w:b/>
          <w:sz w:val="32"/>
          <w:szCs w:val="32"/>
        </w:rPr>
        <w:t>五</w:t>
      </w:r>
      <w:r w:rsidRPr="00F33337">
        <w:rPr>
          <w:rFonts w:ascii="仿宋_GB2312" w:eastAsia="仿宋_GB2312" w:hint="eastAsia"/>
          <w:b/>
          <w:sz w:val="32"/>
          <w:szCs w:val="32"/>
        </w:rPr>
        <w:t>条</w:t>
      </w:r>
      <w:r w:rsidR="00946876">
        <w:rPr>
          <w:rFonts w:ascii="仿宋_GB2312" w:eastAsia="仿宋_GB2312" w:hint="eastAsia"/>
          <w:b/>
          <w:sz w:val="32"/>
          <w:szCs w:val="32"/>
        </w:rPr>
        <w:t xml:space="preserve"> </w:t>
      </w:r>
      <w:r w:rsidR="00BD0BA5" w:rsidRPr="002D0E99">
        <w:rPr>
          <w:rFonts w:ascii="仿宋_GB2312" w:eastAsia="仿宋_GB2312" w:hint="eastAsia"/>
          <w:sz w:val="32"/>
          <w:szCs w:val="32"/>
        </w:rPr>
        <w:t>审计</w:t>
      </w:r>
      <w:r w:rsidR="00BD0BA5" w:rsidRPr="002D0E99">
        <w:rPr>
          <w:rFonts w:ascii="仿宋_GB2312" w:eastAsia="仿宋_GB2312" w:hint="eastAsia"/>
          <w:color w:val="000000" w:themeColor="text1"/>
          <w:sz w:val="32"/>
          <w:szCs w:val="32"/>
        </w:rPr>
        <w:t>人员应当按照法律法规的规定，取得被审计单位负责人对本单位提供资料真实性和完整性的书面承诺。被审计单位应按照审计</w:t>
      </w:r>
      <w:r w:rsidR="00BB5E5A">
        <w:rPr>
          <w:rFonts w:ascii="仿宋_GB2312" w:eastAsia="仿宋_GB2312" w:hint="eastAsia"/>
          <w:color w:val="000000" w:themeColor="text1"/>
          <w:sz w:val="32"/>
          <w:szCs w:val="32"/>
        </w:rPr>
        <w:t>部门</w:t>
      </w:r>
      <w:r w:rsidR="00BD0BA5" w:rsidRPr="002D0E99">
        <w:rPr>
          <w:rFonts w:ascii="仿宋_GB2312" w:eastAsia="仿宋_GB2312" w:hint="eastAsia"/>
          <w:color w:val="000000" w:themeColor="text1"/>
          <w:sz w:val="32"/>
          <w:szCs w:val="32"/>
        </w:rPr>
        <w:t>的要求提交相关材料并加盖公章。</w:t>
      </w:r>
    </w:p>
    <w:p w:rsidR="009E0A53" w:rsidRDefault="00935EAB">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w:t>
      </w:r>
      <w:r w:rsidR="00A9198B">
        <w:rPr>
          <w:rFonts w:ascii="仿宋_GB2312" w:eastAsia="仿宋_GB2312" w:hint="eastAsia"/>
          <w:b/>
          <w:bCs/>
          <w:sz w:val="32"/>
          <w:szCs w:val="32"/>
        </w:rPr>
        <w:t>六</w:t>
      </w:r>
      <w:r>
        <w:rPr>
          <w:rFonts w:ascii="仿宋_GB2312" w:eastAsia="仿宋_GB2312" w:hint="eastAsia"/>
          <w:b/>
          <w:bCs/>
          <w:sz w:val="32"/>
          <w:szCs w:val="32"/>
        </w:rPr>
        <w:t>条</w:t>
      </w:r>
      <w:r w:rsidR="003C4EE9">
        <w:rPr>
          <w:rFonts w:ascii="仿宋_GB2312" w:eastAsia="仿宋_GB2312" w:hint="eastAsia"/>
          <w:b/>
          <w:bCs/>
          <w:sz w:val="32"/>
          <w:szCs w:val="32"/>
        </w:rPr>
        <w:t xml:space="preserve"> </w:t>
      </w:r>
      <w:r>
        <w:rPr>
          <w:rFonts w:ascii="仿宋_GB2312" w:eastAsia="仿宋_GB2312" w:hint="eastAsia"/>
          <w:sz w:val="32"/>
          <w:szCs w:val="32"/>
        </w:rPr>
        <w:t>审计部门出具正式审计结论前，应征求被审计单位的意见，审计报告征求意见期限为</w:t>
      </w:r>
      <w:r>
        <w:rPr>
          <w:rFonts w:ascii="仿宋_GB2312" w:eastAsia="仿宋_GB2312" w:hint="eastAsia"/>
          <w:color w:val="000000"/>
          <w:sz w:val="32"/>
          <w:szCs w:val="32"/>
        </w:rPr>
        <w:t>十</w:t>
      </w:r>
      <w:r>
        <w:rPr>
          <w:rFonts w:ascii="仿宋_GB2312" w:eastAsia="仿宋_GB2312" w:hint="eastAsia"/>
          <w:sz w:val="32"/>
          <w:szCs w:val="32"/>
        </w:rPr>
        <w:t>日。被审计单位应在规定时间内书面回复意见，否则视为认同审计部门出具的审计结论。被审计单位对审计结论有异议的，审计部门可安排核对数据。审计事项事实清楚、证据确凿的，审计部门</w:t>
      </w:r>
      <w:r>
        <w:rPr>
          <w:rFonts w:ascii="仿宋_GB2312" w:eastAsia="仿宋_GB2312" w:hint="eastAsia"/>
          <w:sz w:val="32"/>
          <w:szCs w:val="32"/>
        </w:rPr>
        <w:lastRenderedPageBreak/>
        <w:t>可出具正式审计结论。</w:t>
      </w:r>
    </w:p>
    <w:p w:rsidR="009E0A53" w:rsidRDefault="00935EAB">
      <w:pPr>
        <w:spacing w:line="600" w:lineRule="exact"/>
        <w:ind w:firstLineChars="200" w:firstLine="640"/>
        <w:rPr>
          <w:rFonts w:ascii="仿宋_GB2312" w:eastAsia="仿宋_GB2312"/>
          <w:sz w:val="32"/>
          <w:szCs w:val="32"/>
        </w:rPr>
      </w:pPr>
      <w:r>
        <w:rPr>
          <w:rFonts w:ascii="仿宋_GB2312" w:eastAsia="仿宋_GB2312" w:hint="eastAsia"/>
          <w:sz w:val="32"/>
          <w:szCs w:val="32"/>
        </w:rPr>
        <w:t>审计部门作出的审计结论性文书，对被审计单位具有约束力。</w:t>
      </w:r>
    </w:p>
    <w:p w:rsidR="009E0A53" w:rsidRDefault="00935EAB">
      <w:pPr>
        <w:spacing w:line="600" w:lineRule="exact"/>
        <w:ind w:firstLineChars="200" w:firstLine="643"/>
        <w:rPr>
          <w:rFonts w:ascii="仿宋_GB2312" w:eastAsia="仿宋_GB2312"/>
          <w:sz w:val="32"/>
          <w:szCs w:val="32"/>
        </w:rPr>
      </w:pPr>
      <w:r>
        <w:rPr>
          <w:rFonts w:ascii="仿宋_GB2312" w:eastAsia="仿宋_GB2312" w:hAnsi="宋体" w:hint="eastAsia"/>
          <w:b/>
          <w:bCs/>
          <w:sz w:val="32"/>
          <w:szCs w:val="32"/>
        </w:rPr>
        <w:t>第十</w:t>
      </w:r>
      <w:r w:rsidR="00A9198B">
        <w:rPr>
          <w:rFonts w:ascii="仿宋_GB2312" w:eastAsia="仿宋_GB2312" w:hAnsi="宋体" w:hint="eastAsia"/>
          <w:b/>
          <w:bCs/>
          <w:sz w:val="32"/>
          <w:szCs w:val="32"/>
        </w:rPr>
        <w:t>七</w:t>
      </w:r>
      <w:r>
        <w:rPr>
          <w:rFonts w:ascii="仿宋_GB2312" w:eastAsia="仿宋_GB2312" w:hAnsi="宋体" w:hint="eastAsia"/>
          <w:b/>
          <w:bCs/>
          <w:sz w:val="32"/>
          <w:szCs w:val="32"/>
        </w:rPr>
        <w:t xml:space="preserve">条 </w:t>
      </w:r>
      <w:r>
        <w:rPr>
          <w:rFonts w:ascii="仿宋_GB2312" w:eastAsia="仿宋_GB2312" w:hint="eastAsia"/>
          <w:sz w:val="32"/>
          <w:szCs w:val="32"/>
        </w:rPr>
        <w:t>审计部门对被审计单位违反《中华人民共和国审计法》和其他有关规定的行为，需予以处理、</w:t>
      </w:r>
      <w:r>
        <w:rPr>
          <w:rFonts w:ascii="仿宋_GB2312" w:eastAsia="仿宋_GB2312" w:hint="eastAsia"/>
          <w:color w:val="000000"/>
          <w:sz w:val="32"/>
          <w:szCs w:val="32"/>
        </w:rPr>
        <w:t>处罚的</w:t>
      </w:r>
      <w:r>
        <w:rPr>
          <w:rFonts w:ascii="仿宋_GB2312" w:eastAsia="仿宋_GB2312" w:hint="eastAsia"/>
          <w:sz w:val="32"/>
          <w:szCs w:val="32"/>
        </w:rPr>
        <w:t>，应依照法定程序出具审计决定。审计部门作出的审计决定，被审计单位应严格执行。</w:t>
      </w:r>
    </w:p>
    <w:p w:rsidR="009E0A53" w:rsidRDefault="00935EAB">
      <w:pPr>
        <w:spacing w:line="360" w:lineRule="auto"/>
        <w:ind w:firstLineChars="200" w:firstLine="643"/>
        <w:rPr>
          <w:rFonts w:ascii="仿宋_GB2312" w:eastAsia="仿宋_GB2312"/>
          <w:color w:val="000000"/>
          <w:sz w:val="32"/>
          <w:szCs w:val="32"/>
        </w:rPr>
      </w:pPr>
      <w:r>
        <w:rPr>
          <w:rFonts w:ascii="仿宋_GB2312" w:eastAsia="仿宋_GB2312" w:hint="eastAsia"/>
          <w:b/>
          <w:bCs/>
          <w:sz w:val="32"/>
          <w:szCs w:val="32"/>
        </w:rPr>
        <w:t>第十</w:t>
      </w:r>
      <w:r w:rsidR="00A9198B">
        <w:rPr>
          <w:rFonts w:ascii="仿宋_GB2312" w:eastAsia="仿宋_GB2312" w:hint="eastAsia"/>
          <w:b/>
          <w:bCs/>
          <w:sz w:val="32"/>
          <w:szCs w:val="32"/>
        </w:rPr>
        <w:t>八</w:t>
      </w:r>
      <w:r>
        <w:rPr>
          <w:rFonts w:ascii="仿宋_GB2312" w:eastAsia="仿宋_GB2312" w:hint="eastAsia"/>
          <w:b/>
          <w:bCs/>
          <w:sz w:val="32"/>
          <w:szCs w:val="32"/>
        </w:rPr>
        <w:t xml:space="preserve">条 </w:t>
      </w:r>
      <w:r>
        <w:rPr>
          <w:rFonts w:ascii="仿宋_GB2312" w:eastAsia="仿宋_GB2312" w:hint="eastAsia"/>
          <w:sz w:val="32"/>
          <w:szCs w:val="32"/>
        </w:rPr>
        <w:t>审计部门</w:t>
      </w:r>
      <w:r>
        <w:rPr>
          <w:rFonts w:ascii="仿宋_GB2312" w:eastAsia="仿宋_GB2312" w:hint="eastAsia"/>
          <w:color w:val="000000"/>
          <w:sz w:val="32"/>
          <w:szCs w:val="32"/>
        </w:rPr>
        <w:t>应责令被审计单位在规定时间内完成审计问题整改,被审计单位应当按规定期限整改，并将整改结果报审计部门。</w:t>
      </w:r>
    </w:p>
    <w:p w:rsidR="009E0A53" w:rsidRDefault="00935EAB">
      <w:pPr>
        <w:spacing w:line="360" w:lineRule="auto"/>
        <w:ind w:firstLineChars="200" w:firstLine="643"/>
        <w:rPr>
          <w:rFonts w:ascii="仿宋_GB2312" w:eastAsia="仿宋_GB2312"/>
          <w:sz w:val="32"/>
          <w:szCs w:val="32"/>
        </w:rPr>
      </w:pPr>
      <w:r>
        <w:rPr>
          <w:rFonts w:ascii="仿宋_GB2312" w:eastAsia="仿宋_GB2312" w:hAnsi="宋体" w:hint="eastAsia"/>
          <w:b/>
          <w:bCs/>
          <w:sz w:val="32"/>
          <w:szCs w:val="32"/>
        </w:rPr>
        <w:t>第</w:t>
      </w:r>
      <w:r w:rsidR="00A9198B">
        <w:rPr>
          <w:rFonts w:ascii="仿宋_GB2312" w:eastAsia="仿宋_GB2312" w:hAnsi="宋体" w:hint="eastAsia"/>
          <w:b/>
          <w:bCs/>
          <w:sz w:val="32"/>
          <w:szCs w:val="32"/>
        </w:rPr>
        <w:t>十九</w:t>
      </w:r>
      <w:r>
        <w:rPr>
          <w:rFonts w:ascii="仿宋_GB2312" w:eastAsia="仿宋_GB2312" w:hAnsi="宋体" w:hint="eastAsia"/>
          <w:b/>
          <w:bCs/>
          <w:sz w:val="32"/>
          <w:szCs w:val="32"/>
        </w:rPr>
        <w:t>条</w:t>
      </w:r>
      <w:r w:rsidR="003C4EE9">
        <w:rPr>
          <w:rFonts w:ascii="仿宋_GB2312" w:eastAsia="仿宋_GB2312" w:hAnsi="宋体" w:hint="eastAsia"/>
          <w:b/>
          <w:bCs/>
          <w:sz w:val="32"/>
          <w:szCs w:val="32"/>
        </w:rPr>
        <w:t xml:space="preserve"> </w:t>
      </w:r>
      <w:r>
        <w:rPr>
          <w:rFonts w:ascii="仿宋_GB2312" w:eastAsia="仿宋_GB2312" w:hint="eastAsia"/>
          <w:sz w:val="32"/>
          <w:szCs w:val="32"/>
        </w:rPr>
        <w:t>在不涉及国家秘密和商业秘密的前提下，审计</w:t>
      </w:r>
      <w:r>
        <w:rPr>
          <w:rFonts w:ascii="仿宋_GB2312" w:eastAsia="仿宋_GB2312" w:hAnsi="宋体" w:hint="eastAsia"/>
          <w:color w:val="000000"/>
          <w:sz w:val="32"/>
          <w:szCs w:val="32"/>
        </w:rPr>
        <w:t>结果</w:t>
      </w:r>
      <w:r>
        <w:rPr>
          <w:rFonts w:ascii="仿宋_GB2312" w:eastAsia="仿宋_GB2312" w:hint="eastAsia"/>
          <w:sz w:val="32"/>
          <w:szCs w:val="32"/>
        </w:rPr>
        <w:t>可按照</w:t>
      </w:r>
      <w:r>
        <w:rPr>
          <w:rFonts w:ascii="仿宋_GB2312" w:eastAsia="仿宋_GB2312" w:hAnsi="宋体" w:hint="eastAsia"/>
          <w:sz w:val="32"/>
          <w:szCs w:val="32"/>
        </w:rPr>
        <w:t>有关</w:t>
      </w:r>
      <w:r>
        <w:rPr>
          <w:rFonts w:ascii="仿宋_GB2312" w:eastAsia="仿宋_GB2312" w:hint="eastAsia"/>
          <w:sz w:val="32"/>
          <w:szCs w:val="32"/>
        </w:rPr>
        <w:t>规定向社会公布。</w:t>
      </w:r>
    </w:p>
    <w:p w:rsidR="009E0A53" w:rsidRDefault="00935EAB">
      <w:pPr>
        <w:pStyle w:val="2"/>
        <w:spacing w:before="312" w:after="156"/>
      </w:pPr>
      <w:r>
        <w:rPr>
          <w:rFonts w:hint="eastAsia"/>
        </w:rPr>
        <w:t>第四章</w:t>
      </w:r>
      <w:r>
        <w:rPr>
          <w:rFonts w:hint="eastAsia"/>
        </w:rPr>
        <w:t xml:space="preserve">  </w:t>
      </w:r>
      <w:r>
        <w:rPr>
          <w:rFonts w:hint="eastAsia"/>
        </w:rPr>
        <w:t>法律责任</w:t>
      </w:r>
    </w:p>
    <w:p w:rsidR="009E0A53" w:rsidRDefault="00935EAB">
      <w:pPr>
        <w:pStyle w:val="a5"/>
        <w:spacing w:line="580" w:lineRule="exact"/>
        <w:ind w:firstLineChars="200" w:firstLine="643"/>
        <w:rPr>
          <w:rFonts w:hAnsiTheme="minorHAnsi" w:cstheme="minorBidi"/>
          <w:color w:val="000000"/>
          <w:szCs w:val="32"/>
        </w:rPr>
      </w:pPr>
      <w:r>
        <w:rPr>
          <w:rFonts w:hint="eastAsia"/>
          <w:b/>
          <w:bCs/>
          <w:szCs w:val="32"/>
        </w:rPr>
        <w:t xml:space="preserve">第二十条 </w:t>
      </w:r>
      <w:r>
        <w:rPr>
          <w:rFonts w:hAnsiTheme="minorHAnsi" w:cstheme="minorBidi" w:hint="eastAsia"/>
          <w:color w:val="000000"/>
          <w:szCs w:val="32"/>
        </w:rPr>
        <w:t>被审计单位以及与项目建设有关的单位违反本办法及有关规定的，审计部门应当依照</w:t>
      </w:r>
      <w:r>
        <w:rPr>
          <w:rFonts w:hAnsiTheme="minorHAnsi" w:cstheme="minorBidi" w:hint="eastAsia"/>
          <w:szCs w:val="32"/>
        </w:rPr>
        <w:t>《深圳经济特区政府投资项目审计监督条例》第六章</w:t>
      </w:r>
      <w:r>
        <w:rPr>
          <w:rFonts w:hAnsiTheme="minorHAnsi" w:cstheme="minorBidi" w:hint="eastAsia"/>
          <w:color w:val="000000"/>
          <w:szCs w:val="32"/>
        </w:rPr>
        <w:t>相关条款进行处理。</w:t>
      </w:r>
    </w:p>
    <w:p w:rsidR="009E0A53" w:rsidRPr="00F33337" w:rsidRDefault="00935EAB">
      <w:pPr>
        <w:pStyle w:val="a5"/>
        <w:spacing w:line="580" w:lineRule="exact"/>
        <w:ind w:firstLineChars="200" w:firstLine="640"/>
        <w:rPr>
          <w:rFonts w:hAnsiTheme="minorHAnsi" w:cstheme="minorBidi"/>
          <w:szCs w:val="32"/>
        </w:rPr>
      </w:pPr>
      <w:r w:rsidRPr="00F33337">
        <w:rPr>
          <w:rFonts w:hAnsiTheme="minorHAnsi" w:cstheme="minorBidi" w:hint="eastAsia"/>
          <w:szCs w:val="32"/>
        </w:rPr>
        <w:t>被审计单位对审计部门作出的审计决定不服的，可以依照法定程序申请行政复议、提起行政诉讼或申请行政裁决。</w:t>
      </w:r>
    </w:p>
    <w:p w:rsidR="009E0A53" w:rsidRDefault="00935EAB">
      <w:pPr>
        <w:spacing w:line="560" w:lineRule="exact"/>
        <w:ind w:firstLineChars="200" w:firstLine="643"/>
        <w:rPr>
          <w:rFonts w:ascii="仿宋_GB2312" w:eastAsia="仿宋_GB2312"/>
          <w:color w:val="000000"/>
          <w:sz w:val="32"/>
          <w:szCs w:val="32"/>
        </w:rPr>
      </w:pPr>
      <w:r>
        <w:rPr>
          <w:rFonts w:ascii="仿宋_GB2312" w:eastAsia="仿宋_GB2312" w:hint="eastAsia"/>
          <w:b/>
          <w:bCs/>
          <w:sz w:val="32"/>
          <w:szCs w:val="32"/>
        </w:rPr>
        <w:t>第二十</w:t>
      </w:r>
      <w:r w:rsidR="00A9198B">
        <w:rPr>
          <w:rFonts w:ascii="仿宋_GB2312" w:eastAsia="仿宋_GB2312" w:hint="eastAsia"/>
          <w:b/>
          <w:bCs/>
          <w:sz w:val="32"/>
          <w:szCs w:val="32"/>
        </w:rPr>
        <w:t>一</w:t>
      </w:r>
      <w:r>
        <w:rPr>
          <w:rFonts w:ascii="仿宋_GB2312" w:eastAsia="仿宋_GB2312" w:hint="eastAsia"/>
          <w:b/>
          <w:bCs/>
          <w:sz w:val="32"/>
          <w:szCs w:val="32"/>
        </w:rPr>
        <w:t xml:space="preserve">条 </w:t>
      </w:r>
      <w:r>
        <w:rPr>
          <w:rFonts w:ascii="仿宋_GB2312" w:eastAsia="仿宋_GB2312" w:hint="eastAsia"/>
          <w:color w:val="000000"/>
          <w:sz w:val="32"/>
          <w:szCs w:val="32"/>
        </w:rPr>
        <w:t>对不属于审计部门法定职权范围内的有关事项</w:t>
      </w:r>
      <w:r w:rsidRPr="003C4EE9">
        <w:rPr>
          <w:rFonts w:ascii="仿宋_GB2312" w:eastAsia="仿宋_GB2312" w:hint="eastAsia"/>
          <w:sz w:val="32"/>
          <w:szCs w:val="32"/>
        </w:rPr>
        <w:t>，审计部门</w:t>
      </w:r>
      <w:r w:rsidR="00264AAC">
        <w:rPr>
          <w:rFonts w:ascii="仿宋_GB2312" w:eastAsia="仿宋_GB2312" w:hint="eastAsia"/>
          <w:sz w:val="32"/>
          <w:szCs w:val="32"/>
        </w:rPr>
        <w:t>应当</w:t>
      </w:r>
      <w:r w:rsidRPr="003C4EE9">
        <w:rPr>
          <w:rFonts w:ascii="仿宋_GB2312" w:eastAsia="仿宋_GB2312" w:hint="eastAsia"/>
          <w:sz w:val="32"/>
          <w:szCs w:val="32"/>
        </w:rPr>
        <w:t>提请有关主管部门处理，有</w:t>
      </w:r>
      <w:r>
        <w:rPr>
          <w:rFonts w:ascii="仿宋_GB2312" w:eastAsia="仿宋_GB2312" w:hint="eastAsia"/>
          <w:color w:val="000000"/>
          <w:sz w:val="32"/>
          <w:szCs w:val="32"/>
        </w:rPr>
        <w:t>关主管部门应当依法及时作出处理，并将处理结果书面告知审计部门。</w:t>
      </w:r>
    </w:p>
    <w:p w:rsidR="009E0A53" w:rsidRDefault="00935EAB">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第二十</w:t>
      </w:r>
      <w:r w:rsidR="00A9198B">
        <w:rPr>
          <w:rFonts w:ascii="仿宋_GB2312" w:eastAsia="仿宋_GB2312" w:hint="eastAsia"/>
          <w:b/>
          <w:bCs/>
          <w:sz w:val="32"/>
          <w:szCs w:val="32"/>
        </w:rPr>
        <w:t>二</w:t>
      </w:r>
      <w:r>
        <w:rPr>
          <w:rFonts w:ascii="仿宋_GB2312" w:eastAsia="仿宋_GB2312" w:hint="eastAsia"/>
          <w:b/>
          <w:bCs/>
          <w:sz w:val="32"/>
          <w:szCs w:val="32"/>
        </w:rPr>
        <w:t xml:space="preserve">条 </w:t>
      </w:r>
      <w:r>
        <w:rPr>
          <w:rFonts w:ascii="仿宋_GB2312" w:eastAsia="仿宋_GB2312" w:hint="eastAsia"/>
          <w:sz w:val="32"/>
          <w:szCs w:val="32"/>
        </w:rPr>
        <w:t>审计人员滥用职权、徇私舞弊、玩忽职守</w:t>
      </w:r>
      <w:r>
        <w:rPr>
          <w:rFonts w:ascii="仿宋_GB2312" w:eastAsia="仿宋_GB2312" w:hint="eastAsia"/>
          <w:sz w:val="32"/>
          <w:szCs w:val="32"/>
        </w:rPr>
        <w:lastRenderedPageBreak/>
        <w:t>或者泄露国家秘密、商业秘密的，依法给予行政或者纪律处分；构成犯罪的，依法追究刑事责任。</w:t>
      </w:r>
    </w:p>
    <w:p w:rsidR="009E0A53" w:rsidRDefault="00935EAB">
      <w:pPr>
        <w:spacing w:line="580" w:lineRule="exact"/>
        <w:ind w:firstLineChars="200" w:firstLine="643"/>
        <w:rPr>
          <w:rFonts w:ascii="仿宋_GB2312" w:eastAsia="仿宋_GB2312"/>
          <w:color w:val="000000"/>
          <w:sz w:val="32"/>
          <w:szCs w:val="32"/>
        </w:rPr>
      </w:pPr>
      <w:r>
        <w:rPr>
          <w:rFonts w:ascii="仿宋_GB2312" w:eastAsia="仿宋_GB2312" w:hint="eastAsia"/>
          <w:b/>
          <w:bCs/>
          <w:sz w:val="32"/>
          <w:szCs w:val="32"/>
        </w:rPr>
        <w:t>第二十</w:t>
      </w:r>
      <w:r w:rsidR="00A9198B">
        <w:rPr>
          <w:rFonts w:ascii="仿宋_GB2312" w:eastAsia="仿宋_GB2312" w:hint="eastAsia"/>
          <w:b/>
          <w:bCs/>
          <w:sz w:val="32"/>
          <w:szCs w:val="32"/>
        </w:rPr>
        <w:t>三</w:t>
      </w:r>
      <w:r>
        <w:rPr>
          <w:rFonts w:ascii="仿宋_GB2312" w:eastAsia="仿宋_GB2312" w:hint="eastAsia"/>
          <w:b/>
          <w:bCs/>
          <w:sz w:val="32"/>
          <w:szCs w:val="32"/>
        </w:rPr>
        <w:t>条</w:t>
      </w:r>
      <w:r w:rsidR="003C4EE9">
        <w:rPr>
          <w:rFonts w:ascii="仿宋_GB2312" w:eastAsia="仿宋_GB2312" w:hint="eastAsia"/>
          <w:b/>
          <w:bCs/>
          <w:sz w:val="32"/>
          <w:szCs w:val="32"/>
        </w:rPr>
        <w:t xml:space="preserve"> </w:t>
      </w:r>
      <w:r>
        <w:rPr>
          <w:rFonts w:ascii="仿宋_GB2312" w:eastAsia="仿宋_GB2312" w:hint="eastAsia"/>
          <w:color w:val="000000"/>
          <w:sz w:val="32"/>
          <w:szCs w:val="32"/>
        </w:rPr>
        <w:t>审计部门应妥善保管审计资料，严格遵守审计保密制度。</w:t>
      </w:r>
    </w:p>
    <w:p w:rsidR="009E0A53" w:rsidRDefault="00935EAB">
      <w:pPr>
        <w:pStyle w:val="2"/>
        <w:spacing w:before="312" w:after="156"/>
      </w:pPr>
      <w:r>
        <w:rPr>
          <w:rFonts w:hint="eastAsia"/>
        </w:rPr>
        <w:t>第五章</w:t>
      </w:r>
      <w:r>
        <w:rPr>
          <w:rFonts w:hint="eastAsia"/>
        </w:rPr>
        <w:t xml:space="preserve">  </w:t>
      </w:r>
      <w:r>
        <w:rPr>
          <w:rFonts w:hint="eastAsia"/>
        </w:rPr>
        <w:t>附</w:t>
      </w:r>
      <w:r>
        <w:rPr>
          <w:rFonts w:hint="eastAsia"/>
        </w:rPr>
        <w:t xml:space="preserve">  </w:t>
      </w:r>
      <w:r>
        <w:rPr>
          <w:rFonts w:hint="eastAsia"/>
        </w:rPr>
        <w:t>则</w:t>
      </w:r>
    </w:p>
    <w:p w:rsidR="009E0A53" w:rsidRDefault="00935EAB">
      <w:pPr>
        <w:spacing w:line="580" w:lineRule="exact"/>
        <w:ind w:firstLineChars="200" w:firstLine="643"/>
        <w:rPr>
          <w:rFonts w:ascii="仿宋_GB2312" w:eastAsia="仿宋_GB2312"/>
          <w:color w:val="000000"/>
          <w:sz w:val="32"/>
          <w:szCs w:val="32"/>
        </w:rPr>
      </w:pPr>
      <w:r>
        <w:rPr>
          <w:rFonts w:ascii="仿宋_GB2312" w:eastAsia="仿宋_GB2312" w:hint="eastAsia"/>
          <w:b/>
          <w:bCs/>
          <w:sz w:val="32"/>
          <w:szCs w:val="32"/>
        </w:rPr>
        <w:t>第二十</w:t>
      </w:r>
      <w:r w:rsidR="00A9198B">
        <w:rPr>
          <w:rFonts w:ascii="仿宋_GB2312" w:eastAsia="仿宋_GB2312" w:hint="eastAsia"/>
          <w:b/>
          <w:bCs/>
          <w:sz w:val="32"/>
          <w:szCs w:val="32"/>
        </w:rPr>
        <w:t>四</w:t>
      </w:r>
      <w:r>
        <w:rPr>
          <w:rFonts w:ascii="仿宋_GB2312" w:eastAsia="仿宋_GB2312" w:hint="eastAsia"/>
          <w:b/>
          <w:bCs/>
          <w:sz w:val="32"/>
          <w:szCs w:val="32"/>
        </w:rPr>
        <w:t xml:space="preserve">条 </w:t>
      </w:r>
      <w:r>
        <w:rPr>
          <w:rFonts w:ascii="仿宋_GB2312" w:eastAsia="仿宋_GB2312" w:hint="eastAsia"/>
          <w:color w:val="000000"/>
          <w:sz w:val="32"/>
          <w:szCs w:val="32"/>
        </w:rPr>
        <w:t>本办法其他未明确的事项，执行国家、省、市等有关规定。</w:t>
      </w:r>
    </w:p>
    <w:p w:rsidR="009E0A53" w:rsidRDefault="00935EAB">
      <w:pPr>
        <w:pStyle w:val="a5"/>
        <w:spacing w:line="580" w:lineRule="exact"/>
        <w:ind w:firstLineChars="200" w:firstLine="643"/>
        <w:rPr>
          <w:b/>
          <w:bCs/>
          <w:color w:val="000000"/>
          <w:szCs w:val="32"/>
        </w:rPr>
      </w:pPr>
      <w:r>
        <w:rPr>
          <w:rFonts w:hint="eastAsia"/>
          <w:b/>
          <w:bCs/>
          <w:szCs w:val="32"/>
        </w:rPr>
        <w:t>第二十</w:t>
      </w:r>
      <w:r w:rsidR="00A9198B">
        <w:rPr>
          <w:rFonts w:hint="eastAsia"/>
          <w:b/>
          <w:bCs/>
          <w:szCs w:val="32"/>
        </w:rPr>
        <w:t>五</w:t>
      </w:r>
      <w:r>
        <w:rPr>
          <w:rFonts w:hint="eastAsia"/>
          <w:b/>
          <w:bCs/>
          <w:szCs w:val="32"/>
        </w:rPr>
        <w:t xml:space="preserve">条 </w:t>
      </w:r>
      <w:r w:rsidR="002D0E99">
        <w:rPr>
          <w:rFonts w:hint="eastAsia"/>
          <w:color w:val="000000"/>
          <w:szCs w:val="32"/>
        </w:rPr>
        <w:t>龙华</w:t>
      </w:r>
      <w:r>
        <w:rPr>
          <w:rFonts w:hint="eastAsia"/>
          <w:color w:val="000000"/>
          <w:szCs w:val="32"/>
        </w:rPr>
        <w:t>区所辖</w:t>
      </w:r>
      <w:r w:rsidR="002D0E99">
        <w:rPr>
          <w:rFonts w:hint="eastAsia"/>
          <w:color w:val="000000"/>
          <w:szCs w:val="32"/>
        </w:rPr>
        <w:t>街道</w:t>
      </w:r>
      <w:r>
        <w:rPr>
          <w:rFonts w:hint="eastAsia"/>
          <w:color w:val="000000"/>
          <w:szCs w:val="32"/>
        </w:rPr>
        <w:t>办事处对自</w:t>
      </w:r>
      <w:r w:rsidR="008B6BEE">
        <w:rPr>
          <w:rFonts w:hint="eastAsia"/>
          <w:color w:val="000000"/>
          <w:szCs w:val="32"/>
        </w:rPr>
        <w:t>行立项建设</w:t>
      </w:r>
      <w:r>
        <w:rPr>
          <w:rFonts w:hint="eastAsia"/>
          <w:color w:val="000000"/>
          <w:szCs w:val="32"/>
        </w:rPr>
        <w:t>项目的审计监督参照本办法执行。</w:t>
      </w:r>
    </w:p>
    <w:p w:rsidR="009E0A53" w:rsidRDefault="00935EAB">
      <w:pPr>
        <w:spacing w:line="580" w:lineRule="exact"/>
        <w:ind w:firstLineChars="200" w:firstLine="643"/>
        <w:rPr>
          <w:rFonts w:ascii="仿宋_GB2312" w:eastAsia="仿宋_GB2312"/>
          <w:sz w:val="32"/>
          <w:szCs w:val="32"/>
        </w:rPr>
      </w:pPr>
      <w:r>
        <w:rPr>
          <w:rFonts w:ascii="仿宋_GB2312" w:eastAsia="仿宋_GB2312" w:hint="eastAsia"/>
          <w:b/>
          <w:sz w:val="32"/>
          <w:szCs w:val="32"/>
        </w:rPr>
        <w:t>第二十</w:t>
      </w:r>
      <w:r w:rsidR="00A9198B">
        <w:rPr>
          <w:rFonts w:ascii="仿宋_GB2312" w:eastAsia="仿宋_GB2312" w:hint="eastAsia"/>
          <w:b/>
          <w:sz w:val="32"/>
          <w:szCs w:val="32"/>
        </w:rPr>
        <w:t>六</w:t>
      </w:r>
      <w:r>
        <w:rPr>
          <w:rFonts w:ascii="仿宋_GB2312" w:eastAsia="仿宋_GB2312" w:hint="eastAsia"/>
          <w:b/>
          <w:sz w:val="32"/>
          <w:szCs w:val="32"/>
        </w:rPr>
        <w:t>条</w:t>
      </w:r>
      <w:r>
        <w:rPr>
          <w:rFonts w:ascii="仿宋_GB2312" w:eastAsia="仿宋_GB2312" w:hint="eastAsia"/>
          <w:sz w:val="32"/>
          <w:szCs w:val="32"/>
        </w:rPr>
        <w:t xml:space="preserve">  本办法由龙华区审计局负责解释。</w:t>
      </w:r>
    </w:p>
    <w:p w:rsidR="009E0A53" w:rsidRDefault="00935EAB">
      <w:pPr>
        <w:spacing w:line="580" w:lineRule="exact"/>
        <w:ind w:firstLineChars="200" w:firstLine="643"/>
        <w:rPr>
          <w:rFonts w:ascii="仿宋_GB2312" w:eastAsia="仿宋_GB2312"/>
          <w:sz w:val="32"/>
          <w:szCs w:val="32"/>
        </w:rPr>
      </w:pPr>
      <w:r>
        <w:rPr>
          <w:rFonts w:ascii="仿宋_GB2312" w:eastAsia="仿宋_GB2312" w:hint="eastAsia"/>
          <w:b/>
          <w:sz w:val="32"/>
          <w:szCs w:val="32"/>
        </w:rPr>
        <w:t>第二十</w:t>
      </w:r>
      <w:r w:rsidR="00A9198B">
        <w:rPr>
          <w:rFonts w:ascii="仿宋_GB2312" w:eastAsia="仿宋_GB2312" w:hint="eastAsia"/>
          <w:b/>
          <w:sz w:val="32"/>
          <w:szCs w:val="32"/>
        </w:rPr>
        <w:t>七</w:t>
      </w:r>
      <w:r>
        <w:rPr>
          <w:rFonts w:ascii="仿宋_GB2312" w:eastAsia="仿宋_GB2312" w:hint="eastAsia"/>
          <w:b/>
          <w:sz w:val="32"/>
          <w:szCs w:val="32"/>
        </w:rPr>
        <w:t>条</w:t>
      </w:r>
      <w:r w:rsidR="003C4EE9">
        <w:rPr>
          <w:rFonts w:ascii="仿宋_GB2312" w:eastAsia="仿宋_GB2312" w:hint="eastAsia"/>
          <w:b/>
          <w:sz w:val="32"/>
          <w:szCs w:val="32"/>
        </w:rPr>
        <w:t xml:space="preserve">  </w:t>
      </w:r>
      <w:r>
        <w:rPr>
          <w:rFonts w:ascii="仿宋_GB2312" w:eastAsia="仿宋_GB2312" w:hint="eastAsia"/>
          <w:sz w:val="32"/>
          <w:szCs w:val="32"/>
        </w:rPr>
        <w:t>本办法自发布之日起试行</w:t>
      </w:r>
      <w:r w:rsidR="00BD0A1F">
        <w:rPr>
          <w:rFonts w:ascii="仿宋_GB2312" w:eastAsia="仿宋_GB2312" w:hint="eastAsia"/>
          <w:sz w:val="32"/>
          <w:szCs w:val="32"/>
        </w:rPr>
        <w:t>，有效期</w:t>
      </w:r>
      <w:r w:rsidR="00B02FA2" w:rsidRPr="00EF0F2A">
        <w:rPr>
          <w:rFonts w:ascii="仿宋_GB2312" w:eastAsia="仿宋_GB2312" w:hint="eastAsia"/>
          <w:sz w:val="32"/>
          <w:szCs w:val="32"/>
        </w:rPr>
        <w:t>3</w:t>
      </w:r>
      <w:r w:rsidR="00BD0A1F" w:rsidRPr="00EF0F2A">
        <w:rPr>
          <w:rFonts w:ascii="仿宋_GB2312" w:eastAsia="仿宋_GB2312" w:hint="eastAsia"/>
          <w:sz w:val="32"/>
          <w:szCs w:val="32"/>
        </w:rPr>
        <w:t>年。</w:t>
      </w:r>
      <w:r w:rsidRPr="00EF0F2A">
        <w:rPr>
          <w:rFonts w:ascii="仿宋_GB2312" w:eastAsia="仿宋_GB2312" w:hint="eastAsia"/>
          <w:sz w:val="32"/>
          <w:szCs w:val="32"/>
        </w:rPr>
        <w:t>原《龙华新区政府投资项目审计监督办法</w:t>
      </w:r>
      <w:r w:rsidR="00B02FA2" w:rsidRPr="00EF0F2A">
        <w:rPr>
          <w:rFonts w:ascii="仿宋_GB2312" w:eastAsia="仿宋_GB2312" w:hint="eastAsia"/>
          <w:sz w:val="32"/>
          <w:szCs w:val="32"/>
        </w:rPr>
        <w:t>（试行）</w:t>
      </w:r>
      <w:r w:rsidRPr="00EF0F2A">
        <w:rPr>
          <w:rFonts w:ascii="仿宋_GB2312" w:eastAsia="仿宋_GB2312" w:hint="eastAsia"/>
          <w:sz w:val="32"/>
          <w:szCs w:val="32"/>
        </w:rPr>
        <w:t>》</w:t>
      </w:r>
      <w:r w:rsidR="00AB4105" w:rsidRPr="00EF0F2A">
        <w:rPr>
          <w:rFonts w:ascii="仿宋_GB2312" w:eastAsia="仿宋_GB2312" w:hint="eastAsia"/>
          <w:sz w:val="32"/>
          <w:szCs w:val="32"/>
        </w:rPr>
        <w:t>同时</w:t>
      </w:r>
      <w:r w:rsidRPr="00EF0F2A">
        <w:rPr>
          <w:rFonts w:ascii="仿宋_GB2312" w:eastAsia="仿宋_GB2312" w:hint="eastAsia"/>
          <w:sz w:val="32"/>
          <w:szCs w:val="32"/>
        </w:rPr>
        <w:t>废</w:t>
      </w:r>
      <w:r>
        <w:rPr>
          <w:rFonts w:ascii="仿宋_GB2312" w:eastAsia="仿宋_GB2312" w:hint="eastAsia"/>
          <w:sz w:val="32"/>
          <w:szCs w:val="32"/>
        </w:rPr>
        <w:t>止。</w:t>
      </w:r>
    </w:p>
    <w:p w:rsidR="009E0A53" w:rsidRDefault="009E0A53"/>
    <w:sectPr w:rsidR="009E0A53" w:rsidSect="009E0A53">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5A4CF3" w15:done="0"/>
  <w15:commentEx w15:paraId="39032CAF" w15:done="0"/>
  <w15:commentEx w15:paraId="715E71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A79" w:rsidRDefault="00DE4A79" w:rsidP="009E0A53">
      <w:r>
        <w:separator/>
      </w:r>
    </w:p>
  </w:endnote>
  <w:endnote w:type="continuationSeparator" w:id="1">
    <w:p w:rsidR="00DE4A79" w:rsidRDefault="00DE4A79" w:rsidP="009E0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7604"/>
    </w:sdtPr>
    <w:sdtContent>
      <w:p w:rsidR="009E0A53" w:rsidRDefault="00ED0F15">
        <w:pPr>
          <w:pStyle w:val="a7"/>
          <w:jc w:val="right"/>
        </w:pPr>
        <w:r w:rsidRPr="00ED0F15">
          <w:fldChar w:fldCharType="begin"/>
        </w:r>
        <w:r w:rsidR="00935EAB">
          <w:instrText xml:space="preserve"> PAGE   \* MERGEFORMAT </w:instrText>
        </w:r>
        <w:r w:rsidRPr="00ED0F15">
          <w:fldChar w:fldCharType="separate"/>
        </w:r>
        <w:r w:rsidR="00EF0F2A" w:rsidRPr="00EF0F2A">
          <w:rPr>
            <w:noProof/>
            <w:lang w:val="zh-CN"/>
          </w:rPr>
          <w:t>2</w:t>
        </w:r>
        <w:r>
          <w:rPr>
            <w:lang w:val="zh-CN"/>
          </w:rPr>
          <w:fldChar w:fldCharType="end"/>
        </w:r>
      </w:p>
    </w:sdtContent>
  </w:sdt>
  <w:p w:rsidR="009E0A53" w:rsidRDefault="009E0A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A79" w:rsidRDefault="00DE4A79" w:rsidP="009E0A53">
      <w:r>
        <w:separator/>
      </w:r>
    </w:p>
  </w:footnote>
  <w:footnote w:type="continuationSeparator" w:id="1">
    <w:p w:rsidR="00DE4A79" w:rsidRDefault="00DE4A79" w:rsidP="009E0A5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尹雅玲">
    <w15:presenceInfo w15:providerId="None" w15:userId="尹雅玲"/>
  </w15:person>
  <w15:person w15:author="zx">
    <w15:presenceInfo w15:providerId="None" w15:userId="z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F1AC9"/>
    <w:rsid w:val="000232CF"/>
    <w:rsid w:val="0008771F"/>
    <w:rsid w:val="000A798D"/>
    <w:rsid w:val="000B11A0"/>
    <w:rsid w:val="000C462B"/>
    <w:rsid w:val="000E4733"/>
    <w:rsid w:val="000F40BA"/>
    <w:rsid w:val="0011338E"/>
    <w:rsid w:val="0011551A"/>
    <w:rsid w:val="00133DEA"/>
    <w:rsid w:val="00167B14"/>
    <w:rsid w:val="00184116"/>
    <w:rsid w:val="001B7986"/>
    <w:rsid w:val="001E6A04"/>
    <w:rsid w:val="001F0CBF"/>
    <w:rsid w:val="001F3E0A"/>
    <w:rsid w:val="001F5BFF"/>
    <w:rsid w:val="002029F6"/>
    <w:rsid w:val="0021046F"/>
    <w:rsid w:val="00241185"/>
    <w:rsid w:val="00264AAC"/>
    <w:rsid w:val="00283912"/>
    <w:rsid w:val="002A3AB9"/>
    <w:rsid w:val="002B081A"/>
    <w:rsid w:val="002B165F"/>
    <w:rsid w:val="002B3CB8"/>
    <w:rsid w:val="002B51E8"/>
    <w:rsid w:val="002D02F4"/>
    <w:rsid w:val="002D0E99"/>
    <w:rsid w:val="00326623"/>
    <w:rsid w:val="003365F6"/>
    <w:rsid w:val="0034487B"/>
    <w:rsid w:val="003461B9"/>
    <w:rsid w:val="00351A61"/>
    <w:rsid w:val="00354B98"/>
    <w:rsid w:val="00360100"/>
    <w:rsid w:val="00367648"/>
    <w:rsid w:val="00381DF4"/>
    <w:rsid w:val="003C4EE9"/>
    <w:rsid w:val="003E4119"/>
    <w:rsid w:val="003F03CD"/>
    <w:rsid w:val="00406442"/>
    <w:rsid w:val="00425CFF"/>
    <w:rsid w:val="00446F6C"/>
    <w:rsid w:val="004627A2"/>
    <w:rsid w:val="00465392"/>
    <w:rsid w:val="00466D58"/>
    <w:rsid w:val="004A4C7E"/>
    <w:rsid w:val="004B4E30"/>
    <w:rsid w:val="004C2892"/>
    <w:rsid w:val="004D01B4"/>
    <w:rsid w:val="004E4664"/>
    <w:rsid w:val="004E73E4"/>
    <w:rsid w:val="004F2FC9"/>
    <w:rsid w:val="005207A8"/>
    <w:rsid w:val="00523DCF"/>
    <w:rsid w:val="00544D90"/>
    <w:rsid w:val="00560C6F"/>
    <w:rsid w:val="00562DE4"/>
    <w:rsid w:val="00563287"/>
    <w:rsid w:val="00574CB7"/>
    <w:rsid w:val="0058611E"/>
    <w:rsid w:val="00587263"/>
    <w:rsid w:val="005E5D8A"/>
    <w:rsid w:val="00656EF5"/>
    <w:rsid w:val="00681851"/>
    <w:rsid w:val="00693EA1"/>
    <w:rsid w:val="006964A3"/>
    <w:rsid w:val="006B3FFD"/>
    <w:rsid w:val="006C41C5"/>
    <w:rsid w:val="006F1F5B"/>
    <w:rsid w:val="0070039F"/>
    <w:rsid w:val="00730A27"/>
    <w:rsid w:val="00731382"/>
    <w:rsid w:val="00733E6A"/>
    <w:rsid w:val="00743A5B"/>
    <w:rsid w:val="00753BBA"/>
    <w:rsid w:val="00773FC8"/>
    <w:rsid w:val="00774BC5"/>
    <w:rsid w:val="007805F1"/>
    <w:rsid w:val="007956F6"/>
    <w:rsid w:val="007B22B3"/>
    <w:rsid w:val="007D7F1A"/>
    <w:rsid w:val="007E3964"/>
    <w:rsid w:val="007F1AC9"/>
    <w:rsid w:val="007F4493"/>
    <w:rsid w:val="008010E7"/>
    <w:rsid w:val="00823002"/>
    <w:rsid w:val="00840C99"/>
    <w:rsid w:val="008419C8"/>
    <w:rsid w:val="008659A7"/>
    <w:rsid w:val="00873E1C"/>
    <w:rsid w:val="00883B77"/>
    <w:rsid w:val="0088577D"/>
    <w:rsid w:val="00895E65"/>
    <w:rsid w:val="008B6BEE"/>
    <w:rsid w:val="008D7CC8"/>
    <w:rsid w:val="008E5E4D"/>
    <w:rsid w:val="008E645E"/>
    <w:rsid w:val="008F67BB"/>
    <w:rsid w:val="00935EAB"/>
    <w:rsid w:val="0094366C"/>
    <w:rsid w:val="00946876"/>
    <w:rsid w:val="00954FEC"/>
    <w:rsid w:val="009627C6"/>
    <w:rsid w:val="00976A67"/>
    <w:rsid w:val="009D50E1"/>
    <w:rsid w:val="009E0A53"/>
    <w:rsid w:val="009F0D68"/>
    <w:rsid w:val="00A307D1"/>
    <w:rsid w:val="00A33338"/>
    <w:rsid w:val="00A545D9"/>
    <w:rsid w:val="00A56C4B"/>
    <w:rsid w:val="00A87D1D"/>
    <w:rsid w:val="00A9198B"/>
    <w:rsid w:val="00AA7077"/>
    <w:rsid w:val="00AB4105"/>
    <w:rsid w:val="00AD6D07"/>
    <w:rsid w:val="00AE37D9"/>
    <w:rsid w:val="00AF2E0F"/>
    <w:rsid w:val="00B02FA2"/>
    <w:rsid w:val="00B275AC"/>
    <w:rsid w:val="00B37205"/>
    <w:rsid w:val="00B45FFE"/>
    <w:rsid w:val="00B700FA"/>
    <w:rsid w:val="00BA38C9"/>
    <w:rsid w:val="00BA5AF7"/>
    <w:rsid w:val="00BA61DB"/>
    <w:rsid w:val="00BB5E5A"/>
    <w:rsid w:val="00BC4DE7"/>
    <w:rsid w:val="00BD0A1F"/>
    <w:rsid w:val="00BD0BA5"/>
    <w:rsid w:val="00BD3B74"/>
    <w:rsid w:val="00BD3C64"/>
    <w:rsid w:val="00C36D67"/>
    <w:rsid w:val="00C50B48"/>
    <w:rsid w:val="00C53C7A"/>
    <w:rsid w:val="00C55BA4"/>
    <w:rsid w:val="00C60791"/>
    <w:rsid w:val="00C93825"/>
    <w:rsid w:val="00CF4628"/>
    <w:rsid w:val="00D068BA"/>
    <w:rsid w:val="00D52DEA"/>
    <w:rsid w:val="00DD1DBA"/>
    <w:rsid w:val="00DE4A79"/>
    <w:rsid w:val="00DF1C93"/>
    <w:rsid w:val="00E06864"/>
    <w:rsid w:val="00E116DC"/>
    <w:rsid w:val="00E13215"/>
    <w:rsid w:val="00E13BEB"/>
    <w:rsid w:val="00E25469"/>
    <w:rsid w:val="00E36C66"/>
    <w:rsid w:val="00E52048"/>
    <w:rsid w:val="00EC4FCE"/>
    <w:rsid w:val="00ED050F"/>
    <w:rsid w:val="00ED0F15"/>
    <w:rsid w:val="00EF0F2A"/>
    <w:rsid w:val="00F0385E"/>
    <w:rsid w:val="00F06B13"/>
    <w:rsid w:val="00F33337"/>
    <w:rsid w:val="00F33F85"/>
    <w:rsid w:val="00F63C60"/>
    <w:rsid w:val="00F76CFF"/>
    <w:rsid w:val="00F82CE0"/>
    <w:rsid w:val="00F94799"/>
    <w:rsid w:val="06345CDE"/>
    <w:rsid w:val="0E54663F"/>
    <w:rsid w:val="0F8818EB"/>
    <w:rsid w:val="10BA1745"/>
    <w:rsid w:val="215A5E62"/>
    <w:rsid w:val="2C180B8B"/>
    <w:rsid w:val="31F2498A"/>
    <w:rsid w:val="326C5D00"/>
    <w:rsid w:val="3416085D"/>
    <w:rsid w:val="3D8A4026"/>
    <w:rsid w:val="3FFD60FC"/>
    <w:rsid w:val="546E0D02"/>
    <w:rsid w:val="55535BE4"/>
    <w:rsid w:val="5B074FEC"/>
    <w:rsid w:val="5BA14E17"/>
    <w:rsid w:val="6110255B"/>
    <w:rsid w:val="6B8667A0"/>
    <w:rsid w:val="7C6B7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5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E0A53"/>
    <w:pPr>
      <w:keepNext/>
      <w:keepLines/>
      <w:spacing w:line="580" w:lineRule="exact"/>
      <w:jc w:val="center"/>
      <w:outlineLvl w:val="0"/>
    </w:pPr>
    <w:rPr>
      <w:rFonts w:ascii="Times New Roman" w:eastAsia="华文中宋" w:hAnsi="Times New Roman" w:cs="Times New Roman"/>
      <w:bCs/>
      <w:kern w:val="44"/>
      <w:sz w:val="44"/>
      <w:szCs w:val="44"/>
    </w:rPr>
  </w:style>
  <w:style w:type="paragraph" w:styleId="2">
    <w:name w:val="heading 2"/>
    <w:basedOn w:val="a"/>
    <w:next w:val="a"/>
    <w:link w:val="2Char"/>
    <w:qFormat/>
    <w:rsid w:val="009E0A53"/>
    <w:pPr>
      <w:keepNext/>
      <w:keepLines/>
      <w:spacing w:beforeLines="100" w:afterLines="50" w:line="580" w:lineRule="exact"/>
      <w:jc w:val="center"/>
      <w:outlineLvl w:val="1"/>
    </w:pPr>
    <w:rPr>
      <w:rFonts w:ascii="Arial" w:eastAsia="黑体" w:hAnsi="Arial"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9E0A53"/>
    <w:rPr>
      <w:b/>
      <w:bCs/>
    </w:rPr>
  </w:style>
  <w:style w:type="paragraph" w:styleId="a4">
    <w:name w:val="annotation text"/>
    <w:basedOn w:val="a"/>
    <w:link w:val="Char0"/>
    <w:uiPriority w:val="99"/>
    <w:semiHidden/>
    <w:unhideWhenUsed/>
    <w:qFormat/>
    <w:rsid w:val="009E0A53"/>
    <w:pPr>
      <w:jc w:val="left"/>
    </w:pPr>
  </w:style>
  <w:style w:type="paragraph" w:styleId="a5">
    <w:name w:val="Body Text"/>
    <w:basedOn w:val="a"/>
    <w:link w:val="Char1"/>
    <w:qFormat/>
    <w:rsid w:val="009E0A53"/>
    <w:rPr>
      <w:rFonts w:ascii="仿宋_GB2312" w:eastAsia="仿宋_GB2312" w:hAnsi="宋体" w:cs="Times New Roman"/>
      <w:sz w:val="32"/>
      <w:szCs w:val="24"/>
    </w:rPr>
  </w:style>
  <w:style w:type="paragraph" w:styleId="a6">
    <w:name w:val="Balloon Text"/>
    <w:basedOn w:val="a"/>
    <w:link w:val="Char2"/>
    <w:uiPriority w:val="99"/>
    <w:semiHidden/>
    <w:unhideWhenUsed/>
    <w:qFormat/>
    <w:rsid w:val="009E0A53"/>
    <w:rPr>
      <w:sz w:val="18"/>
      <w:szCs w:val="18"/>
    </w:rPr>
  </w:style>
  <w:style w:type="paragraph" w:styleId="a7">
    <w:name w:val="footer"/>
    <w:basedOn w:val="a"/>
    <w:link w:val="Char3"/>
    <w:uiPriority w:val="99"/>
    <w:unhideWhenUsed/>
    <w:qFormat/>
    <w:rsid w:val="009E0A53"/>
    <w:pPr>
      <w:tabs>
        <w:tab w:val="center" w:pos="4153"/>
        <w:tab w:val="right" w:pos="8306"/>
      </w:tabs>
      <w:snapToGrid w:val="0"/>
      <w:jc w:val="left"/>
    </w:pPr>
    <w:rPr>
      <w:sz w:val="18"/>
      <w:szCs w:val="18"/>
    </w:rPr>
  </w:style>
  <w:style w:type="paragraph" w:styleId="a8">
    <w:name w:val="header"/>
    <w:basedOn w:val="a"/>
    <w:link w:val="Char4"/>
    <w:uiPriority w:val="99"/>
    <w:semiHidden/>
    <w:unhideWhenUsed/>
    <w:qFormat/>
    <w:rsid w:val="009E0A53"/>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rsid w:val="009E0A53"/>
    <w:rPr>
      <w:color w:val="333333"/>
      <w:sz w:val="18"/>
      <w:szCs w:val="18"/>
      <w:u w:val="none"/>
    </w:rPr>
  </w:style>
  <w:style w:type="character" w:styleId="aa">
    <w:name w:val="Hyperlink"/>
    <w:basedOn w:val="a0"/>
    <w:uiPriority w:val="99"/>
    <w:semiHidden/>
    <w:unhideWhenUsed/>
    <w:qFormat/>
    <w:rsid w:val="009E0A53"/>
    <w:rPr>
      <w:color w:val="0000FF"/>
      <w:u w:val="single"/>
    </w:rPr>
  </w:style>
  <w:style w:type="character" w:styleId="ab">
    <w:name w:val="annotation reference"/>
    <w:basedOn w:val="a0"/>
    <w:uiPriority w:val="99"/>
    <w:semiHidden/>
    <w:unhideWhenUsed/>
    <w:qFormat/>
    <w:rsid w:val="009E0A53"/>
    <w:rPr>
      <w:sz w:val="21"/>
      <w:szCs w:val="21"/>
    </w:rPr>
  </w:style>
  <w:style w:type="character" w:customStyle="1" w:styleId="Char4">
    <w:name w:val="页眉 Char"/>
    <w:basedOn w:val="a0"/>
    <w:link w:val="a8"/>
    <w:uiPriority w:val="99"/>
    <w:semiHidden/>
    <w:qFormat/>
    <w:rsid w:val="009E0A53"/>
    <w:rPr>
      <w:sz w:val="18"/>
      <w:szCs w:val="18"/>
    </w:rPr>
  </w:style>
  <w:style w:type="character" w:customStyle="1" w:styleId="Char3">
    <w:name w:val="页脚 Char"/>
    <w:basedOn w:val="a0"/>
    <w:link w:val="a7"/>
    <w:uiPriority w:val="99"/>
    <w:qFormat/>
    <w:rsid w:val="009E0A53"/>
    <w:rPr>
      <w:sz w:val="18"/>
      <w:szCs w:val="18"/>
    </w:rPr>
  </w:style>
  <w:style w:type="character" w:customStyle="1" w:styleId="1Char">
    <w:name w:val="标题 1 Char"/>
    <w:basedOn w:val="a0"/>
    <w:link w:val="1"/>
    <w:qFormat/>
    <w:rsid w:val="009E0A53"/>
    <w:rPr>
      <w:rFonts w:ascii="Times New Roman" w:eastAsia="华文中宋" w:hAnsi="Times New Roman" w:cs="Times New Roman"/>
      <w:bCs/>
      <w:kern w:val="44"/>
      <w:sz w:val="44"/>
      <w:szCs w:val="44"/>
    </w:rPr>
  </w:style>
  <w:style w:type="character" w:customStyle="1" w:styleId="2Char">
    <w:name w:val="标题 2 Char"/>
    <w:basedOn w:val="a0"/>
    <w:link w:val="2"/>
    <w:qFormat/>
    <w:rsid w:val="009E0A53"/>
    <w:rPr>
      <w:rFonts w:ascii="Arial" w:eastAsia="黑体" w:hAnsi="Arial" w:cs="Times New Roman"/>
      <w:bCs/>
      <w:sz w:val="32"/>
      <w:szCs w:val="32"/>
    </w:rPr>
  </w:style>
  <w:style w:type="character" w:customStyle="1" w:styleId="Char1">
    <w:name w:val="正文文本 Char"/>
    <w:basedOn w:val="a0"/>
    <w:link w:val="a5"/>
    <w:qFormat/>
    <w:rsid w:val="009E0A53"/>
    <w:rPr>
      <w:rFonts w:ascii="仿宋_GB2312" w:eastAsia="仿宋_GB2312" w:hAnsi="宋体" w:cs="Times New Roman"/>
      <w:sz w:val="32"/>
      <w:szCs w:val="24"/>
    </w:rPr>
  </w:style>
  <w:style w:type="paragraph" w:customStyle="1" w:styleId="Char5">
    <w:name w:val="Char"/>
    <w:basedOn w:val="a"/>
    <w:qFormat/>
    <w:rsid w:val="009E0A53"/>
    <w:rPr>
      <w:rFonts w:ascii="Tahoma" w:eastAsia="宋体" w:hAnsi="Tahoma" w:cs="Times New Roman"/>
      <w:sz w:val="24"/>
      <w:szCs w:val="20"/>
    </w:rPr>
  </w:style>
  <w:style w:type="paragraph" w:customStyle="1" w:styleId="Char10">
    <w:name w:val="Char1"/>
    <w:basedOn w:val="a"/>
    <w:qFormat/>
    <w:rsid w:val="009E0A53"/>
    <w:rPr>
      <w:rFonts w:ascii="Tahoma" w:eastAsia="宋体" w:hAnsi="Tahoma" w:cs="Times New Roman"/>
      <w:sz w:val="24"/>
      <w:szCs w:val="20"/>
    </w:rPr>
  </w:style>
  <w:style w:type="paragraph" w:styleId="ac">
    <w:name w:val="List Paragraph"/>
    <w:basedOn w:val="a"/>
    <w:uiPriority w:val="34"/>
    <w:qFormat/>
    <w:rsid w:val="009E0A53"/>
    <w:pPr>
      <w:ind w:firstLineChars="200" w:firstLine="420"/>
    </w:pPr>
  </w:style>
  <w:style w:type="character" w:customStyle="1" w:styleId="Char0">
    <w:name w:val="批注文字 Char"/>
    <w:basedOn w:val="a0"/>
    <w:link w:val="a4"/>
    <w:uiPriority w:val="99"/>
    <w:semiHidden/>
    <w:qFormat/>
    <w:rsid w:val="009E0A53"/>
  </w:style>
  <w:style w:type="character" w:customStyle="1" w:styleId="Char">
    <w:name w:val="批注主题 Char"/>
    <w:basedOn w:val="Char0"/>
    <w:link w:val="a3"/>
    <w:uiPriority w:val="99"/>
    <w:semiHidden/>
    <w:qFormat/>
    <w:rsid w:val="009E0A53"/>
    <w:rPr>
      <w:b/>
      <w:bCs/>
    </w:rPr>
  </w:style>
  <w:style w:type="character" w:customStyle="1" w:styleId="Char2">
    <w:name w:val="批注框文本 Char"/>
    <w:basedOn w:val="a0"/>
    <w:link w:val="a6"/>
    <w:uiPriority w:val="99"/>
    <w:semiHidden/>
    <w:qFormat/>
    <w:rsid w:val="009E0A5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D6B80-7078-4EC9-A38A-CC896C11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马华岗</dc:creator>
  <cp:lastModifiedBy>尹雅玲</cp:lastModifiedBy>
  <cp:revision>25</cp:revision>
  <cp:lastPrinted>2018-06-22T02:47:00Z</cp:lastPrinted>
  <dcterms:created xsi:type="dcterms:W3CDTF">2018-06-08T02:43:00Z</dcterms:created>
  <dcterms:modified xsi:type="dcterms:W3CDTF">2018-08-29T02:22:00Z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