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宋体" w:hAnsi="宋体" w:cs="宋体"/>
          <w:color w:val="000000"/>
          <w:kern w:val="0"/>
          <w:sz w:val="20"/>
          <w:szCs w:val="20"/>
          <w:lang w:val="en-US" w:eastAsia="zh-CN"/>
        </w:rPr>
      </w:pPr>
      <w:r>
        <w:rPr>
          <w:rFonts w:hint="eastAsia" w:ascii="黑体" w:hAnsi="黑体" w:eastAsia="黑体" w:cs="黑体"/>
          <w:color w:val="000000"/>
          <w:kern w:val="0"/>
          <w:sz w:val="24"/>
          <w:szCs w:val="24"/>
          <w:lang w:eastAsia="zh-CN"/>
        </w:rPr>
        <w:t>附件</w:t>
      </w:r>
      <w:r>
        <w:rPr>
          <w:rFonts w:hint="eastAsia" w:ascii="黑体" w:hAnsi="黑体" w:eastAsia="黑体" w:cs="黑体"/>
          <w:color w:val="000000"/>
          <w:kern w:val="0"/>
          <w:sz w:val="24"/>
          <w:szCs w:val="24"/>
          <w:lang w:val="en-US" w:eastAsia="zh-CN"/>
        </w:rPr>
        <w:t>1</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宋体" w:hAnsi="宋体" w:cs="宋体"/>
          <w:color w:val="000000"/>
          <w:kern w:val="0"/>
          <w:sz w:val="20"/>
          <w:szCs w:val="20"/>
          <w:lang w:eastAsia="zh-CN"/>
        </w:rPr>
      </w:pPr>
    </w:p>
    <w:p>
      <w:pPr>
        <w:widowControl/>
        <w:jc w:val="center"/>
        <w:rPr>
          <w:rFonts w:hint="eastAsia" w:ascii="宋体" w:hAnsi="宋体" w:cs="宋体"/>
          <w:b/>
          <w:bCs/>
          <w:color w:val="000000"/>
          <w:kern w:val="0"/>
          <w:sz w:val="30"/>
          <w:szCs w:val="30"/>
          <w:lang w:eastAsia="zh-CN"/>
        </w:rPr>
      </w:pPr>
      <w:r>
        <w:rPr>
          <w:rFonts w:hint="eastAsia" w:ascii="宋体" w:hAnsi="宋体" w:cs="宋体"/>
          <w:b/>
          <w:bCs/>
          <w:color w:val="000000"/>
          <w:kern w:val="0"/>
          <w:sz w:val="30"/>
          <w:szCs w:val="30"/>
          <w:lang w:eastAsia="zh-CN"/>
        </w:rPr>
        <w:t>202</w:t>
      </w:r>
      <w:r>
        <w:rPr>
          <w:rFonts w:hint="eastAsia" w:ascii="宋体" w:hAnsi="宋体" w:cs="宋体"/>
          <w:b/>
          <w:bCs/>
          <w:color w:val="000000"/>
          <w:kern w:val="0"/>
          <w:sz w:val="30"/>
          <w:szCs w:val="30"/>
          <w:lang w:val="en-US" w:eastAsia="zh-CN"/>
        </w:rPr>
        <w:t>1</w:t>
      </w:r>
      <w:r>
        <w:rPr>
          <w:rFonts w:hint="eastAsia" w:ascii="宋体" w:hAnsi="宋体" w:cs="宋体"/>
          <w:b/>
          <w:bCs/>
          <w:color w:val="000000"/>
          <w:kern w:val="0"/>
          <w:sz w:val="30"/>
          <w:szCs w:val="30"/>
          <w:lang w:eastAsia="zh-CN"/>
        </w:rPr>
        <w:t>年度龙华区应急管理局政府采购意向公开表</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宋体" w:hAnsi="宋体" w:cs="宋体"/>
          <w:b/>
          <w:bCs/>
          <w:color w:val="000000"/>
          <w:kern w:val="0"/>
          <w:sz w:val="30"/>
          <w:szCs w:val="30"/>
          <w:lang w:eastAsia="zh-CN"/>
        </w:rPr>
      </w:pPr>
    </w:p>
    <w:p>
      <w:pPr>
        <w:widowControl/>
        <w:jc w:val="left"/>
        <w:rPr>
          <w:rFonts w:hint="default" w:ascii="宋体" w:hAnsi="宋体" w:cs="宋体"/>
          <w:b w:val="0"/>
          <w:bCs w:val="0"/>
          <w:color w:val="000000"/>
          <w:kern w:val="0"/>
          <w:sz w:val="20"/>
          <w:szCs w:val="20"/>
          <w:lang w:val="en-US" w:eastAsia="zh-CN"/>
        </w:rPr>
      </w:pPr>
      <w:r>
        <w:rPr>
          <w:rFonts w:hint="eastAsia" w:ascii="宋体" w:hAnsi="宋体" w:cs="宋体"/>
          <w:b w:val="0"/>
          <w:bCs w:val="0"/>
          <w:color w:val="000000"/>
          <w:kern w:val="0"/>
          <w:sz w:val="20"/>
          <w:szCs w:val="20"/>
          <w:lang w:eastAsia="zh-CN"/>
        </w:rPr>
        <w:t>单位名称：深圳市龙华区应急管理局</w:t>
      </w:r>
      <w:r>
        <w:rPr>
          <w:rFonts w:hint="eastAsia" w:ascii="宋体" w:hAnsi="宋体" w:cs="宋体"/>
          <w:b w:val="0"/>
          <w:bCs w:val="0"/>
          <w:color w:val="000000"/>
          <w:kern w:val="0"/>
          <w:sz w:val="20"/>
          <w:szCs w:val="20"/>
          <w:lang w:val="en-US" w:eastAsia="zh-CN"/>
        </w:rPr>
        <w:t xml:space="preserve">                                                                                           单位：万元</w:t>
      </w:r>
    </w:p>
    <w:tbl>
      <w:tblPr>
        <w:tblStyle w:val="4"/>
        <w:tblW w:w="89190" w:type="dxa"/>
        <w:tblInd w:w="-683" w:type="dxa"/>
        <w:tblLayout w:type="fixed"/>
        <w:tblCellMar>
          <w:top w:w="0" w:type="dxa"/>
          <w:left w:w="108" w:type="dxa"/>
          <w:bottom w:w="0" w:type="dxa"/>
          <w:right w:w="108" w:type="dxa"/>
        </w:tblCellMar>
      </w:tblPr>
      <w:tblGrid>
        <w:gridCol w:w="2265"/>
        <w:gridCol w:w="20"/>
        <w:gridCol w:w="820"/>
        <w:gridCol w:w="46"/>
        <w:gridCol w:w="1634"/>
        <w:gridCol w:w="33"/>
        <w:gridCol w:w="6987"/>
        <w:gridCol w:w="13"/>
        <w:gridCol w:w="1967"/>
        <w:gridCol w:w="100"/>
        <w:gridCol w:w="980"/>
        <w:gridCol w:w="14865"/>
        <w:gridCol w:w="14865"/>
        <w:gridCol w:w="14865"/>
        <w:gridCol w:w="14865"/>
        <w:gridCol w:w="14865"/>
      </w:tblGrid>
      <w:tr>
        <w:tblPrEx>
          <w:tblLayout w:type="fixed"/>
          <w:tblCellMar>
            <w:top w:w="0" w:type="dxa"/>
            <w:left w:w="108" w:type="dxa"/>
            <w:bottom w:w="0" w:type="dxa"/>
            <w:right w:w="108" w:type="dxa"/>
          </w:tblCellMar>
        </w:tblPrEx>
        <w:trPr>
          <w:gridAfter w:val="5"/>
          <w:wAfter w:w="74325" w:type="dxa"/>
          <w:trHeight w:val="487" w:hRule="atLeast"/>
          <w:tblHeader/>
        </w:trPr>
        <w:tc>
          <w:tcPr>
            <w:tcW w:w="2265"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部门名称</w:t>
            </w:r>
          </w:p>
        </w:tc>
        <w:tc>
          <w:tcPr>
            <w:tcW w:w="840"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序号</w:t>
            </w:r>
          </w:p>
        </w:tc>
        <w:tc>
          <w:tcPr>
            <w:tcW w:w="1680"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预计采购时间</w:t>
            </w:r>
          </w:p>
        </w:tc>
        <w:tc>
          <w:tcPr>
            <w:tcW w:w="7020"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采购需求概况</w:t>
            </w:r>
          </w:p>
        </w:tc>
        <w:tc>
          <w:tcPr>
            <w:tcW w:w="1980"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采购项目预算金额</w:t>
            </w:r>
          </w:p>
        </w:tc>
        <w:tc>
          <w:tcPr>
            <w:tcW w:w="1080"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备注</w:t>
            </w:r>
          </w:p>
        </w:tc>
      </w:tr>
      <w:tr>
        <w:tblPrEx>
          <w:tblLayout w:type="fixed"/>
          <w:tblCellMar>
            <w:top w:w="0" w:type="dxa"/>
            <w:left w:w="108" w:type="dxa"/>
            <w:bottom w:w="0" w:type="dxa"/>
            <w:right w:w="108" w:type="dxa"/>
          </w:tblCellMar>
        </w:tblPrEx>
        <w:trPr>
          <w:gridAfter w:val="5"/>
          <w:wAfter w:w="74325" w:type="dxa"/>
          <w:trHeight w:val="3544" w:hRule="atLeast"/>
        </w:trPr>
        <w:tc>
          <w:tcPr>
            <w:tcW w:w="2265"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eastAsia="zh-CN"/>
              </w:rPr>
              <w:t>森林防火科</w:t>
            </w:r>
          </w:p>
        </w:tc>
        <w:tc>
          <w:tcPr>
            <w:tcW w:w="840"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c>
          <w:tcPr>
            <w:tcW w:w="16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2021年3月</w:t>
            </w:r>
          </w:p>
        </w:tc>
        <w:tc>
          <w:tcPr>
            <w:tcW w:w="70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kern w:val="0"/>
                <w:sz w:val="20"/>
                <w:szCs w:val="20"/>
                <w:lang w:eastAsia="zh-CN"/>
              </w:rPr>
            </w:pPr>
            <w:r>
              <w:rPr>
                <w:rFonts w:hint="eastAsia" w:ascii="宋体" w:hAnsi="宋体" w:cs="宋体"/>
                <w:b/>
                <w:bCs/>
                <w:color w:val="000000"/>
                <w:kern w:val="0"/>
                <w:sz w:val="20"/>
                <w:szCs w:val="20"/>
                <w:lang w:eastAsia="zh-CN"/>
              </w:rPr>
              <w:t>项目名称：</w:t>
            </w:r>
            <w:r>
              <w:rPr>
                <w:rFonts w:hint="eastAsia" w:ascii="宋体" w:hAnsi="宋体" w:cs="宋体"/>
                <w:color w:val="000000"/>
                <w:kern w:val="0"/>
                <w:sz w:val="20"/>
                <w:szCs w:val="20"/>
                <w:lang w:eastAsia="zh-CN"/>
              </w:rPr>
              <w:t>龙华区森林消防大队营区基础设施提升工程</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0"/>
                <w:szCs w:val="20"/>
                <w:lang w:eastAsia="zh-CN"/>
              </w:rPr>
            </w:pPr>
            <w:r>
              <w:rPr>
                <w:rFonts w:hint="eastAsia" w:ascii="宋体" w:hAnsi="宋体" w:cs="宋体"/>
                <w:b/>
                <w:bCs/>
                <w:color w:val="000000"/>
                <w:kern w:val="0"/>
                <w:sz w:val="20"/>
                <w:szCs w:val="20"/>
                <w:lang w:eastAsia="zh-CN"/>
              </w:rPr>
              <w:t>期限：</w:t>
            </w:r>
            <w:r>
              <w:rPr>
                <w:rFonts w:hint="eastAsia" w:ascii="宋体" w:hAnsi="宋体" w:cs="宋体"/>
                <w:color w:val="000000"/>
                <w:kern w:val="0"/>
                <w:sz w:val="20"/>
                <w:szCs w:val="20"/>
                <w:lang w:val="en-US" w:eastAsia="zh-CN"/>
              </w:rPr>
              <w:t>3个月</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b/>
                <w:bCs/>
                <w:color w:val="000000"/>
                <w:kern w:val="0"/>
                <w:sz w:val="20"/>
                <w:szCs w:val="20"/>
                <w:lang w:eastAsia="zh-CN"/>
              </w:rPr>
            </w:pPr>
            <w:r>
              <w:rPr>
                <w:rFonts w:hint="eastAsia" w:ascii="宋体" w:hAnsi="宋体" w:cs="宋体"/>
                <w:b/>
                <w:bCs/>
                <w:color w:val="000000"/>
                <w:kern w:val="0"/>
                <w:sz w:val="20"/>
                <w:szCs w:val="20"/>
                <w:lang w:eastAsia="zh-CN"/>
              </w:rPr>
              <w:t>主要服务内容：</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lang w:eastAsia="zh-CN"/>
              </w:rPr>
              <w:t>扩大营区出入口，安装自动识别车辆号牌门闸。</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lang w:eastAsia="zh-CN"/>
              </w:rPr>
              <w:t>改善营区绿化，扩大营区道路。</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color w:val="000000"/>
                <w:kern w:val="0"/>
                <w:sz w:val="20"/>
                <w:szCs w:val="20"/>
                <w:lang w:eastAsia="zh-CN"/>
              </w:rPr>
            </w:pP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lang w:eastAsia="zh-CN"/>
              </w:rPr>
              <w:t>加建停车场遮阳棚，优化停车场出入口道路坡度。</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color w:val="000000"/>
                <w:kern w:val="0"/>
                <w:sz w:val="20"/>
                <w:szCs w:val="20"/>
                <w:lang w:eastAsia="zh-CN"/>
              </w:rPr>
            </w:pP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lang w:eastAsia="zh-CN"/>
              </w:rPr>
              <w:t>以集装箱形式加建训练场、宿舍及饭堂等。</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lang w:eastAsia="zh-CN"/>
              </w:rPr>
              <w:t>优化篮球场场地，平整地面，铺橡胶漆。</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color w:val="000000"/>
                <w:kern w:val="0"/>
                <w:sz w:val="20"/>
                <w:szCs w:val="20"/>
                <w:lang w:eastAsia="zh-CN"/>
              </w:rPr>
            </w:pP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lang w:eastAsia="zh-CN"/>
              </w:rPr>
              <w:t>完善营区监控录像系统，完善营区道路照明系统。</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20"/>
                <w:szCs w:val="20"/>
              </w:rPr>
            </w:pPr>
            <w:r>
              <w:rPr>
                <w:rFonts w:hint="eastAsia" w:ascii="宋体" w:hAnsi="宋体" w:cs="宋体"/>
                <w:color w:val="000000"/>
                <w:kern w:val="0"/>
                <w:sz w:val="20"/>
                <w:szCs w:val="20"/>
                <w:lang w:val="en-US" w:eastAsia="zh-CN"/>
              </w:rPr>
              <w:t>7.</w:t>
            </w:r>
            <w:r>
              <w:rPr>
                <w:rFonts w:hint="eastAsia" w:ascii="宋体" w:hAnsi="宋体" w:cs="宋体"/>
                <w:color w:val="000000"/>
                <w:kern w:val="0"/>
                <w:sz w:val="20"/>
                <w:szCs w:val="20"/>
                <w:lang w:eastAsia="zh-CN"/>
              </w:rPr>
              <w:t>加建营区内标志性迎门石，以及旗杆。</w:t>
            </w:r>
          </w:p>
        </w:tc>
        <w:tc>
          <w:tcPr>
            <w:tcW w:w="1980"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105.7</w:t>
            </w:r>
          </w:p>
        </w:tc>
        <w:tc>
          <w:tcPr>
            <w:tcW w:w="1080"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5"/>
          <w:wAfter w:w="74325" w:type="dxa"/>
          <w:trHeight w:val="567" w:hRule="atLeast"/>
        </w:trPr>
        <w:tc>
          <w:tcPr>
            <w:tcW w:w="14865" w:type="dxa"/>
            <w:gridSpan w:val="11"/>
            <w:tcBorders>
              <w:top w:val="single" w:color="auto" w:sz="4" w:space="0"/>
              <w:left w:val="single" w:color="auto" w:sz="4" w:space="0"/>
              <w:bottom w:val="single" w:color="auto" w:sz="4" w:space="0"/>
              <w:right w:val="single" w:color="auto" w:sz="4" w:space="0"/>
            </w:tcBorders>
            <w:shd w:val="clear" w:color="FFFFFF" w:fill="FFFFFF"/>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采购单位咨询电话：0755-</w:t>
            </w:r>
            <w:r>
              <w:rPr>
                <w:rFonts w:hint="eastAsia" w:ascii="宋体" w:hAnsi="宋体" w:cs="宋体"/>
                <w:color w:val="000000"/>
                <w:kern w:val="0"/>
                <w:sz w:val="20"/>
                <w:szCs w:val="20"/>
                <w:lang w:val="en-US" w:eastAsia="zh-CN"/>
              </w:rPr>
              <w:t>23332746</w:t>
            </w:r>
            <w:r>
              <w:rPr>
                <w:rFonts w:hint="eastAsia" w:ascii="宋体" w:hAnsi="宋体" w:cs="宋体"/>
                <w:color w:val="000000"/>
                <w:kern w:val="0"/>
                <w:sz w:val="20"/>
                <w:szCs w:val="20"/>
              </w:rPr>
              <w:t>，联系人：</w:t>
            </w:r>
            <w:r>
              <w:rPr>
                <w:rFonts w:hint="eastAsia" w:ascii="宋体" w:hAnsi="宋体" w:cs="宋体"/>
                <w:color w:val="000000"/>
                <w:kern w:val="0"/>
                <w:sz w:val="20"/>
                <w:szCs w:val="20"/>
                <w:lang w:eastAsia="zh-CN"/>
              </w:rPr>
              <w:t>黄冠浩</w:t>
            </w:r>
          </w:p>
        </w:tc>
      </w:tr>
      <w:tr>
        <w:tblPrEx>
          <w:tblLayout w:type="fixed"/>
          <w:tblCellMar>
            <w:top w:w="0" w:type="dxa"/>
            <w:left w:w="108" w:type="dxa"/>
            <w:bottom w:w="0" w:type="dxa"/>
            <w:right w:w="108" w:type="dxa"/>
          </w:tblCellMar>
        </w:tblPrEx>
        <w:trPr>
          <w:gridAfter w:val="5"/>
          <w:wAfter w:w="74325" w:type="dxa"/>
          <w:trHeight w:val="5680" w:hRule="atLeast"/>
        </w:trPr>
        <w:tc>
          <w:tcPr>
            <w:tcW w:w="22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20"/>
                <w:szCs w:val="20"/>
              </w:rPr>
            </w:pPr>
            <w:r>
              <w:rPr>
                <w:rFonts w:hint="eastAsia" w:ascii="宋体" w:hAnsi="宋体" w:cs="宋体"/>
                <w:kern w:val="0"/>
                <w:sz w:val="20"/>
                <w:szCs w:val="20"/>
              </w:rPr>
              <w:t>综合防灾减灾科</w:t>
            </w: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c>
          <w:tcPr>
            <w:tcW w:w="1680"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color w:val="000000"/>
                <w:kern w:val="0"/>
                <w:sz w:val="20"/>
                <w:szCs w:val="20"/>
              </w:rPr>
            </w:pPr>
            <w:r>
              <w:rPr>
                <w:rFonts w:hint="eastAsia" w:ascii="宋体" w:hAnsi="宋体" w:cs="宋体"/>
                <w:color w:val="000000"/>
                <w:kern w:val="0"/>
                <w:sz w:val="20"/>
                <w:szCs w:val="20"/>
              </w:rPr>
              <w:t>　202</w:t>
            </w: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年</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月</w:t>
            </w:r>
          </w:p>
        </w:tc>
        <w:tc>
          <w:tcPr>
            <w:tcW w:w="7020"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cs="宋体"/>
                <w:kern w:val="0"/>
                <w:sz w:val="20"/>
                <w:szCs w:val="20"/>
                <w:lang w:eastAsia="zh-CN"/>
              </w:rPr>
            </w:pPr>
            <w:r>
              <w:rPr>
                <w:rFonts w:hint="eastAsia" w:ascii="宋体" w:hAnsi="宋体" w:cs="宋体"/>
                <w:b/>
                <w:bCs/>
                <w:kern w:val="0"/>
                <w:sz w:val="20"/>
                <w:szCs w:val="20"/>
                <w:lang w:eastAsia="zh-CN"/>
              </w:rPr>
              <w:t>目名称：</w:t>
            </w:r>
            <w:r>
              <w:rPr>
                <w:rFonts w:hint="eastAsia" w:ascii="宋体" w:hAnsi="宋体" w:cs="宋体"/>
                <w:kern w:val="0"/>
                <w:sz w:val="20"/>
                <w:szCs w:val="20"/>
                <w:lang w:eastAsia="zh-CN"/>
              </w:rPr>
              <w:t>龙华区气象服务项目</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cs="宋体"/>
                <w:kern w:val="0"/>
                <w:sz w:val="20"/>
                <w:szCs w:val="20"/>
                <w:lang w:eastAsia="zh-CN"/>
              </w:rPr>
            </w:pPr>
            <w:r>
              <w:rPr>
                <w:rFonts w:hint="eastAsia" w:ascii="宋体" w:hAnsi="宋体" w:cs="宋体"/>
                <w:b/>
                <w:bCs/>
                <w:kern w:val="0"/>
                <w:sz w:val="20"/>
                <w:szCs w:val="20"/>
                <w:lang w:eastAsia="zh-CN"/>
              </w:rPr>
              <w:t>期限：</w:t>
            </w:r>
            <w:r>
              <w:rPr>
                <w:rFonts w:hint="eastAsia" w:ascii="宋体" w:hAnsi="宋体" w:cs="宋体"/>
                <w:kern w:val="0"/>
                <w:sz w:val="20"/>
                <w:szCs w:val="20"/>
                <w:lang w:eastAsia="zh-CN"/>
              </w:rPr>
              <w:t>一年期</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cs="宋体"/>
                <w:b/>
                <w:bCs/>
                <w:kern w:val="0"/>
                <w:sz w:val="20"/>
                <w:szCs w:val="20"/>
                <w:lang w:eastAsia="zh-CN"/>
              </w:rPr>
            </w:pPr>
            <w:r>
              <w:rPr>
                <w:rFonts w:hint="eastAsia" w:ascii="宋体" w:hAnsi="宋体" w:cs="宋体"/>
                <w:b/>
                <w:bCs/>
                <w:kern w:val="0"/>
                <w:sz w:val="20"/>
                <w:szCs w:val="20"/>
                <w:lang w:eastAsia="zh-CN"/>
              </w:rPr>
              <w:t>主要服务内容：</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cs="宋体"/>
                <w:kern w:val="0"/>
                <w:sz w:val="20"/>
                <w:szCs w:val="20"/>
                <w:lang w:eastAsia="zh-CN"/>
              </w:rPr>
            </w:pPr>
            <w:r>
              <w:rPr>
                <w:rFonts w:hint="eastAsia" w:ascii="宋体" w:hAnsi="宋体" w:cs="宋体"/>
                <w:kern w:val="0"/>
                <w:sz w:val="20"/>
                <w:szCs w:val="20"/>
                <w:lang w:eastAsia="zh-CN"/>
              </w:rPr>
              <w:t>人员设置。根据需要，区气象服务站需配置大气科学及信息化相关技术人员4名（高级职称1名，中级职称2名，初级职称1名），由区政府通过购买服务的方式配置专业技术人员，并负责人员管理和考核，市气象局负责专业技术人员的技术培训和专业指导。</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cs="宋体"/>
                <w:kern w:val="0"/>
                <w:sz w:val="20"/>
                <w:szCs w:val="20"/>
                <w:lang w:eastAsia="zh-CN"/>
              </w:rPr>
            </w:pPr>
            <w:r>
              <w:rPr>
                <w:rFonts w:hint="eastAsia" w:ascii="宋体" w:hAnsi="宋体" w:cs="宋体"/>
                <w:kern w:val="0"/>
                <w:sz w:val="20"/>
                <w:szCs w:val="20"/>
                <w:lang w:eastAsia="zh-CN"/>
              </w:rPr>
              <w:t>经费测算及保障。根据初步测算：</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cs="宋体"/>
                <w:kern w:val="0"/>
                <w:sz w:val="20"/>
                <w:szCs w:val="20"/>
                <w:lang w:eastAsia="zh-CN"/>
              </w:rPr>
            </w:pPr>
            <w:r>
              <w:rPr>
                <w:rFonts w:hint="eastAsia" w:ascii="宋体" w:hAnsi="宋体" w:cs="宋体"/>
                <w:kern w:val="0"/>
                <w:sz w:val="20"/>
                <w:szCs w:val="20"/>
                <w:lang w:eastAsia="zh-CN"/>
              </w:rPr>
              <w:t>1、成立项目团队，包扣大气科学及信息化相关技术人员4名（高级职称1名，中级职称2名，初级职称1名），负责龙华区日常和灾害性天气监测，发布气象灾害预报预警信息，承担决策气象服务。</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cs="宋体"/>
                <w:kern w:val="0"/>
                <w:sz w:val="20"/>
                <w:szCs w:val="20"/>
                <w:lang w:eastAsia="zh-CN"/>
              </w:rPr>
            </w:pPr>
            <w:r>
              <w:rPr>
                <w:rFonts w:hint="eastAsia" w:ascii="宋体" w:hAnsi="宋体" w:cs="宋体"/>
                <w:kern w:val="0"/>
                <w:sz w:val="20"/>
                <w:szCs w:val="20"/>
                <w:lang w:eastAsia="zh-CN"/>
              </w:rPr>
              <w:t>2、建立了我区气象信息基础数据库，协助深圳市气象局对接完善市气象局系统。主要内容包括：防灾联动协同子系统、重点防御信息展示子系统、三防成员管理子系统、责任人管理子系统、三防资源管理子系统、天气决策子系统及技术支持服务子系统。</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cs="宋体"/>
                <w:kern w:val="0"/>
                <w:sz w:val="20"/>
                <w:szCs w:val="20"/>
                <w:lang w:eastAsia="zh-CN"/>
              </w:rPr>
            </w:pPr>
            <w:r>
              <w:rPr>
                <w:rFonts w:hint="eastAsia" w:ascii="宋体" w:hAnsi="宋体" w:cs="宋体"/>
                <w:kern w:val="0"/>
                <w:sz w:val="20"/>
                <w:szCs w:val="20"/>
                <w:lang w:eastAsia="zh-CN"/>
              </w:rPr>
              <w:t>3、协助气象灾害普查，每周开展灾情收集与调查，并形成相应工作动态。</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cs="宋体"/>
                <w:kern w:val="0"/>
                <w:sz w:val="20"/>
                <w:szCs w:val="20"/>
                <w:lang w:eastAsia="zh-CN"/>
              </w:rPr>
            </w:pPr>
            <w:r>
              <w:rPr>
                <w:rFonts w:hint="eastAsia" w:ascii="宋体" w:hAnsi="宋体" w:cs="宋体"/>
                <w:kern w:val="0"/>
                <w:sz w:val="20"/>
                <w:szCs w:val="20"/>
                <w:lang w:eastAsia="zh-CN"/>
              </w:rPr>
              <w:t>4、每周编制完善气象灾害防御重点单位工作指引和风险清单，梳理主要风险隐患点，分类管理，并建立动态管理机制。</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cs="宋体"/>
                <w:kern w:val="0"/>
                <w:sz w:val="20"/>
                <w:szCs w:val="20"/>
                <w:lang w:val="en-US" w:eastAsia="zh-CN"/>
              </w:rPr>
            </w:pPr>
            <w:r>
              <w:rPr>
                <w:rFonts w:hint="eastAsia" w:ascii="宋体" w:hAnsi="宋体" w:cs="宋体"/>
                <w:kern w:val="0"/>
                <w:sz w:val="20"/>
                <w:szCs w:val="20"/>
                <w:lang w:eastAsia="zh-CN"/>
              </w:rPr>
              <w:t>5、开展气象科普宣传工作，并制作相应工作动态。</w:t>
            </w:r>
          </w:p>
          <w:p>
            <w:pPr>
              <w:keepNext w:val="0"/>
              <w:keepLines w:val="0"/>
              <w:pageBreakBefore w:val="0"/>
              <w:kinsoku/>
              <w:wordWrap/>
              <w:overflowPunct/>
              <w:topLinePunct w:val="0"/>
              <w:autoSpaceDE/>
              <w:autoSpaceDN/>
              <w:bidi w:val="0"/>
              <w:adjustRightInd/>
              <w:snapToGrid/>
              <w:jc w:val="left"/>
              <w:textAlignment w:val="auto"/>
              <w:rPr>
                <w:rFonts w:ascii="宋体" w:hAnsi="宋体" w:cs="宋体"/>
                <w:color w:val="000000"/>
                <w:kern w:val="0"/>
                <w:sz w:val="20"/>
                <w:szCs w:val="20"/>
              </w:rPr>
            </w:pPr>
          </w:p>
        </w:tc>
        <w:tc>
          <w:tcPr>
            <w:tcW w:w="1980"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48</w:t>
            </w:r>
          </w:p>
        </w:tc>
        <w:tc>
          <w:tcPr>
            <w:tcW w:w="1080" w:type="dxa"/>
            <w:gridSpan w:val="2"/>
            <w:tcBorders>
              <w:top w:val="single" w:color="auto" w:sz="4" w:space="0"/>
              <w:left w:val="single" w:color="auto" w:sz="4" w:space="0"/>
              <w:bottom w:val="single" w:color="auto" w:sz="4" w:space="0"/>
              <w:right w:val="single" w:color="auto" w:sz="4" w:space="0"/>
            </w:tcBorders>
            <w:shd w:val="clear" w:color="FFFFFF" w:fill="FFFFFF"/>
          </w:tcPr>
          <w:p>
            <w:pPr>
              <w:keepNext w:val="0"/>
              <w:keepLines w:val="0"/>
              <w:pageBreakBefore w:val="0"/>
              <w:kinsoku/>
              <w:wordWrap/>
              <w:overflowPunct/>
              <w:topLinePunct w:val="0"/>
              <w:autoSpaceDE/>
              <w:autoSpaceDN/>
              <w:bidi w:val="0"/>
              <w:adjustRightInd/>
              <w:snapToGrid/>
              <w:jc w:val="center"/>
              <w:textAlignment w:val="auto"/>
              <w:rPr>
                <w:rFonts w:ascii="宋体" w:hAnsi="宋体" w:cs="宋体"/>
                <w:color w:val="000000"/>
                <w:kern w:val="0"/>
                <w:sz w:val="20"/>
                <w:szCs w:val="20"/>
              </w:rPr>
            </w:pPr>
          </w:p>
          <w:p>
            <w:pPr>
              <w:bidi w:val="0"/>
              <w:rPr>
                <w:rFonts w:ascii="Times New Roman" w:hAnsi="Times New Roman"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ind w:firstLine="309" w:firstLineChars="0"/>
              <w:jc w:val="left"/>
              <w:rPr>
                <w:lang w:val="en-US" w:eastAsia="zh-CN"/>
              </w:rPr>
            </w:pPr>
            <w:r>
              <w:rPr>
                <w:rFonts w:hint="eastAsia" w:ascii="宋体" w:hAnsi="宋体" w:cs="宋体"/>
                <w:color w:val="000000"/>
                <w:kern w:val="0"/>
                <w:sz w:val="20"/>
                <w:szCs w:val="20"/>
              </w:rPr>
              <w:t>“本项目可能延续上年合同”</w:t>
            </w:r>
          </w:p>
        </w:tc>
      </w:tr>
      <w:tr>
        <w:tblPrEx>
          <w:tblLayout w:type="fixed"/>
          <w:tblCellMar>
            <w:top w:w="0" w:type="dxa"/>
            <w:left w:w="108" w:type="dxa"/>
            <w:bottom w:w="0" w:type="dxa"/>
            <w:right w:w="108" w:type="dxa"/>
          </w:tblCellMar>
        </w:tblPrEx>
        <w:trPr>
          <w:gridAfter w:val="5"/>
          <w:wAfter w:w="74325" w:type="dxa"/>
          <w:trHeight w:val="440" w:hRule="atLeast"/>
        </w:trPr>
        <w:tc>
          <w:tcPr>
            <w:tcW w:w="22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1680"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2021年2月</w:t>
            </w:r>
          </w:p>
        </w:tc>
        <w:tc>
          <w:tcPr>
            <w:tcW w:w="7020"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cs="宋体"/>
                <w:kern w:val="0"/>
                <w:sz w:val="20"/>
                <w:szCs w:val="20"/>
                <w:lang w:eastAsia="zh-CN"/>
              </w:rPr>
            </w:pPr>
            <w:r>
              <w:rPr>
                <w:rFonts w:hint="eastAsia" w:ascii="宋体" w:hAnsi="宋体" w:cs="宋体"/>
                <w:b/>
                <w:bCs/>
                <w:kern w:val="0"/>
                <w:sz w:val="20"/>
                <w:szCs w:val="20"/>
                <w:lang w:eastAsia="zh-CN"/>
              </w:rPr>
              <w:t>项目名称：</w:t>
            </w:r>
            <w:r>
              <w:rPr>
                <w:rFonts w:hint="eastAsia" w:ascii="宋体" w:hAnsi="宋体" w:cs="宋体"/>
                <w:kern w:val="0"/>
                <w:sz w:val="20"/>
                <w:szCs w:val="20"/>
                <w:lang w:val="en-US" w:eastAsia="zh-CN"/>
              </w:rPr>
              <w:t>龙华区第一次全国自然灾害综合风险普查项目招标工作</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cs="宋体"/>
                <w:kern w:val="0"/>
                <w:sz w:val="20"/>
                <w:szCs w:val="20"/>
                <w:lang w:eastAsia="zh-CN"/>
              </w:rPr>
            </w:pPr>
            <w:r>
              <w:rPr>
                <w:rFonts w:hint="eastAsia" w:ascii="宋体" w:hAnsi="宋体" w:cs="宋体"/>
                <w:b/>
                <w:bCs/>
                <w:kern w:val="0"/>
                <w:sz w:val="20"/>
                <w:szCs w:val="20"/>
                <w:lang w:eastAsia="zh-CN"/>
              </w:rPr>
              <w:t>期限：</w:t>
            </w:r>
            <w:r>
              <w:rPr>
                <w:rFonts w:hint="eastAsia" w:ascii="宋体" w:hAnsi="宋体" w:cs="宋体"/>
                <w:kern w:val="0"/>
                <w:sz w:val="20"/>
                <w:szCs w:val="20"/>
                <w:lang w:eastAsia="zh-CN"/>
              </w:rPr>
              <w:t>两年期</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cs="宋体"/>
                <w:b/>
                <w:bCs/>
                <w:kern w:val="0"/>
                <w:sz w:val="20"/>
                <w:szCs w:val="20"/>
                <w:lang w:eastAsia="zh-CN"/>
              </w:rPr>
            </w:pPr>
            <w:r>
              <w:rPr>
                <w:rFonts w:hint="eastAsia" w:ascii="宋体" w:hAnsi="宋体" w:cs="宋体"/>
                <w:b/>
                <w:bCs/>
                <w:kern w:val="0"/>
                <w:sz w:val="20"/>
                <w:szCs w:val="20"/>
                <w:lang w:eastAsia="zh-CN"/>
              </w:rPr>
              <w:t>主要服务内容：</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开展区域内地震灾害、地质灾害、气象灾害、水旱灾害、森林火灾等风险要素全面调查，突出地震、洪水、台风、地质灾害，开展重点隐患调查与评估，查明区域抗灾能力，建立分类型、分区域的自然灾害综合风险与减灾能力数据库；开发灾害风险和减灾能力评估与制图系统，开展灾害风险评估，根据应用需要编制不低于1：5万的自然灾害系列风险图，修订主要灾种区划，编制综合风险区划和灾害综合防治区划。</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cs="宋体"/>
                <w:color w:val="000000"/>
                <w:kern w:val="0"/>
                <w:sz w:val="20"/>
                <w:szCs w:val="20"/>
              </w:rPr>
            </w:pPr>
          </w:p>
        </w:tc>
        <w:tc>
          <w:tcPr>
            <w:tcW w:w="1980"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default" w:ascii="宋体" w:hAnsi="宋体" w:cs="宋体"/>
                <w:color w:val="000000"/>
                <w:kern w:val="0"/>
                <w:sz w:val="20"/>
                <w:szCs w:val="20"/>
                <w:lang w:val="en-US"/>
              </w:rPr>
            </w:pPr>
            <w:r>
              <w:rPr>
                <w:rFonts w:hint="eastAsia" w:ascii="宋体" w:hAnsi="宋体" w:cs="宋体"/>
                <w:color w:val="000000"/>
                <w:kern w:val="0"/>
                <w:sz w:val="20"/>
                <w:szCs w:val="20"/>
                <w:lang w:val="en-US" w:eastAsia="zh-CN"/>
              </w:rPr>
              <w:t>1000</w:t>
            </w:r>
          </w:p>
        </w:tc>
        <w:tc>
          <w:tcPr>
            <w:tcW w:w="1080" w:type="dxa"/>
            <w:gridSpan w:val="2"/>
            <w:tcBorders>
              <w:top w:val="single" w:color="auto" w:sz="4" w:space="0"/>
              <w:left w:val="single" w:color="auto" w:sz="4" w:space="0"/>
              <w:bottom w:val="single" w:color="auto" w:sz="4" w:space="0"/>
              <w:right w:val="single" w:color="auto" w:sz="4" w:space="0"/>
            </w:tcBorders>
            <w:shd w:val="clear" w:color="FFFFFF" w:fill="FFFFFF"/>
          </w:tcPr>
          <w:p>
            <w:pPr>
              <w:keepNext w:val="0"/>
              <w:keepLines w:val="0"/>
              <w:pageBreakBefore w:val="0"/>
              <w:kinsoku/>
              <w:wordWrap/>
              <w:overflowPunct/>
              <w:topLinePunct w:val="0"/>
              <w:autoSpaceDE/>
              <w:autoSpaceDN/>
              <w:bidi w:val="0"/>
              <w:adjustRightInd/>
              <w:snapToGrid/>
              <w:jc w:val="center"/>
              <w:textAlignment w:val="auto"/>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5"/>
          <w:wAfter w:w="74325" w:type="dxa"/>
          <w:trHeight w:val="567" w:hRule="atLeast"/>
        </w:trPr>
        <w:tc>
          <w:tcPr>
            <w:tcW w:w="14865" w:type="dxa"/>
            <w:gridSpan w:val="11"/>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采购单位咨询电话：0755-23336677，联系人：房呈熠</w:t>
            </w:r>
          </w:p>
        </w:tc>
      </w:tr>
      <w:tr>
        <w:tblPrEx>
          <w:tblLayout w:type="fixed"/>
          <w:tblCellMar>
            <w:top w:w="0" w:type="dxa"/>
            <w:left w:w="108" w:type="dxa"/>
            <w:bottom w:w="0" w:type="dxa"/>
            <w:right w:w="108" w:type="dxa"/>
          </w:tblCellMar>
        </w:tblPrEx>
        <w:trPr>
          <w:gridAfter w:val="5"/>
          <w:wAfter w:w="74325" w:type="dxa"/>
          <w:trHeight w:val="1872" w:hRule="atLeast"/>
        </w:trPr>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危化品监管科</w:t>
            </w: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1</w:t>
            </w:r>
          </w:p>
        </w:tc>
        <w:tc>
          <w:tcPr>
            <w:tcW w:w="1680"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w:t>
            </w:r>
            <w:r>
              <w:rPr>
                <w:rFonts w:ascii="宋体" w:hAnsi="宋体" w:cs="宋体"/>
                <w:color w:val="000000"/>
                <w:kern w:val="0"/>
                <w:sz w:val="20"/>
                <w:szCs w:val="20"/>
              </w:rPr>
              <w:t>1</w:t>
            </w:r>
            <w:r>
              <w:rPr>
                <w:rFonts w:hint="eastAsia" w:ascii="宋体" w:hAnsi="宋体" w:cs="宋体"/>
                <w:color w:val="000000"/>
                <w:kern w:val="0"/>
                <w:sz w:val="20"/>
                <w:szCs w:val="20"/>
              </w:rPr>
              <w:t>年</w:t>
            </w:r>
            <w:r>
              <w:rPr>
                <w:rFonts w:ascii="宋体" w:hAnsi="宋体" w:cs="宋体"/>
                <w:color w:val="000000"/>
                <w:kern w:val="0"/>
                <w:sz w:val="20"/>
                <w:szCs w:val="20"/>
              </w:rPr>
              <w:t>3</w:t>
            </w:r>
            <w:r>
              <w:rPr>
                <w:rFonts w:hint="eastAsia" w:ascii="宋体" w:hAnsi="宋体" w:cs="宋体"/>
                <w:color w:val="000000"/>
                <w:kern w:val="0"/>
                <w:sz w:val="20"/>
                <w:szCs w:val="20"/>
              </w:rPr>
              <w:t>月</w:t>
            </w:r>
          </w:p>
        </w:tc>
        <w:tc>
          <w:tcPr>
            <w:tcW w:w="7020"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color w:val="000000"/>
                <w:kern w:val="0"/>
                <w:sz w:val="20"/>
                <w:szCs w:val="20"/>
              </w:rPr>
            </w:pPr>
            <w:r>
              <w:rPr>
                <w:rFonts w:hint="eastAsia" w:ascii="宋体" w:hAnsi="宋体" w:cs="宋体"/>
                <w:b/>
                <w:bCs/>
                <w:color w:val="000000"/>
                <w:kern w:val="0"/>
                <w:sz w:val="20"/>
                <w:szCs w:val="20"/>
              </w:rPr>
              <w:t>项目名称：</w:t>
            </w:r>
            <w:r>
              <w:rPr>
                <w:rFonts w:hint="eastAsia" w:ascii="宋体" w:hAnsi="宋体" w:cs="宋体"/>
                <w:color w:val="000000"/>
                <w:kern w:val="0"/>
                <w:sz w:val="20"/>
                <w:szCs w:val="20"/>
              </w:rPr>
              <w:t>龙华区危险化学品抽样取证及鉴定检测项目</w:t>
            </w:r>
          </w:p>
          <w:p>
            <w:pPr>
              <w:widowControl/>
              <w:jc w:val="left"/>
              <w:rPr>
                <w:rFonts w:ascii="宋体" w:hAnsi="宋体" w:cs="宋体"/>
                <w:color w:val="000000"/>
                <w:kern w:val="0"/>
                <w:sz w:val="20"/>
                <w:szCs w:val="20"/>
              </w:rPr>
            </w:pPr>
            <w:r>
              <w:rPr>
                <w:rFonts w:hint="eastAsia" w:ascii="宋体" w:hAnsi="宋体" w:cs="宋体"/>
                <w:b/>
                <w:bCs/>
                <w:color w:val="000000"/>
                <w:kern w:val="0"/>
                <w:sz w:val="20"/>
                <w:szCs w:val="20"/>
              </w:rPr>
              <w:t>期限：</w:t>
            </w:r>
            <w:r>
              <w:rPr>
                <w:rFonts w:hint="eastAsia" w:ascii="宋体" w:hAnsi="宋体" w:cs="宋体"/>
                <w:color w:val="000000"/>
                <w:kern w:val="0"/>
                <w:sz w:val="20"/>
                <w:szCs w:val="20"/>
              </w:rPr>
              <w:t>一年期</w:t>
            </w:r>
          </w:p>
          <w:p>
            <w:pPr>
              <w:widowControl/>
              <w:jc w:val="left"/>
              <w:rPr>
                <w:rFonts w:hint="eastAsia" w:ascii="宋体" w:hAnsi="宋体" w:cs="宋体"/>
                <w:b/>
                <w:bCs/>
                <w:color w:val="000000"/>
                <w:kern w:val="0"/>
                <w:sz w:val="20"/>
                <w:szCs w:val="20"/>
              </w:rPr>
            </w:pPr>
            <w:r>
              <w:rPr>
                <w:rFonts w:hint="eastAsia" w:ascii="宋体" w:hAnsi="宋体" w:cs="宋体"/>
                <w:b/>
                <w:bCs/>
                <w:color w:val="000000"/>
                <w:kern w:val="0"/>
                <w:sz w:val="20"/>
                <w:szCs w:val="20"/>
              </w:rPr>
              <w:t>主要服务内容：</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对深圳市龙华区应急管理局行政执法中无法现场确认名称、种类、危险特性的危险化学品（包括疑似危险化学品）提供取样服务，并对取样样品进行危险性鉴定检测及提供检测报告。</w:t>
            </w:r>
          </w:p>
        </w:tc>
        <w:tc>
          <w:tcPr>
            <w:tcW w:w="1980"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r>
              <w:rPr>
                <w:rFonts w:ascii="宋体" w:hAnsi="宋体" w:cs="宋体"/>
                <w:color w:val="000000"/>
                <w:kern w:val="0"/>
                <w:sz w:val="20"/>
                <w:szCs w:val="20"/>
              </w:rPr>
              <w:t>30</w:t>
            </w:r>
          </w:p>
        </w:tc>
        <w:tc>
          <w:tcPr>
            <w:tcW w:w="1080" w:type="dxa"/>
            <w:gridSpan w:val="2"/>
            <w:tcBorders>
              <w:top w:val="single" w:color="auto" w:sz="4" w:space="0"/>
              <w:left w:val="single" w:color="auto" w:sz="4" w:space="0"/>
              <w:bottom w:val="single" w:color="auto" w:sz="4" w:space="0"/>
              <w:right w:val="single" w:color="auto" w:sz="4" w:space="0"/>
            </w:tcBorders>
            <w:shd w:val="clear" w:color="FFFFFF" w:fill="FFFFFF"/>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5"/>
          <w:wAfter w:w="74325" w:type="dxa"/>
          <w:trHeight w:val="567" w:hRule="atLeast"/>
        </w:trPr>
        <w:tc>
          <w:tcPr>
            <w:tcW w:w="14865" w:type="dxa"/>
            <w:gridSpan w:val="11"/>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采购单位咨询电话：0755-</w:t>
            </w:r>
            <w:r>
              <w:rPr>
                <w:rFonts w:ascii="宋体" w:hAnsi="宋体" w:cs="宋体"/>
                <w:color w:val="000000"/>
                <w:kern w:val="0"/>
                <w:sz w:val="20"/>
                <w:szCs w:val="20"/>
              </w:rPr>
              <w:t>23338945</w:t>
            </w:r>
            <w:r>
              <w:rPr>
                <w:rFonts w:hint="eastAsia" w:ascii="宋体" w:hAnsi="宋体" w:cs="宋体"/>
                <w:color w:val="000000"/>
                <w:kern w:val="0"/>
                <w:sz w:val="20"/>
                <w:szCs w:val="20"/>
              </w:rPr>
              <w:t>，联系人：刘勤</w:t>
            </w:r>
          </w:p>
        </w:tc>
      </w:tr>
      <w:tr>
        <w:tblPrEx>
          <w:tblLayout w:type="fixed"/>
          <w:tblCellMar>
            <w:top w:w="0" w:type="dxa"/>
            <w:left w:w="108" w:type="dxa"/>
            <w:bottom w:w="0" w:type="dxa"/>
            <w:right w:w="108" w:type="dxa"/>
          </w:tblCellMar>
        </w:tblPrEx>
        <w:trPr>
          <w:gridAfter w:val="5"/>
          <w:wAfter w:w="74325" w:type="dxa"/>
          <w:trHeight w:val="1503" w:hRule="atLeast"/>
        </w:trPr>
        <w:tc>
          <w:tcPr>
            <w:tcW w:w="2265"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eastAsia="zh-CN"/>
              </w:rPr>
              <w:t>安全生产服务中心</w:t>
            </w:r>
          </w:p>
        </w:tc>
        <w:tc>
          <w:tcPr>
            <w:tcW w:w="840"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c>
          <w:tcPr>
            <w:tcW w:w="1680"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2021年6月</w:t>
            </w:r>
          </w:p>
        </w:tc>
        <w:tc>
          <w:tcPr>
            <w:tcW w:w="7020"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jc w:val="left"/>
              <w:rPr>
                <w:rFonts w:hint="eastAsia" w:ascii="宋体" w:hAnsi="宋体" w:cs="宋体"/>
                <w:color w:val="000000"/>
                <w:kern w:val="0"/>
                <w:sz w:val="20"/>
                <w:szCs w:val="20"/>
              </w:rPr>
            </w:pPr>
            <w:r>
              <w:rPr>
                <w:rFonts w:hint="eastAsia" w:ascii="宋体" w:hAnsi="宋体" w:cs="宋体"/>
                <w:b/>
                <w:bCs/>
                <w:color w:val="000000"/>
                <w:kern w:val="0"/>
                <w:sz w:val="20"/>
                <w:szCs w:val="20"/>
                <w:lang w:eastAsia="zh-CN"/>
              </w:rPr>
              <w:t>项目名称：</w:t>
            </w:r>
            <w:r>
              <w:rPr>
                <w:rFonts w:hint="eastAsia" w:ascii="宋体" w:hAnsi="宋体" w:cs="宋体"/>
                <w:color w:val="000000"/>
                <w:kern w:val="0"/>
                <w:sz w:val="20"/>
                <w:szCs w:val="20"/>
              </w:rPr>
              <w:t>龙华区应急指挥中心建设项目监理服务</w:t>
            </w:r>
          </w:p>
          <w:p>
            <w:pPr>
              <w:jc w:val="left"/>
              <w:rPr>
                <w:rFonts w:ascii="宋体" w:hAnsi="宋体" w:cs="宋体"/>
                <w:color w:val="000000"/>
                <w:kern w:val="0"/>
                <w:sz w:val="20"/>
                <w:szCs w:val="20"/>
              </w:rPr>
            </w:pPr>
            <w:r>
              <w:rPr>
                <w:rFonts w:hint="eastAsia" w:ascii="宋体" w:hAnsi="宋体" w:cs="宋体"/>
                <w:b/>
                <w:bCs/>
                <w:color w:val="000000"/>
                <w:kern w:val="0"/>
                <w:sz w:val="20"/>
                <w:szCs w:val="20"/>
              </w:rPr>
              <w:t>采购内容为：</w:t>
            </w:r>
            <w:r>
              <w:rPr>
                <w:rFonts w:hint="eastAsia" w:ascii="宋体" w:hAnsi="宋体" w:cs="宋体"/>
                <w:color w:val="000000"/>
                <w:kern w:val="0"/>
                <w:sz w:val="20"/>
                <w:szCs w:val="20"/>
              </w:rPr>
              <w:t>龙华区应急指挥中心建设项目的监理服务，服务范围包含但不限于以下项目建设内容的监理服务：业务应用系统、应用支撑平台、基础设施建设、安全保障系统、应急指挥中心。</w:t>
            </w:r>
          </w:p>
        </w:tc>
        <w:tc>
          <w:tcPr>
            <w:tcW w:w="1980"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预算金额以</w:t>
            </w:r>
            <w:r>
              <w:rPr>
                <w:rFonts w:hint="eastAsia" w:ascii="宋体" w:hAnsi="宋体" w:cs="宋体"/>
                <w:color w:val="000000"/>
                <w:kern w:val="0"/>
                <w:sz w:val="20"/>
                <w:szCs w:val="20"/>
              </w:rPr>
              <w:t>龙华区</w:t>
            </w:r>
            <w:r>
              <w:rPr>
                <w:rFonts w:hint="eastAsia" w:ascii="宋体" w:hAnsi="宋体" w:cs="宋体"/>
                <w:color w:val="000000"/>
                <w:kern w:val="0"/>
                <w:sz w:val="20"/>
                <w:szCs w:val="20"/>
                <w:lang w:val="en-US" w:eastAsia="zh-CN"/>
              </w:rPr>
              <w:t>发改局概算批复的监理服务费为准</w:t>
            </w:r>
          </w:p>
        </w:tc>
        <w:tc>
          <w:tcPr>
            <w:tcW w:w="1080" w:type="dxa"/>
            <w:gridSpan w:val="2"/>
            <w:tcBorders>
              <w:top w:val="single" w:color="auto" w:sz="4" w:space="0"/>
              <w:left w:val="single" w:color="auto" w:sz="4" w:space="0"/>
              <w:bottom w:val="single" w:color="auto" w:sz="4" w:space="0"/>
              <w:right w:val="single" w:color="auto" w:sz="4" w:space="0"/>
            </w:tcBorders>
            <w:shd w:val="clear" w:color="FFFFFF" w:fill="FFFFFF"/>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5"/>
          <w:wAfter w:w="74325" w:type="dxa"/>
          <w:trHeight w:val="567" w:hRule="atLeast"/>
        </w:trPr>
        <w:tc>
          <w:tcPr>
            <w:tcW w:w="14865" w:type="dxa"/>
            <w:gridSpan w:val="11"/>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采购单位咨询电话：0755-</w:t>
            </w:r>
            <w:r>
              <w:rPr>
                <w:rFonts w:hint="eastAsia" w:ascii="宋体" w:hAnsi="宋体" w:cs="宋体"/>
                <w:color w:val="000000"/>
                <w:kern w:val="0"/>
                <w:sz w:val="20"/>
                <w:szCs w:val="20"/>
                <w:lang w:val="en-US" w:eastAsia="zh-CN"/>
              </w:rPr>
              <w:t>23338998</w:t>
            </w:r>
            <w:r>
              <w:rPr>
                <w:rFonts w:hint="eastAsia" w:ascii="宋体" w:hAnsi="宋体" w:cs="宋体"/>
                <w:color w:val="000000"/>
                <w:kern w:val="0"/>
                <w:sz w:val="20"/>
                <w:szCs w:val="20"/>
              </w:rPr>
              <w:t>，联系人：</w:t>
            </w:r>
            <w:r>
              <w:rPr>
                <w:rFonts w:hint="eastAsia" w:ascii="宋体" w:hAnsi="宋体" w:cs="宋体"/>
                <w:color w:val="000000"/>
                <w:kern w:val="0"/>
                <w:sz w:val="20"/>
                <w:szCs w:val="20"/>
                <w:lang w:eastAsia="zh-CN"/>
              </w:rPr>
              <w:t>张永茂</w:t>
            </w:r>
          </w:p>
        </w:tc>
      </w:tr>
      <w:tr>
        <w:tblPrEx>
          <w:tblLayout w:type="fixed"/>
          <w:tblCellMar>
            <w:top w:w="0" w:type="dxa"/>
            <w:left w:w="108" w:type="dxa"/>
            <w:bottom w:w="0" w:type="dxa"/>
            <w:right w:w="108" w:type="dxa"/>
          </w:tblCellMar>
        </w:tblPrEx>
        <w:trPr>
          <w:trHeight w:val="90" w:hRule="atLeast"/>
        </w:trPr>
        <w:tc>
          <w:tcPr>
            <w:tcW w:w="2285" w:type="dxa"/>
            <w:gridSpan w:val="2"/>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left="0" w:leftChars="0"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安全生产基础科</w:t>
            </w:r>
          </w:p>
        </w:tc>
        <w:tc>
          <w:tcPr>
            <w:tcW w:w="866" w:type="dxa"/>
            <w:gridSpan w:val="2"/>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left="0" w:leftChars="0"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w:t>
            </w:r>
          </w:p>
        </w:tc>
        <w:tc>
          <w:tcPr>
            <w:tcW w:w="1667"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cs="宋体"/>
                <w:color w:val="000000"/>
                <w:kern w:val="0"/>
                <w:sz w:val="20"/>
                <w:szCs w:val="20"/>
              </w:rPr>
            </w:pPr>
          </w:p>
          <w:p>
            <w:pPr>
              <w:bidi w:val="0"/>
              <w:ind w:firstLine="200" w:firstLineChars="100"/>
              <w:jc w:val="left"/>
              <w:rPr>
                <w:rFonts w:hint="eastAsia"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lang w:val="en-US" w:eastAsia="zh-CN"/>
              </w:rPr>
              <w:t>2021年2月</w:t>
            </w:r>
          </w:p>
        </w:tc>
        <w:tc>
          <w:tcPr>
            <w:tcW w:w="7000" w:type="dxa"/>
            <w:gridSpan w:val="2"/>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leftChars="0"/>
              <w:jc w:val="left"/>
              <w:rPr>
                <w:rFonts w:hint="eastAsia" w:ascii="宋体" w:hAnsi="宋体" w:cs="宋体"/>
                <w:color w:val="000000"/>
                <w:kern w:val="0"/>
                <w:sz w:val="20"/>
                <w:szCs w:val="20"/>
                <w:lang w:val="en-US" w:eastAsia="zh-CN"/>
              </w:rPr>
            </w:pPr>
            <w:r>
              <w:rPr>
                <w:rFonts w:hint="eastAsia" w:ascii="宋体" w:hAnsi="宋体" w:cs="宋体"/>
                <w:b/>
                <w:bCs/>
                <w:color w:val="000000"/>
                <w:kern w:val="0"/>
                <w:sz w:val="20"/>
                <w:szCs w:val="20"/>
                <w:lang w:val="en-US" w:eastAsia="zh-CN"/>
              </w:rPr>
              <w:t>项目名称</w:t>
            </w:r>
            <w:r>
              <w:rPr>
                <w:rFonts w:hint="eastAsia" w:ascii="宋体" w:hAnsi="宋体" w:cs="宋体"/>
                <w:color w:val="000000"/>
                <w:kern w:val="0"/>
                <w:sz w:val="20"/>
                <w:szCs w:val="20"/>
                <w:lang w:val="en-US" w:eastAsia="zh-CN"/>
              </w:rPr>
              <w:t>：工贸行业企业标准化审查</w:t>
            </w:r>
          </w:p>
          <w:p>
            <w:pPr>
              <w:widowControl/>
              <w:numPr>
                <w:ilvl w:val="0"/>
                <w:numId w:val="0"/>
              </w:numPr>
              <w:ind w:leftChars="0"/>
              <w:jc w:val="left"/>
              <w:rPr>
                <w:rFonts w:hint="eastAsia" w:ascii="宋体" w:hAnsi="宋体" w:cs="宋体"/>
                <w:color w:val="000000"/>
                <w:kern w:val="0"/>
                <w:sz w:val="20"/>
                <w:szCs w:val="20"/>
                <w:lang w:val="en-US" w:eastAsia="zh-CN"/>
              </w:rPr>
            </w:pPr>
            <w:r>
              <w:rPr>
                <w:rFonts w:hint="eastAsia" w:ascii="宋体" w:hAnsi="宋体" w:cs="宋体"/>
                <w:b/>
                <w:bCs/>
                <w:color w:val="000000"/>
                <w:kern w:val="0"/>
                <w:sz w:val="20"/>
                <w:szCs w:val="20"/>
                <w:lang w:val="en-US" w:eastAsia="zh-CN"/>
              </w:rPr>
              <w:t>期限</w:t>
            </w:r>
            <w:r>
              <w:rPr>
                <w:rFonts w:hint="eastAsia" w:ascii="宋体" w:hAnsi="宋体" w:cs="宋体"/>
                <w:color w:val="000000"/>
                <w:kern w:val="0"/>
                <w:sz w:val="20"/>
                <w:szCs w:val="20"/>
                <w:lang w:val="en-US" w:eastAsia="zh-CN"/>
              </w:rPr>
              <w:t>：10个月</w:t>
            </w:r>
          </w:p>
          <w:p>
            <w:pPr>
              <w:widowControl/>
              <w:numPr>
                <w:ilvl w:val="0"/>
                <w:numId w:val="0"/>
              </w:numPr>
              <w:ind w:leftChars="0"/>
              <w:jc w:val="left"/>
              <w:rPr>
                <w:rFonts w:hint="eastAsia" w:ascii="宋体" w:hAnsi="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主要服务内容：</w:t>
            </w:r>
            <w:bookmarkStart w:id="0" w:name="_GoBack"/>
            <w:bookmarkEnd w:id="0"/>
          </w:p>
          <w:p>
            <w:pPr>
              <w:widowControl/>
              <w:numPr>
                <w:ilvl w:val="0"/>
                <w:numId w:val="0"/>
              </w:numPr>
              <w:ind w:left="0" w:leftChars="0"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提供至少评审小组对企业安全生产标准化进行评审，每个评审小组至少</w:t>
            </w:r>
            <w:r>
              <w:rPr>
                <w:rFonts w:hint="eastAsia" w:ascii="宋体" w:hAnsi="宋体" w:cs="宋体"/>
                <w:color w:val="000000"/>
                <w:kern w:val="0"/>
                <w:sz w:val="20"/>
                <w:szCs w:val="20"/>
              </w:rPr>
              <w:t>由2名安全生产标准化评审专家和1名评审员组成，</w:t>
            </w:r>
            <w:r>
              <w:rPr>
                <w:rFonts w:hint="eastAsia" w:ascii="宋体" w:hAnsi="宋体" w:cs="宋体"/>
                <w:color w:val="000000"/>
                <w:kern w:val="0"/>
                <w:sz w:val="20"/>
                <w:szCs w:val="20"/>
                <w:lang w:val="en-US" w:eastAsia="zh-CN"/>
              </w:rPr>
              <w:t>评审企业数不少于</w:t>
            </w:r>
            <w:r>
              <w:rPr>
                <w:rFonts w:hint="eastAsia" w:ascii="宋体" w:hAnsi="宋体" w:cs="宋体"/>
                <w:color w:val="000000"/>
                <w:kern w:val="0"/>
                <w:sz w:val="20"/>
                <w:szCs w:val="20"/>
              </w:rPr>
              <w:t>1500家</w:t>
            </w:r>
            <w:r>
              <w:rPr>
                <w:rFonts w:hint="eastAsia" w:ascii="宋体" w:hAnsi="宋体" w:cs="宋体"/>
                <w:color w:val="000000"/>
                <w:kern w:val="0"/>
                <w:sz w:val="20"/>
                <w:szCs w:val="20"/>
                <w:lang w:eastAsia="zh-CN"/>
              </w:rPr>
              <w:t>。</w:t>
            </w:r>
          </w:p>
        </w:tc>
        <w:tc>
          <w:tcPr>
            <w:tcW w:w="2067" w:type="dxa"/>
            <w:gridSpan w:val="2"/>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left="0" w:leftChars="0"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210</w:t>
            </w:r>
          </w:p>
        </w:tc>
        <w:tc>
          <w:tcPr>
            <w:tcW w:w="980"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0" w:leftChars="0" w:firstLine="0" w:firstLineChars="0"/>
              <w:jc w:val="left"/>
              <w:rPr>
                <w:rFonts w:hint="eastAsia" w:ascii="宋体" w:hAnsi="宋体" w:cs="宋体"/>
                <w:color w:val="000000"/>
                <w:kern w:val="0"/>
                <w:sz w:val="20"/>
                <w:szCs w:val="20"/>
              </w:rPr>
            </w:pPr>
          </w:p>
        </w:tc>
        <w:tc>
          <w:tcPr>
            <w:tcW w:w="14865" w:type="dxa"/>
            <w:vAlign w:val="center"/>
          </w:tcPr>
          <w:p>
            <w:pPr>
              <w:widowControl/>
              <w:jc w:val="center"/>
            </w:pPr>
            <w:r>
              <w:rPr>
                <w:rFonts w:hint="eastAsia" w:ascii="宋体" w:hAnsi="宋体" w:cs="宋体"/>
                <w:color w:val="000000"/>
                <w:kern w:val="0"/>
                <w:sz w:val="20"/>
                <w:szCs w:val="20"/>
                <w:lang w:val="en-US" w:eastAsia="zh-CN"/>
              </w:rPr>
              <w:t>1</w:t>
            </w:r>
          </w:p>
        </w:tc>
        <w:tc>
          <w:tcPr>
            <w:tcW w:w="14865" w:type="dxa"/>
            <w:vAlign w:val="center"/>
          </w:tcPr>
          <w:p>
            <w:pPr>
              <w:widowControl/>
              <w:jc w:val="center"/>
            </w:pPr>
            <w:r>
              <w:rPr>
                <w:rFonts w:hint="eastAsia" w:ascii="宋体" w:hAnsi="宋体" w:cs="宋体"/>
                <w:color w:val="000000"/>
                <w:kern w:val="0"/>
                <w:sz w:val="20"/>
                <w:szCs w:val="20"/>
                <w:lang w:val="en-US" w:eastAsia="zh-CN"/>
              </w:rPr>
              <w:t>2021年6月</w:t>
            </w:r>
          </w:p>
        </w:tc>
        <w:tc>
          <w:tcPr>
            <w:tcW w:w="14865" w:type="dxa"/>
            <w:vAlign w:val="center"/>
          </w:tcPr>
          <w:p>
            <w:pPr>
              <w:jc w:val="left"/>
              <w:rPr>
                <w:rFonts w:hint="eastAsia" w:ascii="宋体" w:hAnsi="宋体" w:cs="宋体"/>
                <w:color w:val="000000"/>
                <w:kern w:val="0"/>
                <w:sz w:val="20"/>
                <w:szCs w:val="20"/>
              </w:rPr>
            </w:pPr>
            <w:r>
              <w:rPr>
                <w:rFonts w:hint="eastAsia" w:ascii="宋体" w:hAnsi="宋体" w:cs="宋体"/>
                <w:b/>
                <w:bCs/>
                <w:color w:val="000000"/>
                <w:kern w:val="0"/>
                <w:sz w:val="20"/>
                <w:szCs w:val="20"/>
                <w:lang w:eastAsia="zh-CN"/>
              </w:rPr>
              <w:t>项目名称：</w:t>
            </w:r>
            <w:r>
              <w:rPr>
                <w:rFonts w:hint="eastAsia" w:ascii="宋体" w:hAnsi="宋体" w:cs="宋体"/>
                <w:color w:val="000000"/>
                <w:kern w:val="0"/>
                <w:sz w:val="20"/>
                <w:szCs w:val="20"/>
              </w:rPr>
              <w:t>龙华区应急指挥中心建设项目监理服务</w:t>
            </w:r>
          </w:p>
          <w:p>
            <w:pPr>
              <w:jc w:val="left"/>
            </w:pPr>
            <w:r>
              <w:rPr>
                <w:rFonts w:hint="eastAsia" w:ascii="宋体" w:hAnsi="宋体" w:cs="宋体"/>
                <w:b/>
                <w:bCs/>
                <w:color w:val="000000"/>
                <w:kern w:val="0"/>
                <w:sz w:val="20"/>
                <w:szCs w:val="20"/>
              </w:rPr>
              <w:t>采购内容为：</w:t>
            </w:r>
            <w:r>
              <w:rPr>
                <w:rFonts w:hint="eastAsia" w:ascii="宋体" w:hAnsi="宋体" w:cs="宋体"/>
                <w:color w:val="000000"/>
                <w:kern w:val="0"/>
                <w:sz w:val="20"/>
                <w:szCs w:val="20"/>
              </w:rPr>
              <w:t>龙华区应急指挥中心建设项目的监理服务，服务范围包含但不限于以下项目建设内容的监理服务：业务应用系统、应用支撑平台、基础设施建设、安全保障系统、应急指挥中心。</w:t>
            </w:r>
          </w:p>
        </w:tc>
        <w:tc>
          <w:tcPr>
            <w:tcW w:w="14865" w:type="dxa"/>
            <w:vAlign w:val="center"/>
          </w:tcPr>
          <w:p>
            <w:pPr>
              <w:widowControl/>
              <w:jc w:val="center"/>
            </w:pPr>
            <w:r>
              <w:rPr>
                <w:rFonts w:hint="eastAsia" w:ascii="宋体" w:hAnsi="宋体" w:cs="宋体"/>
                <w:color w:val="000000"/>
                <w:kern w:val="0"/>
                <w:sz w:val="20"/>
                <w:szCs w:val="20"/>
                <w:lang w:val="en-US" w:eastAsia="zh-CN"/>
              </w:rPr>
              <w:t>预算金额以</w:t>
            </w:r>
            <w:r>
              <w:rPr>
                <w:rFonts w:hint="eastAsia" w:ascii="宋体" w:hAnsi="宋体" w:cs="宋体"/>
                <w:color w:val="000000"/>
                <w:kern w:val="0"/>
                <w:sz w:val="20"/>
                <w:szCs w:val="20"/>
              </w:rPr>
              <w:t>龙华区</w:t>
            </w:r>
            <w:r>
              <w:rPr>
                <w:rFonts w:hint="eastAsia" w:ascii="宋体" w:hAnsi="宋体" w:cs="宋体"/>
                <w:color w:val="000000"/>
                <w:kern w:val="0"/>
                <w:sz w:val="20"/>
                <w:szCs w:val="20"/>
                <w:lang w:val="en-US" w:eastAsia="zh-CN"/>
              </w:rPr>
              <w:t>发改局概算批复的监理服务费为准</w:t>
            </w:r>
          </w:p>
        </w:tc>
        <w:tc>
          <w:tcPr>
            <w:tcW w:w="14865" w:type="dxa"/>
            <w:vAlign w:val="top"/>
          </w:tcPr>
          <w:p>
            <w:pPr>
              <w:jc w:val="center"/>
            </w:pPr>
          </w:p>
        </w:tc>
      </w:tr>
      <w:tr>
        <w:tblPrEx>
          <w:tblLayout w:type="fixed"/>
          <w:tblCellMar>
            <w:top w:w="0" w:type="dxa"/>
            <w:left w:w="108" w:type="dxa"/>
            <w:bottom w:w="0" w:type="dxa"/>
            <w:right w:w="108" w:type="dxa"/>
          </w:tblCellMar>
        </w:tblPrEx>
        <w:trPr>
          <w:gridAfter w:val="5"/>
          <w:wAfter w:w="74325" w:type="dxa"/>
          <w:trHeight w:val="567" w:hRule="atLeast"/>
        </w:trPr>
        <w:tc>
          <w:tcPr>
            <w:tcW w:w="14865" w:type="dxa"/>
            <w:gridSpan w:val="11"/>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采购单位咨询电话：0755-</w:t>
            </w:r>
            <w:r>
              <w:rPr>
                <w:rFonts w:hint="eastAsia" w:ascii="宋体" w:hAnsi="宋体" w:cs="宋体"/>
                <w:color w:val="000000"/>
                <w:kern w:val="0"/>
                <w:sz w:val="20"/>
                <w:szCs w:val="20"/>
                <w:lang w:val="en-US" w:eastAsia="zh-CN"/>
              </w:rPr>
              <w:t>23338946</w:t>
            </w:r>
            <w:r>
              <w:rPr>
                <w:rFonts w:hint="eastAsia" w:ascii="宋体" w:hAnsi="宋体" w:cs="宋体"/>
                <w:color w:val="000000"/>
                <w:kern w:val="0"/>
                <w:sz w:val="20"/>
                <w:szCs w:val="20"/>
              </w:rPr>
              <w:t>，联系人：</w:t>
            </w:r>
            <w:r>
              <w:rPr>
                <w:rFonts w:hint="eastAsia" w:ascii="宋体" w:hAnsi="宋体" w:cs="宋体"/>
                <w:color w:val="000000"/>
                <w:kern w:val="0"/>
                <w:sz w:val="20"/>
                <w:szCs w:val="20"/>
                <w:lang w:val="en-US" w:eastAsia="zh-CN"/>
              </w:rPr>
              <w:t>曾瑞平</w:t>
            </w:r>
          </w:p>
        </w:tc>
      </w:tr>
      <w:tr>
        <w:tblPrEx>
          <w:tblLayout w:type="fixed"/>
          <w:tblCellMar>
            <w:top w:w="0" w:type="dxa"/>
            <w:left w:w="108" w:type="dxa"/>
            <w:bottom w:w="0" w:type="dxa"/>
            <w:right w:w="108" w:type="dxa"/>
          </w:tblCellMar>
        </w:tblPrEx>
        <w:trPr>
          <w:gridAfter w:val="5"/>
          <w:wAfter w:w="74325" w:type="dxa"/>
          <w:trHeight w:val="90" w:hRule="atLeast"/>
        </w:trPr>
        <w:tc>
          <w:tcPr>
            <w:tcW w:w="2285" w:type="dxa"/>
            <w:gridSpan w:val="2"/>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left="0" w:leftChars="0" w:firstLine="0" w:firstLineChars="0"/>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综合协调科</w:t>
            </w:r>
          </w:p>
        </w:tc>
        <w:tc>
          <w:tcPr>
            <w:tcW w:w="866" w:type="dxa"/>
            <w:gridSpan w:val="2"/>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left="0" w:leftChars="0" w:firstLine="0" w:firstLineChars="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c>
          <w:tcPr>
            <w:tcW w:w="1667"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cs="宋体"/>
                <w:color w:val="000000"/>
                <w:kern w:val="0"/>
                <w:sz w:val="20"/>
                <w:szCs w:val="20"/>
              </w:rPr>
            </w:pP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left"/>
              <w:rPr>
                <w:rFonts w:hint="eastAsia"/>
                <w:lang w:val="en-US" w:eastAsia="zh-CN"/>
              </w:rPr>
            </w:pPr>
            <w:r>
              <w:rPr>
                <w:rFonts w:hint="eastAsia" w:ascii="宋体" w:hAnsi="宋体" w:cs="宋体"/>
                <w:color w:val="000000"/>
                <w:kern w:val="0"/>
                <w:sz w:val="20"/>
                <w:szCs w:val="20"/>
                <w:lang w:val="en-US" w:eastAsia="zh-CN"/>
              </w:rPr>
              <w:t>2021年3</w:t>
            </w:r>
            <w:r>
              <w:rPr>
                <w:rFonts w:hint="eastAsia" w:ascii="宋体" w:hAnsi="宋体" w:cs="宋体"/>
                <w:color w:val="000000"/>
                <w:kern w:val="0"/>
                <w:sz w:val="20"/>
                <w:szCs w:val="20"/>
              </w:rPr>
              <w:t>月</w:t>
            </w:r>
          </w:p>
        </w:tc>
        <w:tc>
          <w:tcPr>
            <w:tcW w:w="70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color w:val="000000"/>
                <w:kern w:val="0"/>
                <w:sz w:val="20"/>
                <w:szCs w:val="20"/>
              </w:rPr>
            </w:pPr>
            <w:r>
              <w:rPr>
                <w:rFonts w:hint="eastAsia" w:ascii="宋体" w:hAnsi="宋体" w:cs="宋体"/>
                <w:b/>
                <w:bCs/>
                <w:color w:val="000000"/>
                <w:kern w:val="0"/>
                <w:sz w:val="20"/>
                <w:szCs w:val="20"/>
                <w:lang w:eastAsia="zh-CN"/>
              </w:rPr>
              <w:t>项目名称：</w:t>
            </w:r>
            <w:r>
              <w:rPr>
                <w:rFonts w:hint="eastAsia" w:ascii="宋体" w:hAnsi="宋体" w:cs="宋体"/>
                <w:color w:val="000000"/>
                <w:kern w:val="0"/>
                <w:sz w:val="20"/>
                <w:szCs w:val="20"/>
              </w:rPr>
              <w:t>龙华区重大隐患挂牌督办专项整治项目</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0"/>
                <w:szCs w:val="20"/>
                <w:lang w:eastAsia="zh-CN"/>
              </w:rPr>
            </w:pPr>
            <w:r>
              <w:rPr>
                <w:rFonts w:hint="eastAsia" w:ascii="宋体" w:hAnsi="宋体" w:cs="宋体"/>
                <w:b/>
                <w:bCs/>
                <w:color w:val="000000"/>
                <w:kern w:val="0"/>
                <w:sz w:val="20"/>
                <w:szCs w:val="20"/>
                <w:lang w:eastAsia="zh-CN"/>
              </w:rPr>
              <w:t>期限：</w:t>
            </w:r>
            <w:r>
              <w:rPr>
                <w:rFonts w:hint="eastAsia" w:ascii="宋体" w:hAnsi="宋体" w:cs="宋体"/>
                <w:color w:val="000000"/>
                <w:kern w:val="0"/>
                <w:sz w:val="20"/>
                <w:szCs w:val="20"/>
                <w:lang w:eastAsia="zh-CN"/>
              </w:rPr>
              <w:t>一年期</w:t>
            </w:r>
          </w:p>
          <w:p>
            <w:pPr>
              <w:widowControl/>
              <w:jc w:val="left"/>
              <w:rPr>
                <w:rFonts w:hint="eastAsia" w:ascii="宋体" w:hAnsi="宋体" w:cs="宋体"/>
                <w:color w:val="000000"/>
                <w:kern w:val="0"/>
                <w:sz w:val="20"/>
                <w:szCs w:val="20"/>
              </w:rPr>
            </w:pPr>
            <w:r>
              <w:rPr>
                <w:rFonts w:hint="eastAsia" w:ascii="宋体" w:hAnsi="宋体" w:cs="宋体"/>
                <w:b/>
                <w:bCs/>
                <w:color w:val="000000"/>
                <w:kern w:val="0"/>
                <w:sz w:val="20"/>
                <w:szCs w:val="20"/>
                <w:lang w:eastAsia="zh-CN"/>
              </w:rPr>
              <w:t>主要服务内容：</w:t>
            </w:r>
          </w:p>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根据《安全生产事故隐患排查治理暂行规定》（国家安全生产监督管理总局令第16号）、《广东省重大生产安全事故隐患治理挂牌督办暂行办法》（粤安〔2016〕4号）、《深圳市重大生产安全事故隐患治理挂牌督办办法》（深应急规〔2020〕5 号）、《深圳市安全生产事故高风险区域整治挂牌督办办法》（深安〔2020〕21号）、《深圳市龙华区重大生产安全事故隐患治理挂牌督办管理办法》（深龙华安委〔2018〕7号）等有关规定，为进一步巩固2020年安全隐排查整治成果，在2021年中继续强化重点行业领域安全生产监管，建立安全生产事故隐患排查治理长效机制，防止和减少事故，保障人民群众生命财产安全。</w:t>
            </w:r>
          </w:p>
          <w:p>
            <w:pPr>
              <w:widowControl/>
              <w:numPr>
                <w:ilvl w:val="0"/>
                <w:numId w:val="1"/>
              </w:numPr>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每个季度为挂牌督办周期，挂牌督办周期内对全区安全生产事故多发、安全管理薄弱或安委办指定的9-12个行业领域，按每个街道3-8家或按行业单位总数的5%—15%进行随机检查，找出行业中普遍存在的重大安全隐患或负有安全监管责任单位安全管理上存在纰漏的共性问题，追根溯源，挂牌督办。</w:t>
            </w:r>
          </w:p>
          <w:p>
            <w:pPr>
              <w:widowControl/>
              <w:numPr>
                <w:ilvl w:val="0"/>
                <w:numId w:val="1"/>
              </w:numPr>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对省、市、区等上级领导和机关在日常检查中发现的较大安全隐患、安全生产事故多发易发和安全管理薄弱的相关行业领域开展安全隐患排查，对于重大安全隐患实施挂牌督办，督促行业主管部门、相关街道落实监管和属地管理责任，及时有效消除安全隐患。并对挂牌督办行业领域抽查检查结果进行分析，提出此行业领域安全管理和各街道对该行业企业安全管理的改善评估报告。</w:t>
            </w:r>
          </w:p>
          <w:p>
            <w:pPr>
              <w:widowControl/>
              <w:numPr>
                <w:ilvl w:val="0"/>
                <w:numId w:val="0"/>
              </w:numPr>
              <w:ind w:left="0" w:leftChars="0"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lang w:eastAsia="zh-CN"/>
              </w:rPr>
              <w:t>以事故为导向、以问题为导向，结合重点行业领域督导检查发现问题，对各行业领域安全生产形势进行分析，并有针对性的提供改善书面报告。</w:t>
            </w:r>
          </w:p>
        </w:tc>
        <w:tc>
          <w:tcPr>
            <w:tcW w:w="2067" w:type="dxa"/>
            <w:gridSpan w:val="2"/>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left="0" w:leftChars="0"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120</w:t>
            </w:r>
          </w:p>
        </w:tc>
        <w:tc>
          <w:tcPr>
            <w:tcW w:w="980"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0" w:leftChars="0" w:firstLine="0" w:firstLineChars="0"/>
              <w:jc w:val="left"/>
              <w:rPr>
                <w:rFonts w:hint="eastAsia"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5"/>
          <w:wAfter w:w="74325" w:type="dxa"/>
          <w:trHeight w:val="567" w:hRule="atLeast"/>
        </w:trPr>
        <w:tc>
          <w:tcPr>
            <w:tcW w:w="14865" w:type="dxa"/>
            <w:gridSpan w:val="11"/>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采购单位咨询电话：0755-</w:t>
            </w:r>
            <w:r>
              <w:rPr>
                <w:rFonts w:hint="eastAsia" w:ascii="宋体" w:hAnsi="宋体" w:cs="宋体"/>
                <w:color w:val="000000"/>
                <w:kern w:val="0"/>
                <w:sz w:val="20"/>
                <w:szCs w:val="20"/>
                <w:lang w:val="en-US" w:eastAsia="zh-CN"/>
              </w:rPr>
              <w:t>23338930</w:t>
            </w:r>
            <w:r>
              <w:rPr>
                <w:rFonts w:hint="eastAsia" w:ascii="宋体" w:hAnsi="宋体" w:cs="宋体"/>
                <w:color w:val="000000"/>
                <w:kern w:val="0"/>
                <w:sz w:val="20"/>
                <w:szCs w:val="20"/>
              </w:rPr>
              <w:t>，联系人：</w:t>
            </w:r>
            <w:r>
              <w:rPr>
                <w:rFonts w:hint="eastAsia" w:ascii="宋体" w:hAnsi="宋体" w:cs="宋体"/>
                <w:color w:val="000000"/>
                <w:kern w:val="0"/>
                <w:sz w:val="20"/>
                <w:szCs w:val="20"/>
                <w:lang w:eastAsia="zh-CN"/>
              </w:rPr>
              <w:t>范小辉</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6838" w:h="11906" w:orient="landscape"/>
      <w:pgMar w:top="1240" w:right="1800" w:bottom="1206" w:left="1800" w:header="851" w:footer="992"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38C29"/>
    <w:multiLevelType w:val="singleLevel"/>
    <w:tmpl w:val="2DE38C2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4129CE"/>
    <w:rsid w:val="0B4237CC"/>
    <w:rsid w:val="0BD00BF0"/>
    <w:rsid w:val="1092356E"/>
    <w:rsid w:val="11DE55BE"/>
    <w:rsid w:val="173E5DB3"/>
    <w:rsid w:val="19474E26"/>
    <w:rsid w:val="26A046CC"/>
    <w:rsid w:val="2B6368D6"/>
    <w:rsid w:val="2E9A07EA"/>
    <w:rsid w:val="31D71161"/>
    <w:rsid w:val="3968054B"/>
    <w:rsid w:val="3D1006C8"/>
    <w:rsid w:val="41807672"/>
    <w:rsid w:val="418A1707"/>
    <w:rsid w:val="42B72434"/>
    <w:rsid w:val="47F0790A"/>
    <w:rsid w:val="51745838"/>
    <w:rsid w:val="57550691"/>
    <w:rsid w:val="63227AC8"/>
    <w:rsid w:val="65C61D83"/>
    <w:rsid w:val="6BB72EFF"/>
    <w:rsid w:val="6C3027D3"/>
    <w:rsid w:val="79524F55"/>
    <w:rsid w:val="79537541"/>
    <w:rsid w:val="79D17875"/>
    <w:rsid w:val="7EF47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jc w:val="left"/>
    </w:pPr>
    <w:rPr>
      <w:kern w:val="0"/>
      <w:sz w:val="24"/>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2020-04-24T06:56:00Z</dcterms:created>
  <dc:creator>许帼欣</dc:creator>
  <cp:lastModifiedBy>李迪</cp:lastModifiedBy>
  <dcterms:modified xsi:type="dcterms:W3CDTF">2021-02-04T09:08:47Z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