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深圳市龙华区城市更新和土地整备局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年度政府信息公开工作报告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根据《中华人民共和国政府信息公开条例》以及广东省、深圳市政府信息公开相关规定编制。全文由总体情况、主动公开政府信息情况、依申请公开政府信息情况、申请行政复议及提起行政诉讼情况、存在问题及改进措施、其他需要报告的事项等六部分组成。本报告中所列数据的统计期限自2020年1月1日至2020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年，我局认真贯彻执行《中华人民共和国政府信息公开条例》（以下简称“《条例》”），进一步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加强全局政务公开统筹安排，建立健全政府信息公开工作机制，稳步推进政府信息公开工作，确保内容发布准确、及时、权威、便民。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加强组织领导，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健全工作机制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是转变政府职能、提高服务效率、提升政府形象的一个重要举措。我局高度重视政府信息公开工作，根据人事变动情况，及时调整政府信息公开工作人员安排，由局领导负责信息的审核工作，各部门按照工作分工制定信息发布内容，安排专人负责政务信息公开日常管理工作，确保政府信息公开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加强规范管理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健全公开制度。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坚持“依法依规、全面真实、注重实效、及时便民”的政府信息公开原则，结合全局中心工作、重点工作，深入推进政府信息公开工作，努力提高工作透明度。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通过龙华政府在线网站发布信息264条；重点信息领域公示信息160条，其中“房屋征收补偿信息”栏目12条，“城市更新信息”栏目148条。积极在《宝安日报》、《南方日报》、《深圳特区报》、《晶报》、《深圳商报》、龙华十分频道等平台报道工作进展，提高群众对城市更新、土地整备工作的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加强学习创新，注重效率提升。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积极参与区政府信息公开工作培训，开展政府信息公开条例法制讲座</w:t>
      </w:r>
      <w:r>
        <w:rPr>
          <w:rFonts w:hint="eastAsia" w:ascii="仿宋_GB2312" w:hAnsi="仿宋_GB2312" w:eastAsia="仿宋_GB2312" w:cs="仿宋_GB2312"/>
          <w:sz w:val="32"/>
          <w:szCs w:val="32"/>
        </w:rPr>
        <w:t>，组织全局干部职工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了解政务公开的主体、原则、范围、内容、方式、程序、监督和保障等，增强政府信息公开的自觉性、主动性，确保信息公开工作落到实处。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同时，通过各种载体和渠道，对《条例》进行宣传，引导群众了解、学习、使用《条例》，有效推进政府信息公开工作的落实。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455万元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我局政府信息公开工作按照有关要求有条不紊地开展，但经自查发现仍存在着一些问题，主要表现在信息公开力度有待进一步加大，政策解读的质量和效果还需进一步提高，政务公开队伍建设有待加强，还有许多工作需要在实践中不断探索。为此，我局将采取以下措施予以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（一）强化政务公开的督导和检查。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落实上级部门关于深入推进政务公开的决策部署，强化工作督导、层层落实责任，定期督查检查，把政务公开工作落到实处。按照“公开为原则，不公开为例外”的总体要求，及时提供，定期维护，确保政府信息公开工作能按照既定的工作有效运作，为公民、法人或者其他组织获得政府公开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提高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政务公开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的质量和效果。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要多渠道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、全方位畅通信息公开途径，重点规范政府网站的信息公开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推进网站信息公开更及时、更高效，信息查询更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便捷</w:t>
      </w:r>
      <w:r>
        <w:rPr>
          <w:rFonts w:hint="eastAsia" w:ascii="仿宋_GB2312" w:hAnsi="仿宋_GB2312" w:eastAsia="仿宋_GB2312" w:cs="仿宋_GB2312"/>
          <w:sz w:val="32"/>
          <w:szCs w:val="32"/>
        </w:rPr>
        <w:t>、更顺畅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。要进一步提高政策解读的针对性、实效性，引导市民群众更加了解支持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城市更新、土地整备、房屋征收工作。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（三）加大政务公开的培训和宣传。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持续完善政务公开队伍建设，继续加强对《条例》的学习，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提高工作人员信息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公开的意识和水平，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同时，积极向社会和广大群众深入宣传《条例》实施的重要意义，努力形成群众积极关心政府信息公开的社会氛围，切实保障人民群众对政府工作的知情权、参与权和监督权。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EBC91"/>
    <w:multiLevelType w:val="singleLevel"/>
    <w:tmpl w:val="5FFEBC9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DC"/>
    <w:rsid w:val="000B350F"/>
    <w:rsid w:val="005458FF"/>
    <w:rsid w:val="0062235E"/>
    <w:rsid w:val="00643D4F"/>
    <w:rsid w:val="00C571DC"/>
    <w:rsid w:val="0E1A36D3"/>
    <w:rsid w:val="141A4DC4"/>
    <w:rsid w:val="151000CA"/>
    <w:rsid w:val="16D76CA6"/>
    <w:rsid w:val="183D71E1"/>
    <w:rsid w:val="1AC60926"/>
    <w:rsid w:val="1CFC2024"/>
    <w:rsid w:val="1EE829F0"/>
    <w:rsid w:val="2C92044E"/>
    <w:rsid w:val="2DFE53E0"/>
    <w:rsid w:val="30196C47"/>
    <w:rsid w:val="308749CA"/>
    <w:rsid w:val="35202F71"/>
    <w:rsid w:val="36CE72A3"/>
    <w:rsid w:val="39D85FA8"/>
    <w:rsid w:val="400E75DB"/>
    <w:rsid w:val="41A0702D"/>
    <w:rsid w:val="42F20206"/>
    <w:rsid w:val="45527775"/>
    <w:rsid w:val="48A53F16"/>
    <w:rsid w:val="4A157045"/>
    <w:rsid w:val="4DDC0763"/>
    <w:rsid w:val="514E1930"/>
    <w:rsid w:val="51887D40"/>
    <w:rsid w:val="52A22CF0"/>
    <w:rsid w:val="5D861685"/>
    <w:rsid w:val="5FE72512"/>
    <w:rsid w:val="61F535C5"/>
    <w:rsid w:val="63C829A7"/>
    <w:rsid w:val="6C995E92"/>
    <w:rsid w:val="6D5D38FF"/>
    <w:rsid w:val="6E934D0F"/>
    <w:rsid w:val="6F8740B4"/>
    <w:rsid w:val="702C29E0"/>
    <w:rsid w:val="732C6B26"/>
    <w:rsid w:val="7C801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2017-07-05T10:36:00Z</dcterms:created>
  <dc:creator>管理员</dc:creator>
  <cp:lastModifiedBy>wind</cp:lastModifiedBy>
  <dcterms:modified xsi:type="dcterms:W3CDTF">2021-03-12T03:11:17Z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