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新宋体" w:hAnsi="新宋体" w:eastAsia="新宋体" w:cs="新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新宋体" w:hAnsi="新宋体" w:eastAsia="新宋体" w:cs="新宋体"/>
          <w:b w:val="0"/>
          <w:bCs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“粤康码”使用指引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及注意事项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根据疫情防控要求，报考深圳市龙华区2021年2月公开选用劳务派遣人员考试的所有考生都需注册“粤康码”。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未在报名期间注册粤康码的考生，不允许参加考试。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具体操作流程说明：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“粤康码”操作指引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“粤康码”访问入口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扫码访问“粤康码”服务（方式一） 使用微信扫粤康码小程序码，即可打开“粤康码”服务界面。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1576705</wp:posOffset>
            </wp:positionH>
            <wp:positionV relativeFrom="paragraph">
              <wp:posOffset>371475</wp:posOffset>
            </wp:positionV>
            <wp:extent cx="2683510" cy="3077845"/>
            <wp:effectExtent l="0" t="0" r="13970" b="63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3510" cy="307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图 1-1 粤康码小程序码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通过“粤省事”平台进入“粤康码”服务（方式二） 在微信搜索“粤省事”小程序，打开小程序后点击“粤康码” 入口即可，或在“疫情防控服务专区”页面进入“粤康码”服务。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1417955</wp:posOffset>
            </wp:positionH>
            <wp:positionV relativeFrom="paragraph">
              <wp:posOffset>198755</wp:posOffset>
            </wp:positionV>
            <wp:extent cx="2096135" cy="3926205"/>
            <wp:effectExtent l="0" t="0" r="6985" b="571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96135" cy="392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t>图 1-2 粤省事小程序首页“粤康码”入口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2015616" behindDoc="1" locked="0" layoutInCell="1" allowOverlap="1">
            <wp:simplePos x="0" y="0"/>
            <wp:positionH relativeFrom="column">
              <wp:posOffset>1392555</wp:posOffset>
            </wp:positionH>
            <wp:positionV relativeFrom="paragraph">
              <wp:posOffset>8255</wp:posOffset>
            </wp:positionV>
            <wp:extent cx="2092960" cy="3693795"/>
            <wp:effectExtent l="0" t="0" r="0" b="0"/>
            <wp:wrapThrough wrapText="bothSides">
              <wp:wrapPolygon>
                <wp:start x="0" y="0"/>
                <wp:lineTo x="0" y="21477"/>
                <wp:lineTo x="21390" y="21477"/>
                <wp:lineTo x="21390" y="0"/>
                <wp:lineTo x="0" y="0"/>
              </wp:wrapPolygon>
            </wp:wrapThrough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92960" cy="369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图 1-3 “疫情防控服务专区”页面“粤康码”入口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查看“粤康码”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扫码或点击“粤康码”入口后，可进入登录页面，按以下步骤完成操作。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进入选择“登录方式”，选择“人脸识别登录”或“微信支付密码登录”方式，进入下一步； 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若采用人脸识别登录，建议在刷脸过程中临时取下口罩，便于识别。如果微信支付密码无法通过认证，请确认是否为 本人登录及绑定本人的银行卡（微信支付密码认证不会产生任何扣费行为）。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2041216" behindDoc="1" locked="0" layoutInCell="1" allowOverlap="1">
            <wp:simplePos x="0" y="0"/>
            <wp:positionH relativeFrom="column">
              <wp:posOffset>855980</wp:posOffset>
            </wp:positionH>
            <wp:positionV relativeFrom="paragraph">
              <wp:posOffset>2451100</wp:posOffset>
            </wp:positionV>
            <wp:extent cx="3463925" cy="2225675"/>
            <wp:effectExtent l="0" t="0" r="10795" b="14605"/>
            <wp:wrapThrough wrapText="bothSides">
              <wp:wrapPolygon>
                <wp:start x="0" y="0"/>
                <wp:lineTo x="0" y="21446"/>
                <wp:lineTo x="21477" y="21446"/>
                <wp:lineTo x="21477" y="0"/>
                <wp:lineTo x="0" y="0"/>
              </wp:wrapPolygon>
            </wp:wrapThrough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63925" cy="222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2027904" behindDoc="0" locked="0" layoutInCell="1" allowOverlap="1">
            <wp:simplePos x="0" y="0"/>
            <wp:positionH relativeFrom="column">
              <wp:posOffset>1202690</wp:posOffset>
            </wp:positionH>
            <wp:positionV relativeFrom="paragraph">
              <wp:posOffset>54610</wp:posOffset>
            </wp:positionV>
            <wp:extent cx="2624455" cy="2429510"/>
            <wp:effectExtent l="0" t="0" r="12065" b="889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24455" cy="242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图 1-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 xml:space="preserve"> 身份证人脸识别登录登录步骤指引界面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drawing>
          <wp:anchor distT="0" distB="0" distL="114300" distR="114300" simplePos="0" relativeHeight="252426240" behindDoc="0" locked="0" layoutInCell="1" allowOverlap="1">
            <wp:simplePos x="0" y="0"/>
            <wp:positionH relativeFrom="column">
              <wp:posOffset>992505</wp:posOffset>
            </wp:positionH>
            <wp:positionV relativeFrom="paragraph">
              <wp:posOffset>139065</wp:posOffset>
            </wp:positionV>
            <wp:extent cx="3411855" cy="6346825"/>
            <wp:effectExtent l="0" t="0" r="1905" b="8255"/>
            <wp:wrapTopAndBottom/>
            <wp:docPr id="2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11855" cy="634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t>图 1-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 xml:space="preserve"> 身份证微信支付登录登录步骤指引界面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“粤康码”功能及使用说明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出示“粤康码”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1374140</wp:posOffset>
            </wp:positionH>
            <wp:positionV relativeFrom="paragraph">
              <wp:posOffset>346075</wp:posOffset>
            </wp:positionV>
            <wp:extent cx="2756535" cy="5034915"/>
            <wp:effectExtent l="0" t="0" r="1905" b="9525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56535" cy="503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t>图 1-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 xml:space="preserve"> 出示粤康码界面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“粤康码”样式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确诊或诊断阳性、疑似病例、密切接触者、疫情地高风险来粤人员、集中隔离人口、居家隔离人员等人群“粤康码”背景色和二维码颜色均为红色，即红码。对于红码，可进一步查看标识 为红色的原因及解除红码的指引。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2482560" behindDoc="0" locked="0" layoutInCell="1" allowOverlap="1">
            <wp:simplePos x="0" y="0"/>
            <wp:positionH relativeFrom="column">
              <wp:posOffset>439420</wp:posOffset>
            </wp:positionH>
            <wp:positionV relativeFrom="paragraph">
              <wp:posOffset>245110</wp:posOffset>
            </wp:positionV>
            <wp:extent cx="4942840" cy="4988560"/>
            <wp:effectExtent l="0" t="0" r="10160" b="10160"/>
            <wp:wrapTopAndBottom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42840" cy="498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t>图 1-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 xml:space="preserve"> 粤康码颜色及背景色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headerReference r:id="rId3" w:type="default"/>
      <w:pgSz w:w="11906" w:h="16838"/>
      <w:pgMar w:top="850" w:right="1800" w:bottom="850" w:left="1800" w:header="283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 w:eastAsiaTheme="minorEastAsia"/>
        <w:lang w:eastAsia="zh-CN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1117600" cy="303530"/>
              <wp:effectExtent l="0" t="0" r="0" b="0"/>
              <wp:wrapNone/>
              <wp:docPr id="29" name="组合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17600" cy="303530"/>
                        <a:chOff x="4728" y="1163"/>
                        <a:chExt cx="1760" cy="478"/>
                      </a:xfrm>
                    </wpg:grpSpPr>
                    <wps:wsp>
                      <wps:cNvPr id="30" name="矩形 2"/>
                      <wps:cNvSpPr/>
                      <wps:spPr>
                        <a:xfrm>
                          <a:off x="4728" y="1163"/>
                          <a:ext cx="1760" cy="47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31" name="文本框 3"/>
                      <wps:cNvSpPr txBox="1"/>
                      <wps:spPr>
                        <a:xfrm>
                          <a:off x="4748" y="1171"/>
                          <a:ext cx="1719" cy="4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汉仪雅酷黑 75W" w:hAnsi="汉仪雅酷黑 75W" w:eastAsia="汉仪雅酷黑 75W" w:cs="汉仪雅酷黑 75W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253.65pt;margin-top:18.6pt;height:23.9pt;width:88pt;mso-position-horizontal-relative:page;mso-position-vertical-relative:page;z-index:251659264;mso-width-relative:page;mso-height-relative:page;" coordorigin="4728,1163" coordsize="1760,478" o:gfxdata="UEsDBAoAAAAAAIdO4kAAAAAAAAAAAAAAAAAEAAAAZHJzL1BLAwQUAAAACACHTuJA3XvPltUAAAAE&#10;AQAADwAAAGRycy9kb3ducmV2LnhtbE2PT0vDQBDF74LfYRnBm93EP22J2RQp6qkIbQXxNs1Ok9Ds&#10;bMhuk/bbO/WilwePN7z3m3xxcq0aqA+NZwPpJAFFXHrbcGXgc/t2NwcVIrLF1jMZOFOARXF9lWNm&#10;/chrGjaxUlLCIUMDdYxdpnUoa3IYJr4jlmzve4dRbF9p2+Mo5a7V90ky1Q4bloUaO1rWVB42R2fg&#10;fcTx5SF9HVaH/fL8vX36+FqlZMztTZo8g4p0in/HcMEXdCiEaeePbINqDcgj8Vcv2WwqdmfgcTYH&#10;XeT6P3zxA1BLAwQUAAAACACHTuJA19ijBy8DAABVCAAADgAAAGRycy9lMm9Eb2MueG1s3VbNbhMx&#10;EL4j8Q6W73SzSZq0qyZVSGiFVNFKBXF2vN4fyWsb28mmnBFw5MQJCcENiTdAPE7LazC2Nz8t6YGC&#10;ONCDa3vG8/PNfLM5OFxUHM2ZNqUUAxzvtDBigsq0FPkAP3t69GAPI2OJSAmXgg3wBTP4cHj/3kGt&#10;EtaWheQp0wiMCJPUaoALa1USRYYWrCJmRyomQJhJXRELR51HqSY1WK941G61elEtdaq0pMwYuJ0E&#10;IR56+1nGqD3NMsMs4gMMsVm/ar9O3RoND0iSa6KKkjZhkDtEUZFSgNOVqQmxBM10+YupqqRaGpnZ&#10;HSqrSGZZSZnPAbKJWzeyOdZypnwueVLnagUTQHsDpzubpU/mZxqV6QC39zESpIIa/fj26vLdWwQX&#10;gE6t8gSUjrU6V2e6ucjDySW8yHTl/kMqaOFxvVjhyhYWUbiM47jfawH8FGSdVme30wBPC6iOe9bt&#10;t6FRQBrHvU4oCi0eLZ/D4/C2299zwmjpNnLRrYKpFfSQWcNk/gym84Io5tE3DoEGJgh9CdPHL5ff&#10;P6N2QMnrrCAyiQG0tuCzJdEVSremSRKljT1mskJuM8Aa+tq3G5mfGBsQWao4p0byMj0qOfcHnU/H&#10;XKM5AQ6M+48m43F4y1VBwq0vB6BqgqpH+JoNLlANxWn3fRUJEDXjxEJRKgWtY0SOEeE5TABqtTcu&#10;pHMPkYXYJ8QUwZU3GypclRa4z8tqgPda7q+pLRcQgCtmwNDtpjK9gAJoGQhsFD0qAYkTYuwZ0cBY&#10;qApMIXsKS8YlxCqbHUaF1C+33Tt96BCQYlTDBIA8XsyIZhjxxwJ6Zz/udsGs9Yfubr8NB70pmW5K&#10;xKwaSwA4hnmnqN86fcuX20zL6jkMq5HzCiIiKPgOiDWHsQ2TCcYdZaORV4MxoYg9EeeKOuMOUCFH&#10;Myuz0hd+jU4DGjDAsfZfUAFyDRPj6v2bqw9frz69Rp68zjswxrEB2cVD6UbAkiW38qK7HAB9r0uS&#10;NS9iGE1udHR7XrSi/2/zYqMrQ0f3Orut6/0Kxrf0n11MF372/detCIQOXfn3GtFPaPh2+ZHSfGfd&#10;x3Hz7Bt3/Wtg+B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dBQAAW0NvbnRlbnRfVHlwZXNdLnhtbFBLAQIUAAoAAAAAAIdO4kAAAAAAAAAAAAAA&#10;AAAGAAAAAAAAAAAAEAAAAH8EAABfcmVscy9QSwECFAAUAAAACACHTuJAihRmPNEAAACUAQAACwAA&#10;AAAAAAABACAAAACjBAAAX3JlbHMvLnJlbHNQSwECFAAKAAAAAACHTuJAAAAAAAAAAAAAAAAABAAA&#10;AAAAAAAAABAAAAAAAAAAZHJzL1BLAQIUABQAAAAIAIdO4kDde8+W1QAAAAQBAAAPAAAAAAAAAAEA&#10;IAAAACIAAABkcnMvZG93bnJldi54bWxQSwECFAAUAAAACACHTuJA19ijBy8DAABVCAAADgAAAAAA&#10;AAABACAAAAAkAQAAZHJzL2Uyb0RvYy54bWxQSwUGAAAAAAYABgBZAQAAxQYAAAAA&#10;">
              <o:lock v:ext="edit" aspectratio="f"/>
              <v:rect id="矩形 2" o:spid="_x0000_s1026" o:spt="1" style="position:absolute;left:4728;top:1163;height:478;width:1760;v-text-anchor:middle;" fillcolor="#C7EDCC [3212]" filled="t" stroked="f" coordsize="21600,21600" o:gfxdata="UEsDBAoAAAAAAIdO4kAAAAAAAAAAAAAAAAAEAAAAZHJzL1BLAwQUAAAACACHTuJA7d1xi7sAAADb&#10;AAAADwAAAGRycy9kb3ducmV2LnhtbEVPy2oCMRTdC/2HcAvdORnfMjVKKRS0oNRH6fYyuZ0MndxM&#10;k+jYvzcLocvDeS9WV9uIC/lQO1YwyHIQxKXTNVcKTse3/hxEiMgaG8ek4I8CrJYPvQUW2nW8p8sh&#10;ViKFcChQgYmxLaQMpSGLIXMtceK+nbcYE/SV1B67FG4bOczzqbRYc2ow2NKrofLncLYKvnYfn+OX&#10;zXQ7G81bNt3wfVL6X6WeHgf5M4hI1/gvvrvXWsEorU9f0g+Qyx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d1xi7sAAADb&#10;AAAADwAAAAAAAAABACAAAAAiAAAAZHJzL2Rvd25yZXYueG1sUEsBAhQAFAAAAAgAh07iQDMvBZ47&#10;AAAAOQAAABAAAAAAAAAAAQAgAAAACgEAAGRycy9zaGFwZXhtbC54bWxQSwUGAAAAAAYABgBbAQAA&#10;tAMAAAAA&#10;">
                <v:fill on="t" opacity="0f" focussize="0,0"/>
                <v:stroke on="f" weight="1pt" miterlimit="8" joinstyle="miter"/>
                <v:imagedata o:title=""/>
                <o:lock v:ext="edit" aspectratio="f"/>
              </v:rect>
              <v:shape id="文本框 3" o:spid="_x0000_s1026" o:spt="202" type="#_x0000_t202" style="position:absolute;left:4748;top:1171;height:461;width:1719;" filled="f" stroked="f" coordsize="21600,21600" o:gfxdata="UEsDBAoAAAAAAIdO4kAAAAAAAAAAAAAAAAAEAAAAZHJzL1BLAwQUAAAACACHTuJA792we74AAADb&#10;AAAADwAAAGRycy9kb3ducmV2LnhtbEWPS4vCQBCE74L/YWjBm06iKJJ1lCUgiujBx8Vbb6ZNwmZ6&#10;YmZ87a/fEQSPRVV9RU3nD1OJGzWutKwg7kcgiDOrS84VHA+L3gSE88gaK8uk4EkO5rN2a4qJtnfe&#10;0W3vcxEg7BJUUHhfJ1K6rCCDrm9r4uCdbWPQB9nkUjd4D3BTyUEUjaXBksNCgTWlBWW/+6tRsE4X&#10;W9z9DMzkr0qXm/N3fTmeRkp1O3H0BcLTw3/C7/ZKKxjG8PoSfoC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92we74A&#10;AADbAAAADwAAAAAAAAABACAAAAAiAAAAZHJzL2Rvd25yZXYueG1sUEsBAhQAFAAAAAgAh07iQDMv&#10;BZ47AAAAOQAAABAAAAAAAAAAAQAgAAAADQEAAGRycy9zaGFwZXhtbC54bWxQSwUGAAAAAAYABgBb&#10;AQAAtwM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汉仪雅酷黑 75W" w:hAnsi="汉仪雅酷黑 75W" w:eastAsia="汉仪雅酷黑 75W" w:cs="汉仪雅酷黑 75W"/>
                          <w:lang w:val="en-US" w:eastAsia="zh-CN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5314950" cy="0"/>
              <wp:effectExtent l="0" t="0" r="0" b="0"/>
              <wp:wrapNone/>
              <wp:docPr id="32" name="直接连接符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59510" y="897890"/>
                        <a:ext cx="531495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_x0000_s1026" o:spid="_x0000_s1026" o:spt="20" style="position:absolute;left:0pt;margin-left:90pt;margin-top:42.5pt;height:0pt;width:418.5pt;mso-position-horizontal-relative:page;mso-position-vertical-relative:page;z-index:251658240;mso-width-relative:margin;mso-height-relative:page;mso-width-percent:1000;" filled="f" stroked="t" coordsize="21600,21600" o:gfxdata="UEsDBAoAAAAAAIdO4kAAAAAAAAAAAAAAAAAEAAAAZHJzL1BLAwQUAAAACACHTuJAh3ni19MAAAAC&#10;AQAADwAAAGRycy9kb3ducmV2LnhtbE2PTUvDQBCG74L/YRnBi9hNK2iJ2fSgiILgR23tdZodk2B2&#10;Nuxum+ivd+pFLwMP7/DOM8VidJ3aU4itZwPTSQaKuPK25drA6u3ufA4qJmSLnWcy8EURFuXxUYG5&#10;9QO/0n6ZaiUlHHM00KTU51rHqiGHceJ7Ysk+fHCYBEOtbcBByl2nZ1l2qR22LBca7OmmoepzuXMG&#10;wjPHfj0+4vfD5vb9ZTN7CvfDmTGnJ9PsGlSiMf0tw0Ff1KEUp63fsY2qMyCPpN8p2fziSnB7QF0W&#10;+r96+QNQSwMEFAAAAAgAh07iQPY3LgPVAQAAcAMAAA4AAABkcnMvZTJvRG9jLnhtbK1TzY7TMBC+&#10;I/EOlu80TZdAEzXdw1bLBUEl4AGmjpNY8p88pmlfghdA4gYnjtx5m10eg7Fbdhe4IXKY2J7xN/4+&#10;f15dHoxmexlQOdvycjbnTFrhOmWHlr97e/1kyRlGsB1oZ2XLjxL55frxo9XkG7lwo9OdDIxALDaT&#10;b/kYo2+KAsUoDeDMeWkp2btgINI0DEUXYCJ0o4vFfP6smFzofHBCItLq5pTk64zf91LE132PMjLd&#10;cjpbzDHkuEuxWK+gGQL4UYnzMeAfTmFAWWp6B7WBCOx9UH9BGSWCQ9fHmXCmcH2vhMwciE05/4PN&#10;mxG8zFxIHPR3MuH/gxWv9tvAVNfyiwVnFgzd0e3HbzcfPv/4/oni7dcvjDIk0+Sxoeoruw3nGfpt&#10;SJwPfTDpT2zYgUxQVnVVktjHli/r58v6rLI8RCYoX12UT+uK8oIKcq64x/AB4wvpDEuDlmtlkwDQ&#10;wP4lRupLpb9K0rJ110rrfInasqnldbWoCBnISr2GSEPjiRzagTPQA3lUxJAR0WnVpd0JB8Owu9KB&#10;7SH5JH+JM3X7rSy13gCOp7qcOjnIqEg21soQ5Ye7tSWQpNxJqzTaue6YJczrdK25zdmCyTcP53n3&#10;/UNZ/w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HeeLX0wAAAAIBAAAPAAAAAAAAAAEAIAAAACIA&#10;AABkcnMvZG93bnJldi54bWxQSwECFAAUAAAACACHTuJA9jcuA9UBAABwAwAADgAAAAAAAAABACAA&#10;AAAiAQAAZHJzL2Uyb0RvYy54bWxQSwUGAAAAAAYABgBZAQAAaQUAAAAA&#10;">
              <v:fill on="f" focussize="0,0"/>
              <v:stroke color="#000000 [3213]" miterlimit="8" joinstyle="miter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27CDBE"/>
    <w:multiLevelType w:val="singleLevel"/>
    <w:tmpl w:val="8127CDB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B892677C"/>
    <w:multiLevelType w:val="singleLevel"/>
    <w:tmpl w:val="B892677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E9ED8DAE"/>
    <w:multiLevelType w:val="singleLevel"/>
    <w:tmpl w:val="E9ED8DA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2099996F"/>
    <w:multiLevelType w:val="singleLevel"/>
    <w:tmpl w:val="2099996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3288F0D9"/>
    <w:multiLevelType w:val="singleLevel"/>
    <w:tmpl w:val="3288F0D9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23EB9"/>
    <w:rsid w:val="03831CF1"/>
    <w:rsid w:val="075521B2"/>
    <w:rsid w:val="0A044943"/>
    <w:rsid w:val="0A46278A"/>
    <w:rsid w:val="0AA54C01"/>
    <w:rsid w:val="0B720325"/>
    <w:rsid w:val="139A34AB"/>
    <w:rsid w:val="1474300B"/>
    <w:rsid w:val="18F01957"/>
    <w:rsid w:val="1D556748"/>
    <w:rsid w:val="1E22532E"/>
    <w:rsid w:val="216B51B9"/>
    <w:rsid w:val="2451152D"/>
    <w:rsid w:val="2650339F"/>
    <w:rsid w:val="39442360"/>
    <w:rsid w:val="399B3EC8"/>
    <w:rsid w:val="39CC1B14"/>
    <w:rsid w:val="3B982128"/>
    <w:rsid w:val="3ED06C72"/>
    <w:rsid w:val="42586C17"/>
    <w:rsid w:val="4396596F"/>
    <w:rsid w:val="4A016412"/>
    <w:rsid w:val="4EF44AEB"/>
    <w:rsid w:val="50F8054D"/>
    <w:rsid w:val="53BE5B47"/>
    <w:rsid w:val="54A667C2"/>
    <w:rsid w:val="54D17968"/>
    <w:rsid w:val="55E56AA1"/>
    <w:rsid w:val="58DF6346"/>
    <w:rsid w:val="5B9A1157"/>
    <w:rsid w:val="5DC06CF9"/>
    <w:rsid w:val="5DDF6A5C"/>
    <w:rsid w:val="60474766"/>
    <w:rsid w:val="65C549B4"/>
    <w:rsid w:val="66C978DF"/>
    <w:rsid w:val="67B5112E"/>
    <w:rsid w:val="68483FAD"/>
    <w:rsid w:val="694F1597"/>
    <w:rsid w:val="69D32714"/>
    <w:rsid w:val="6C655EF8"/>
    <w:rsid w:val="6E145086"/>
    <w:rsid w:val="6F242C23"/>
    <w:rsid w:val="73005750"/>
    <w:rsid w:val="73E93F81"/>
    <w:rsid w:val="78DE6782"/>
    <w:rsid w:val="79EA27FC"/>
    <w:rsid w:val="7A516AB5"/>
    <w:rsid w:val="7DC8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00" w:beforeLines="0" w:beforeAutospacing="0" w:after="200" w:afterLines="0" w:afterAutospacing="0" w:line="576" w:lineRule="auto"/>
      <w:outlineLvl w:val="0"/>
    </w:pPr>
    <w:rPr>
      <w:rFonts w:asciiTheme="minorAscii" w:hAnsiTheme="minorAscii" w:eastAsiaTheme="majorEastAsia"/>
      <w:b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80" w:beforeLines="0" w:beforeAutospacing="0" w:after="80" w:afterLines="0" w:afterAutospacing="0" w:line="120" w:lineRule="auto"/>
      <w:outlineLvl w:val="1"/>
    </w:pPr>
    <w:rPr>
      <w:rFonts w:ascii="Arial" w:hAnsi="Arial" w:eastAsia="楷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99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905</Words>
  <Characters>943</Characters>
  <Lines>0</Lines>
  <Paragraphs>0</Paragraphs>
  <TotalTime>3</TotalTime>
  <ScaleCrop>false</ScaleCrop>
  <LinksUpToDate>false</LinksUpToDate>
  <CharactersWithSpaces>977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陈贵</cp:lastModifiedBy>
  <dcterms:modified xsi:type="dcterms:W3CDTF">2021-02-18T06:37:32Z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