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47" w:rsidRDefault="00186B47" w:rsidP="00186B47">
      <w:pPr>
        <w:jc w:val="left"/>
        <w:rPr>
          <w:rFonts w:ascii="仿宋_GB2312" w:eastAsia="仿宋_GB2312" w:hAnsi="宋体" w:hint="eastAsia"/>
          <w:sz w:val="24"/>
          <w:szCs w:val="28"/>
        </w:rPr>
      </w:pPr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9651" w:type="dxa"/>
        <w:tblInd w:w="-318" w:type="dxa"/>
        <w:tblLayout w:type="fixed"/>
        <w:tblLook w:val="0000"/>
      </w:tblPr>
      <w:tblGrid>
        <w:gridCol w:w="1126"/>
        <w:gridCol w:w="420"/>
        <w:gridCol w:w="712"/>
        <w:gridCol w:w="1135"/>
        <w:gridCol w:w="9"/>
        <w:gridCol w:w="992"/>
        <w:gridCol w:w="274"/>
        <w:gridCol w:w="965"/>
        <w:gridCol w:w="461"/>
        <w:gridCol w:w="1126"/>
        <w:gridCol w:w="9"/>
        <w:gridCol w:w="568"/>
        <w:gridCol w:w="132"/>
        <w:gridCol w:w="303"/>
        <w:gridCol w:w="547"/>
        <w:gridCol w:w="872"/>
      </w:tblGrid>
      <w:tr w:rsidR="00186B47" w:rsidTr="00186B47">
        <w:trPr>
          <w:trHeight w:val="585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186B47" w:rsidRDefault="00186B47" w:rsidP="005E52A5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186B47" w:rsidTr="00186B47">
        <w:trPr>
          <w:trHeight w:val="585"/>
        </w:trPr>
        <w:tc>
          <w:tcPr>
            <w:tcW w:w="965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黑体" w:eastAsia="黑体" w:hAnsi="黑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/>
                <w:kern w:val="0"/>
                <w:sz w:val="20"/>
                <w:szCs w:val="20"/>
              </w:rPr>
              <w:t>总部经济发展专项资金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）一次性（ ） 追加（ ）</w:t>
            </w:r>
          </w:p>
        </w:tc>
      </w:tr>
      <w:tr w:rsidR="00186B47" w:rsidTr="00186B47">
        <w:trPr>
          <w:trHeight w:val="20"/>
        </w:trPr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</w:tr>
      <w:tr w:rsidR="00186B47" w:rsidTr="00186B47">
        <w:trPr>
          <w:trHeight w:val="20"/>
        </w:trPr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 一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）</w:t>
            </w:r>
          </w:p>
        </w:tc>
      </w:tr>
      <w:tr w:rsidR="00186B47" w:rsidTr="00186B47">
        <w:trPr>
          <w:trHeight w:val="20"/>
        </w:trPr>
        <w:tc>
          <w:tcPr>
            <w:tcW w:w="1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7469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7,468.93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450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经济贡献奖励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拨付经济贡献奖励超1000万元　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拨付经济贡献奖励2894.91万元　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租金补贴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租金补贴2000万元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租金补贴4574.02万元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资金利用成效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减轻企业租金压力，支持企业进行技术改造和品牌升级。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租金补贴减轻企业租金压力；经济贡献奖励有效推动企业进行技术升级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专项资金拨付完成率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100%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557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部分企业产值增速快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被扶持的部分企业产值同比增长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深圳市隆利科技股份有限公司、深圳市科达利实业股份有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限公司、深圳市英维克科技股份有限公司等企业产值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同比正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增长。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缓解企业资金压力，增强企业社会责任感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缓解企业租金和技术升级资金压力。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减轻租金压力、升级技术生产环保型新材料。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0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27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27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27"/>
        </w:trPr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27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企业满意度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及时支付资金，提升企业满意度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资金支付及时，企业较为满意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27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227"/>
        </w:trPr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359"/>
        </w:trPr>
        <w:tc>
          <w:tcPr>
            <w:tcW w:w="722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186B47" w:rsidTr="00186B47">
        <w:trPr>
          <w:trHeight w:val="1941"/>
        </w:trPr>
        <w:tc>
          <w:tcPr>
            <w:tcW w:w="965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186B47" w:rsidTr="00186B47">
        <w:trPr>
          <w:trHeight w:val="359"/>
        </w:trPr>
        <w:tc>
          <w:tcPr>
            <w:tcW w:w="15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B47" w:rsidRDefault="00186B47" w:rsidP="005E52A5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</w:tbl>
    <w:p w:rsidR="00186B47" w:rsidRDefault="00186B47" w:rsidP="00186B47">
      <w:pPr>
        <w:widowControl/>
        <w:rPr>
          <w:rFonts w:ascii="宋体" w:hAnsi="宋体" w:cs="宋体" w:hint="eastAsia"/>
          <w:kern w:val="0"/>
          <w:sz w:val="20"/>
          <w:szCs w:val="20"/>
        </w:rPr>
      </w:pPr>
    </w:p>
    <w:p w:rsidR="00186B47" w:rsidRDefault="00186B47" w:rsidP="00186B47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备注：1. 全年预算数指的是预算调剂后的预算数，不是年初申报的预算数。</w:t>
      </w:r>
    </w:p>
    <w:p w:rsidR="00186B47" w:rsidRDefault="00186B47" w:rsidP="00186B47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 w:rsidR="00186B47" w:rsidRDefault="00186B47" w:rsidP="00186B47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 w:rsidR="00186B47" w:rsidRDefault="00186B47" w:rsidP="00186B47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 w:rsidR="005145CE" w:rsidRPr="00186B47" w:rsidRDefault="00186B47" w:rsidP="00186B47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sectPr w:rsidR="005145CE" w:rsidRPr="00186B47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FD" w:rsidRDefault="00186B47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3531FD" w:rsidRDefault="00186B4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FD" w:rsidRDefault="00186B47">
    <w:pPr>
      <w:pStyle w:val="a4"/>
      <w:ind w:right="360" w:firstLine="360"/>
      <w:jc w:val="center"/>
    </w:pPr>
  </w:p>
  <w:p w:rsidR="003531FD" w:rsidRDefault="00186B47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6B47"/>
    <w:rsid w:val="000034EC"/>
    <w:rsid w:val="00105303"/>
    <w:rsid w:val="00142EE5"/>
    <w:rsid w:val="001444F2"/>
    <w:rsid w:val="00165B8F"/>
    <w:rsid w:val="00186B47"/>
    <w:rsid w:val="0019015E"/>
    <w:rsid w:val="001C5D3C"/>
    <w:rsid w:val="003A3E55"/>
    <w:rsid w:val="005145CE"/>
    <w:rsid w:val="005E460D"/>
    <w:rsid w:val="005F4F78"/>
    <w:rsid w:val="00670FE2"/>
    <w:rsid w:val="006E7638"/>
    <w:rsid w:val="00915D0D"/>
    <w:rsid w:val="009708A0"/>
    <w:rsid w:val="009B7D67"/>
    <w:rsid w:val="00A01D07"/>
    <w:rsid w:val="00AB55D0"/>
    <w:rsid w:val="00C345D8"/>
    <w:rsid w:val="00CE2288"/>
    <w:rsid w:val="00D251BB"/>
    <w:rsid w:val="00D331DD"/>
    <w:rsid w:val="00D56CBE"/>
    <w:rsid w:val="00DA04A6"/>
    <w:rsid w:val="00DA1D86"/>
    <w:rsid w:val="00FA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86B47"/>
  </w:style>
  <w:style w:type="character" w:customStyle="1" w:styleId="Char">
    <w:name w:val="页脚 Char"/>
    <w:link w:val="a4"/>
    <w:uiPriority w:val="99"/>
    <w:rsid w:val="00186B47"/>
    <w:rPr>
      <w:rFonts w:ascii="等线" w:eastAsia="等线" w:hAnsi="等线"/>
      <w:sz w:val="18"/>
      <w:szCs w:val="18"/>
    </w:rPr>
  </w:style>
  <w:style w:type="paragraph" w:styleId="a4">
    <w:name w:val="footer"/>
    <w:basedOn w:val="a"/>
    <w:link w:val="Char"/>
    <w:uiPriority w:val="99"/>
    <w:unhideWhenUsed/>
    <w:rsid w:val="00186B47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186B4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1061</Characters>
  <Application>Microsoft Office Word</Application>
  <DocSecurity>0</DocSecurity>
  <Lines>8</Lines>
  <Paragraphs>2</Paragraphs>
  <ScaleCrop>false</ScaleCrop>
  <Company>china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廖炜浪</dc:creator>
  <cp:keywords/>
  <dc:description/>
  <cp:lastModifiedBy>廖炜浪</cp:lastModifiedBy>
  <cp:revision>2</cp:revision>
  <dcterms:created xsi:type="dcterms:W3CDTF">2021-06-04T08:34:00Z</dcterms:created>
  <dcterms:modified xsi:type="dcterms:W3CDTF">2021-06-04T08:36:00Z</dcterms:modified>
</cp:coreProperties>
</file>