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95" w:rsidRDefault="00C37695" w:rsidP="00C37695">
      <w:pPr>
        <w:jc w:val="left"/>
        <w:rPr>
          <w:rFonts w:ascii="仿宋_GB2312" w:eastAsia="仿宋_GB2312" w:hAnsi="宋体" w:hint="eastAsia"/>
          <w:sz w:val="24"/>
          <w:szCs w:val="28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/>
          <w:sz w:val="30"/>
          <w:szCs w:val="30"/>
        </w:rPr>
        <w:t>1</w:t>
      </w:r>
    </w:p>
    <w:tbl>
      <w:tblPr>
        <w:tblW w:w="0" w:type="auto"/>
        <w:tblInd w:w="-318" w:type="dxa"/>
        <w:tblLayout w:type="fixed"/>
        <w:tblLook w:val="0000"/>
      </w:tblPr>
      <w:tblGrid>
        <w:gridCol w:w="1127"/>
        <w:gridCol w:w="420"/>
        <w:gridCol w:w="712"/>
        <w:gridCol w:w="1135"/>
        <w:gridCol w:w="9"/>
        <w:gridCol w:w="1266"/>
        <w:gridCol w:w="965"/>
        <w:gridCol w:w="461"/>
        <w:gridCol w:w="427"/>
        <w:gridCol w:w="699"/>
        <w:gridCol w:w="8"/>
        <w:gridCol w:w="305"/>
        <w:gridCol w:w="396"/>
        <w:gridCol w:w="303"/>
        <w:gridCol w:w="547"/>
        <w:gridCol w:w="871"/>
      </w:tblGrid>
      <w:tr w:rsidR="00C37695" w:rsidTr="00793801">
        <w:trPr>
          <w:trHeight w:val="585"/>
        </w:trPr>
        <w:tc>
          <w:tcPr>
            <w:tcW w:w="9651" w:type="dxa"/>
            <w:gridSpan w:val="1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项目支出绩效自评表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（201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年）</w:t>
            </w:r>
          </w:p>
          <w:p w:rsidR="00C37695" w:rsidRDefault="00C37695" w:rsidP="00793801">
            <w:pPr>
              <w:widowControl/>
              <w:rPr>
                <w:rFonts w:ascii="宋体" w:hAnsi="宋体" w:cs="宋体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0"/>
                <w:szCs w:val="20"/>
              </w:rPr>
              <w:t>填表单位（公章）：</w:t>
            </w:r>
          </w:p>
        </w:tc>
      </w:tr>
      <w:tr w:rsidR="00C37695" w:rsidTr="00793801">
        <w:trPr>
          <w:trHeight w:val="585"/>
        </w:trPr>
        <w:tc>
          <w:tcPr>
            <w:tcW w:w="9651" w:type="dxa"/>
            <w:gridSpan w:val="1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宋体" w:hint="eastAsia"/>
                <w:kern w:val="0"/>
                <w:sz w:val="20"/>
                <w:szCs w:val="20"/>
              </w:rPr>
              <w:t xml:space="preserve">经济运行分析专项服务经费　</w:t>
            </w:r>
          </w:p>
        </w:tc>
        <w:tc>
          <w:tcPr>
            <w:tcW w:w="2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项目类别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ab/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常规 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 ）一次性（ ） 追加（ ）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项目主管单位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发展和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改革局</w:t>
            </w:r>
            <w:proofErr w:type="gramEnd"/>
          </w:p>
        </w:tc>
      </w:tr>
      <w:tr w:rsidR="00C37695" w:rsidTr="00793801">
        <w:trPr>
          <w:trHeight w:val="20"/>
        </w:trPr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项目周期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u w:val="single"/>
              </w:rPr>
              <w:t xml:space="preserve">  一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</w:t>
            </w:r>
          </w:p>
        </w:tc>
        <w:tc>
          <w:tcPr>
            <w:tcW w:w="2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>新增（ ）  延续（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0"/>
              </w:rPr>
              <w:t xml:space="preserve"> ）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资金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100%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其中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：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 xml:space="preserve">       其他资金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5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实际完成情况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完成2019年一、二、三季度经济运行分析报告，收集整理经济社会发展各项指标。</w:t>
            </w:r>
          </w:p>
        </w:tc>
        <w:tc>
          <w:tcPr>
            <w:tcW w:w="40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按季度完成区经济运行分析综合报告，完成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区产业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及企业专题调研报告、区未来经济发展趋势分析，收集整理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龙华区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经济社会发展各项指标。深入分析我区经济发展现状及存在的主要问题，为龙华未来经济发展和产业研究提供参考。</w:t>
            </w:r>
          </w:p>
        </w:tc>
      </w:tr>
      <w:tr w:rsidR="00C37695" w:rsidTr="00793801">
        <w:trPr>
          <w:trHeight w:val="45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指标目标值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产出目标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课题成果数量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5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课题成果利用率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工作及时完成率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效益目标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判、预警经济指标完成度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为经济发展提供决策支持完成度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指标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指标2：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0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……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经济结构优化程度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领导满意度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ind w:firstLineChars="100" w:firstLine="200"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227"/>
        </w:trPr>
        <w:tc>
          <w:tcPr>
            <w:tcW w:w="1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359"/>
        </w:trPr>
        <w:tc>
          <w:tcPr>
            <w:tcW w:w="6522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总分</w:t>
            </w:r>
          </w:p>
        </w:tc>
        <w:tc>
          <w:tcPr>
            <w:tcW w:w="10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6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:rsidR="00C37695" w:rsidTr="00793801">
        <w:trPr>
          <w:trHeight w:val="1941"/>
        </w:trPr>
        <w:tc>
          <w:tcPr>
            <w:tcW w:w="9651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审核意见：</w:t>
            </w:r>
          </w:p>
        </w:tc>
      </w:tr>
      <w:tr w:rsidR="00C37695" w:rsidTr="00793801">
        <w:trPr>
          <w:trHeight w:val="359"/>
        </w:trPr>
        <w:tc>
          <w:tcPr>
            <w:tcW w:w="1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</w:p>
        </w:tc>
        <w:tc>
          <w:tcPr>
            <w:tcW w:w="18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联系方式：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</w:p>
        </w:tc>
        <w:tc>
          <w:tcPr>
            <w:tcW w:w="242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95" w:rsidRDefault="00C37695" w:rsidP="00793801">
            <w:pPr>
              <w:widowControl/>
              <w:jc w:val="left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</w:tbl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</w:p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备注：1. 全年预算数指的是预算调剂后的预算数，不是年初申报的预算数。</w:t>
      </w:r>
    </w:p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2.绩效指标中的“三级指标”和“指标目标值”按照2019年绩效目标申报表的内容填写。</w:t>
      </w:r>
    </w:p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3.若个别指标的完成情况未达到指标目标值，必须填写“未完成原因及改进措施”。</w:t>
      </w:r>
    </w:p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4.绩效指标权重由各部门根据项目实际情况确定，总分设定为100分，原则上一级指标权重统一设置为：产出指标50分，效益指标30分，满意度指标10分，预算执行率10分。</w:t>
      </w:r>
    </w:p>
    <w:p w:rsidR="00C37695" w:rsidRDefault="00C37695" w:rsidP="00C37695">
      <w:pPr>
        <w:widowControl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 xml:space="preserve">      </w:t>
      </w:r>
    </w:p>
    <w:p w:rsidR="005145CE" w:rsidRPr="00C37695" w:rsidRDefault="005145CE"/>
    <w:sectPr w:rsidR="005145CE" w:rsidRPr="00C37695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7F" w:rsidRDefault="00C37695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71627F" w:rsidRDefault="00C37695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27F" w:rsidRDefault="00C37695">
    <w:pPr>
      <w:pStyle w:val="a4"/>
      <w:ind w:right="360" w:firstLine="360"/>
      <w:jc w:val="center"/>
    </w:pPr>
  </w:p>
  <w:p w:rsidR="0071627F" w:rsidRDefault="00C37695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7695"/>
    <w:rsid w:val="000034EC"/>
    <w:rsid w:val="00105303"/>
    <w:rsid w:val="00142EE5"/>
    <w:rsid w:val="001444F2"/>
    <w:rsid w:val="00165B8F"/>
    <w:rsid w:val="0019015E"/>
    <w:rsid w:val="001C5D3C"/>
    <w:rsid w:val="003A3E55"/>
    <w:rsid w:val="005145CE"/>
    <w:rsid w:val="005E460D"/>
    <w:rsid w:val="005F4F78"/>
    <w:rsid w:val="00670FE2"/>
    <w:rsid w:val="006E7638"/>
    <w:rsid w:val="007B7D89"/>
    <w:rsid w:val="00915D0D"/>
    <w:rsid w:val="009708A0"/>
    <w:rsid w:val="009B7D67"/>
    <w:rsid w:val="00A01D07"/>
    <w:rsid w:val="00AB55D0"/>
    <w:rsid w:val="00C37695"/>
    <w:rsid w:val="00CE2288"/>
    <w:rsid w:val="00D251BB"/>
    <w:rsid w:val="00D331DD"/>
    <w:rsid w:val="00D56CBE"/>
    <w:rsid w:val="00DA04A6"/>
    <w:rsid w:val="00DA1D86"/>
    <w:rsid w:val="00FA5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6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37695"/>
  </w:style>
  <w:style w:type="character" w:customStyle="1" w:styleId="Char">
    <w:name w:val="页脚 Char"/>
    <w:link w:val="a4"/>
    <w:uiPriority w:val="99"/>
    <w:rsid w:val="00C37695"/>
    <w:rPr>
      <w:rFonts w:ascii="等线" w:eastAsia="等线" w:hAnsi="等线"/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C37695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C3769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173</Words>
  <Characters>990</Characters>
  <Application>Microsoft Office Word</Application>
  <DocSecurity>0</DocSecurity>
  <Lines>8</Lines>
  <Paragraphs>2</Paragraphs>
  <ScaleCrop>false</ScaleCrop>
  <Company>china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廖炜浪</dc:creator>
  <cp:keywords/>
  <dc:description/>
  <cp:lastModifiedBy>廖炜浪</cp:lastModifiedBy>
  <cp:revision>2</cp:revision>
  <dcterms:created xsi:type="dcterms:W3CDTF">2021-06-04T08:30:00Z</dcterms:created>
  <dcterms:modified xsi:type="dcterms:W3CDTF">2021-06-04T08:31:00Z</dcterms:modified>
</cp:coreProperties>
</file>