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深圳艾芽仕口腔</w:t>
      </w:r>
      <w:bookmarkStart w:id="0" w:name="_GoBack"/>
      <w:bookmarkEnd w:id="0"/>
      <w:r>
        <w:rPr>
          <w:rFonts w:hint="eastAsia" w:ascii="华光简小标宋" w:eastAsia="华光简小标宋"/>
          <w:sz w:val="44"/>
          <w:szCs w:val="44"/>
        </w:rPr>
        <w:t>诊所执业登记核定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深圳艾芽仕口腔诊所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MA5GPQ9D-144030917D2152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深圳艾芽仕口腔诊所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深圳市龙华区大浪街道同胜社区三合华侨二区16号华荣路175号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彭文武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口腔科（不含口腔种植专业）******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F54C0"/>
    <w:rsid w:val="0C9D3A1C"/>
    <w:rsid w:val="162102D5"/>
    <w:rsid w:val="459C650E"/>
    <w:rsid w:val="762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2021-07-14T07:56:00Z</dcterms:created>
  <dc:creator>NTKO</dc:creator>
  <cp:lastModifiedBy>NTKO</cp:lastModifiedBy>
  <dcterms:modified xsi:type="dcterms:W3CDTF">2021-07-14T07:59:27Z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