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AB" w:rsidRDefault="00A07482">
      <w:pPr>
        <w:widowControl/>
        <w:spacing w:after="29" w:line="259" w:lineRule="auto"/>
        <w:ind w:left="-5" w:hanging="1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附件1</w:t>
      </w:r>
    </w:p>
    <w:p w:rsidR="00F16FAB" w:rsidRDefault="00A07482">
      <w:pPr>
        <w:spacing w:line="7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调查单位年度审核登记表（一）</w:t>
      </w:r>
    </w:p>
    <w:tbl>
      <w:tblPr>
        <w:tblStyle w:val="TableGrid"/>
        <w:tblW w:w="9688" w:type="dxa"/>
        <w:tblInd w:w="-631" w:type="dxa"/>
        <w:tblLayout w:type="fixed"/>
        <w:tblCellMar>
          <w:top w:w="35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2601"/>
        <w:gridCol w:w="461"/>
        <w:gridCol w:w="1949"/>
        <w:gridCol w:w="1115"/>
        <w:gridCol w:w="2287"/>
        <w:gridCol w:w="1275"/>
      </w:tblGrid>
      <w:tr w:rsidR="00F16FAB">
        <w:trPr>
          <w:trHeight w:val="201"/>
        </w:trPr>
        <w:tc>
          <w:tcPr>
            <w:tcW w:w="9688" w:type="dxa"/>
            <w:gridSpan w:val="6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单位基本情况</w:t>
            </w:r>
          </w:p>
        </w:tc>
      </w:tr>
      <w:tr w:rsidR="00F16FAB">
        <w:trPr>
          <w:trHeight w:val="2360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after="25"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单位类型 □</w:t>
            </w:r>
          </w:p>
          <w:p w:rsidR="00F16FAB" w:rsidRDefault="00A07482">
            <w:pPr>
              <w:widowControl/>
              <w:spacing w:after="9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1.法人单位</w:t>
            </w:r>
          </w:p>
          <w:p w:rsidR="00F16FAB" w:rsidRDefault="00A07482">
            <w:pPr>
              <w:widowControl/>
              <w:spacing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2.产业活动单位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after="25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审核类型 □</w:t>
            </w:r>
          </w:p>
          <w:p w:rsidR="00F16FAB" w:rsidRDefault="00A07482">
            <w:pPr>
              <w:widowControl/>
              <w:spacing w:after="6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1.新开业（投产）单位</w:t>
            </w:r>
          </w:p>
          <w:p w:rsidR="00F16FAB" w:rsidRDefault="00A07482">
            <w:pPr>
              <w:widowControl/>
              <w:spacing w:after="9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2.“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规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下升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规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上”单位</w:t>
            </w:r>
          </w:p>
          <w:p w:rsidR="00F16FAB" w:rsidRDefault="00A07482">
            <w:pPr>
              <w:widowControl/>
              <w:spacing w:after="6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3.专业变更需纳入单位（变更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后专业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填报，应与变更退出成对申报）</w:t>
            </w:r>
          </w:p>
          <w:p w:rsidR="00F16FAB" w:rsidRDefault="00A07482">
            <w:pPr>
              <w:widowControl/>
              <w:spacing w:after="6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4.辖区变更（跨省）需纳入单位（变更后辖区填报）</w:t>
            </w:r>
          </w:p>
          <w:p w:rsidR="00F16FAB" w:rsidRDefault="00A07482">
            <w:pPr>
              <w:widowControl/>
              <w:spacing w:after="9"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5.单位详细名称变更单位</w:t>
            </w:r>
          </w:p>
          <w:p w:rsidR="00F16FAB" w:rsidRDefault="00A07482">
            <w:pPr>
              <w:widowControl/>
              <w:spacing w:after="6" w:line="259" w:lineRule="auto"/>
              <w:ind w:left="106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6.组织机构代码变更单位</w:t>
            </w:r>
          </w:p>
          <w:p w:rsidR="00F16FAB" w:rsidRDefault="00A07482">
            <w:pPr>
              <w:widowControl/>
              <w:spacing w:after="6" w:line="259" w:lineRule="auto"/>
              <w:ind w:left="106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7.停业（歇业）恢复运营单位</w:t>
            </w:r>
          </w:p>
          <w:p w:rsidR="00F16FAB" w:rsidRDefault="00A07482">
            <w:pPr>
              <w:widowControl/>
              <w:spacing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8.增加工业战新企业标识的单位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F16FAB" w:rsidRDefault="00A07482">
            <w:pPr>
              <w:widowControl/>
              <w:spacing w:after="25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所属专业 □</w:t>
            </w:r>
          </w:p>
          <w:p w:rsidR="00F16FAB" w:rsidRDefault="00A07482">
            <w:pPr>
              <w:widowControl/>
              <w:spacing w:after="9"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1.工业</w:t>
            </w:r>
          </w:p>
          <w:p w:rsidR="00F16FAB" w:rsidRDefault="00A07482">
            <w:pPr>
              <w:widowControl/>
              <w:spacing w:after="6"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3.批发业</w:t>
            </w:r>
          </w:p>
          <w:p w:rsidR="00F16FAB" w:rsidRDefault="00A07482">
            <w:pPr>
              <w:widowControl/>
              <w:spacing w:after="6"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4.零售业</w:t>
            </w:r>
          </w:p>
          <w:p w:rsidR="00F16FAB" w:rsidRDefault="00A07482">
            <w:pPr>
              <w:widowControl/>
              <w:spacing w:after="9"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5.住宿业</w:t>
            </w:r>
          </w:p>
          <w:p w:rsidR="00F16FAB" w:rsidRDefault="00A07482">
            <w:pPr>
              <w:widowControl/>
              <w:spacing w:after="6"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6.餐饮业</w:t>
            </w:r>
          </w:p>
          <w:p w:rsidR="00F16FAB" w:rsidRDefault="00A07482">
            <w:pPr>
              <w:widowControl/>
              <w:spacing w:line="259" w:lineRule="auto"/>
              <w:ind w:left="9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8.服务业</w:t>
            </w:r>
          </w:p>
        </w:tc>
      </w:tr>
      <w:tr w:rsidR="00F16FAB">
        <w:trPr>
          <w:trHeight w:hRule="exact" w:val="548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统一社会信用代码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投产（开业）时间</w:t>
            </w:r>
          </w:p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（审核类型=1填报）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F16FAB" w:rsidRDefault="00A07482">
            <w:pPr>
              <w:widowControl/>
              <w:spacing w:line="259" w:lineRule="auto"/>
              <w:ind w:left="2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年 月</w:t>
            </w:r>
          </w:p>
        </w:tc>
      </w:tr>
      <w:tr w:rsidR="00F16FAB">
        <w:trPr>
          <w:trHeight w:hRule="exact" w:val="397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组织机构代码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单位详细名称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F16FAB">
        <w:trPr>
          <w:trHeight w:hRule="exact" w:val="603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变更后组织机构代码</w:t>
            </w:r>
          </w:p>
          <w:p w:rsidR="00F16FAB" w:rsidRDefault="00A07482">
            <w:pPr>
              <w:widowControl/>
              <w:spacing w:line="259" w:lineRule="auto"/>
              <w:ind w:left="248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（限变更代码单位填报）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变更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后单位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详细名称</w:t>
            </w:r>
          </w:p>
          <w:p w:rsidR="00F16FAB" w:rsidRDefault="00A07482">
            <w:pPr>
              <w:widowControl/>
              <w:spacing w:line="259" w:lineRule="auto"/>
              <w:ind w:left="11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（限变更单位名称填报）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F16FAB">
        <w:trPr>
          <w:trHeight w:hRule="exact" w:val="397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所在地区划代码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注册地区划代码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F16FAB">
        <w:trPr>
          <w:trHeight w:hRule="exact" w:val="376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主要业务活动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行业代码（2017）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F16FAB">
        <w:trPr>
          <w:trHeight w:hRule="exact" w:val="809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FAB" w:rsidRDefault="00A07482">
            <w:pPr>
              <w:widowControl/>
              <w:spacing w:line="259" w:lineRule="auto"/>
              <w:ind w:left="248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从业人员期末人数（人）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righ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营业收入（千元）</w:t>
            </w:r>
          </w:p>
          <w:p w:rsidR="00F16FAB" w:rsidRDefault="00A07482">
            <w:pPr>
              <w:widowControl/>
              <w:spacing w:line="259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其他设置主营业务收入指标的行业，采用主营业务收入）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after="160"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F16FAB">
        <w:trPr>
          <w:trHeight w:hRule="exact" w:val="588"/>
        </w:trPr>
        <w:tc>
          <w:tcPr>
            <w:tcW w:w="26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资产总计（千元）</w:t>
            </w:r>
          </w:p>
          <w:p w:rsidR="00F16FAB" w:rsidRDefault="00A07482">
            <w:pPr>
              <w:widowControl/>
              <w:spacing w:line="259" w:lineRule="auto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（限租赁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和商务服务业填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报）</w:t>
            </w:r>
          </w:p>
          <w:p w:rsidR="00F16FAB" w:rsidRDefault="00F16FAB">
            <w:pPr>
              <w:widowControl/>
              <w:spacing w:line="259" w:lineRule="auto"/>
              <w:ind w:left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F16FAB">
            <w:pPr>
              <w:widowControl/>
              <w:spacing w:line="259" w:lineRule="auto"/>
              <w:ind w:left="1"/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是否为能源加工转换或回收企业（选填1或0） 1.是 0.否 □（限所属专业=1的单位填报）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是否为有能源产品生产的企业（选填1或0） 1.是 0.否 □（限所属专业=1、3、4、5、6、8的单位填报）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是否为有能源商品经销的企业（选填1或0） 1.是 0.否 □（限所属专业=3、4、5、6、8的单位填报）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是否为工业战新企业（有工业战略性新兴产业产品生产活动） 1.是 0.否 □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批发和零售业、住宿和餐饮业、服务业单位是否次年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定报调查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单位（选填1或0） 1.是 0.否 □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批发和零售业企业是否能填报《重要商品购进、销售和库存》（E204-2表）（选填1或0） 1.是 0.否 □</w:t>
            </w:r>
          </w:p>
        </w:tc>
      </w:tr>
      <w:tr w:rsidR="00F16FAB">
        <w:trPr>
          <w:trHeight w:val="32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纳入单位资料（不含辖区变更（跨省）需纳入单位）</w:t>
            </w:r>
          </w:p>
        </w:tc>
      </w:tr>
      <w:tr w:rsidR="00F16FAB">
        <w:trPr>
          <w:trHeight w:val="1671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对相关材料进行勾选，如是其他，请填写。</w:t>
            </w:r>
          </w:p>
          <w:p w:rsidR="00F16FAB" w:rsidRDefault="00A07482">
            <w:pPr>
              <w:widowControl/>
              <w:spacing w:line="259" w:lineRule="auto"/>
              <w:ind w:left="106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 xml:space="preserve">营业执照（证书）复印件□ 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发改委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（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经信委或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工信委）对建设项目的批复（或备案）文件复印件（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限新开业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（投产）工业企业）□企业生产经营场地入口的实地照片（需有企业名称的挂牌）（限工业）□ 生产加工现场的设备照片（限工业）□ 战新产品照片□ 战新产品信息表□ 利润表复印件□  增值税纳税申报表□ 增值税纳税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申报表附列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资料（一）□</w:t>
            </w:r>
          </w:p>
          <w:p w:rsidR="00F16FAB" w:rsidRDefault="00A07482">
            <w:pPr>
              <w:widowControl/>
              <w:spacing w:line="259" w:lineRule="auto"/>
              <w:ind w:left="106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连续3个月的统计报表（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限非批发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和零售（住宿和餐饮）附营的限额以上批发和零售（住宿和餐饮）产业活动单位） □</w:t>
            </w:r>
          </w:p>
          <w:p w:rsidR="00F16FAB" w:rsidRDefault="00A07482">
            <w:pPr>
              <w:widowControl/>
              <w:spacing w:line="259" w:lineRule="auto"/>
              <w:ind w:left="106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其他资料□</w:t>
            </w:r>
            <w:r>
              <w:rPr>
                <w:rFonts w:ascii="宋体" w:eastAsia="宋体" w:hAnsi="宋体" w:cs="宋体"/>
                <w:color w:val="000000"/>
                <w:sz w:val="18"/>
                <w:u w:val="single"/>
              </w:rPr>
              <w:t xml:space="preserve">                </w:t>
            </w:r>
          </w:p>
        </w:tc>
      </w:tr>
      <w:tr w:rsidR="00F16FAB">
        <w:trPr>
          <w:trHeight w:val="294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辖区变更（跨省）需纳入单位资料</w:t>
            </w:r>
          </w:p>
        </w:tc>
      </w:tr>
      <w:tr w:rsidR="00F16FAB">
        <w:trPr>
          <w:trHeight w:val="480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对相关材料进行勾选，如是其他，请填写。</w:t>
            </w:r>
          </w:p>
          <w:p w:rsidR="00F16FAB" w:rsidRDefault="00A07482">
            <w:pPr>
              <w:widowControl/>
              <w:spacing w:line="259" w:lineRule="auto"/>
              <w:ind w:left="92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营业执照（证书）复印件□ 反映单位辖区变更（跨省）的资料□ 其他资料□</w:t>
            </w:r>
            <w:r>
              <w:rPr>
                <w:rFonts w:ascii="宋体" w:eastAsia="宋体" w:hAnsi="宋体" w:cs="宋体"/>
                <w:color w:val="000000"/>
                <w:sz w:val="18"/>
                <w:u w:val="single"/>
              </w:rPr>
              <w:t xml:space="preserve">             </w:t>
            </w:r>
          </w:p>
        </w:tc>
      </w:tr>
      <w:tr w:rsidR="00F16FAB">
        <w:trPr>
          <w:trHeight w:val="306"/>
        </w:trPr>
        <w:tc>
          <w:tcPr>
            <w:tcW w:w="9688" w:type="dxa"/>
            <w:gridSpan w:val="6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组织机构代码变更、单位详细名称变更、增加工业战新企业标识的单位资料</w:t>
            </w:r>
          </w:p>
        </w:tc>
      </w:tr>
      <w:tr w:rsidR="00F16FAB">
        <w:trPr>
          <w:trHeight w:val="558"/>
        </w:trPr>
        <w:tc>
          <w:tcPr>
            <w:tcW w:w="96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对相关材料进行勾选，如是其他，请填写。</w:t>
            </w:r>
          </w:p>
          <w:p w:rsidR="00F16FAB" w:rsidRDefault="00A07482">
            <w:pPr>
              <w:widowControl/>
              <w:spacing w:line="259" w:lineRule="auto"/>
              <w:ind w:left="1" w:right="5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营业执照（证书）复印件□ 反映单位发生相应变更的资料□ 战新产品照片□ 战新产品信息表□  其他资料□</w:t>
            </w:r>
            <w:r>
              <w:rPr>
                <w:rFonts w:ascii="宋体" w:eastAsia="宋体" w:hAnsi="宋体" w:cs="宋体"/>
                <w:color w:val="000000"/>
                <w:sz w:val="18"/>
                <w:u w:val="single"/>
              </w:rPr>
              <w:t xml:space="preserve">        </w:t>
            </w:r>
          </w:p>
        </w:tc>
      </w:tr>
      <w:tr w:rsidR="00F16FAB">
        <w:trPr>
          <w:trHeight w:val="625"/>
        </w:trPr>
        <w:tc>
          <w:tcPr>
            <w:tcW w:w="3062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after="47" w:line="259" w:lineRule="auto"/>
              <w:ind w:left="1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县级相关专业意见</w:t>
            </w:r>
          </w:p>
          <w:p w:rsidR="00F16FAB" w:rsidRDefault="00A07482">
            <w:pPr>
              <w:widowControl/>
              <w:spacing w:line="259" w:lineRule="auto"/>
              <w:ind w:left="361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(签字）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 xml:space="preserve"> 年 月 日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16FAB" w:rsidRDefault="00A07482">
            <w:pPr>
              <w:widowControl/>
              <w:spacing w:after="47" w:line="259" w:lineRule="auto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县级名录库主管机构意见</w:t>
            </w:r>
          </w:p>
          <w:p w:rsidR="00F16FAB" w:rsidRDefault="00A07482">
            <w:pPr>
              <w:widowControl/>
              <w:spacing w:line="259" w:lineRule="auto"/>
              <w:ind w:left="876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 xml:space="preserve"> 年 月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 xml:space="preserve"> 日</w:t>
            </w:r>
          </w:p>
        </w:tc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6FAB" w:rsidRDefault="00A07482">
            <w:pPr>
              <w:widowControl/>
              <w:spacing w:line="259" w:lineRule="auto"/>
              <w:ind w:left="1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18"/>
              </w:rPr>
              <w:t>县级名录库主管领导意见</w:t>
            </w:r>
          </w:p>
          <w:p w:rsidR="00F16FAB" w:rsidRDefault="00A07482">
            <w:pPr>
              <w:widowControl/>
              <w:tabs>
                <w:tab w:val="center" w:pos="1711"/>
              </w:tabs>
              <w:spacing w:line="259" w:lineRule="auto"/>
              <w:ind w:firstLineChars="350" w:firstLine="630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（签字）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ab/>
              <w:t xml:space="preserve">      年    月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 xml:space="preserve">    日</w:t>
            </w:r>
          </w:p>
        </w:tc>
      </w:tr>
    </w:tbl>
    <w:p w:rsidR="00F16FAB" w:rsidRDefault="00F16FAB" w:rsidP="000C49CE">
      <w:pPr>
        <w:widowControl/>
        <w:tabs>
          <w:tab w:val="left" w:pos="7635"/>
        </w:tabs>
        <w:spacing w:after="13" w:line="388" w:lineRule="auto"/>
        <w:ind w:right="319"/>
        <w:jc w:val="left"/>
        <w:rPr>
          <w:rFonts w:ascii="仿宋_GB2312" w:eastAsia="仿宋_GB2312" w:hAnsi="仿宋_GB2312" w:cs="仿宋_GB2312" w:hint="eastAsia"/>
          <w:color w:val="000000"/>
          <w:sz w:val="32"/>
        </w:rPr>
      </w:pPr>
      <w:bookmarkStart w:id="0" w:name="_GoBack"/>
      <w:bookmarkEnd w:id="0"/>
    </w:p>
    <w:sectPr w:rsidR="00F16FAB" w:rsidSect="000C49CE">
      <w:footerReference w:type="even" r:id="rId7"/>
      <w:footerReference w:type="default" r:id="rId8"/>
      <w:footerReference w:type="first" r:id="rId9"/>
      <w:pgSz w:w="11916" w:h="16848"/>
      <w:pgMar w:top="567" w:right="1418" w:bottom="295" w:left="1588" w:header="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9E" w:rsidRDefault="00482C9E">
      <w:r>
        <w:separator/>
      </w:r>
    </w:p>
  </w:endnote>
  <w:endnote w:type="continuationSeparator" w:id="0">
    <w:p w:rsidR="00482C9E" w:rsidRDefault="0048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AB" w:rsidRDefault="00F16FAB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AB" w:rsidRDefault="00F16FAB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AB" w:rsidRDefault="00F16FA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9E" w:rsidRDefault="00482C9E">
      <w:r>
        <w:separator/>
      </w:r>
    </w:p>
  </w:footnote>
  <w:footnote w:type="continuationSeparator" w:id="0">
    <w:p w:rsidR="00482C9E" w:rsidRDefault="0048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D"/>
    <w:rsid w:val="000137B5"/>
    <w:rsid w:val="00032CF6"/>
    <w:rsid w:val="00056285"/>
    <w:rsid w:val="000628C7"/>
    <w:rsid w:val="0008640E"/>
    <w:rsid w:val="000912DF"/>
    <w:rsid w:val="000A13D3"/>
    <w:rsid w:val="000A3D2E"/>
    <w:rsid w:val="000A7E85"/>
    <w:rsid w:val="000C4668"/>
    <w:rsid w:val="000C49CE"/>
    <w:rsid w:val="000C7C18"/>
    <w:rsid w:val="000D0249"/>
    <w:rsid w:val="000D0D32"/>
    <w:rsid w:val="000D7CF4"/>
    <w:rsid w:val="000E22FC"/>
    <w:rsid w:val="000E4386"/>
    <w:rsid w:val="000F2B18"/>
    <w:rsid w:val="001054C4"/>
    <w:rsid w:val="0011400A"/>
    <w:rsid w:val="00125A30"/>
    <w:rsid w:val="001271B7"/>
    <w:rsid w:val="001573F3"/>
    <w:rsid w:val="001605C6"/>
    <w:rsid w:val="00165434"/>
    <w:rsid w:val="0018206E"/>
    <w:rsid w:val="001A38F0"/>
    <w:rsid w:val="001C1188"/>
    <w:rsid w:val="001C3A4F"/>
    <w:rsid w:val="001F3B42"/>
    <w:rsid w:val="001F5944"/>
    <w:rsid w:val="001F5A8C"/>
    <w:rsid w:val="00200DBC"/>
    <w:rsid w:val="00213029"/>
    <w:rsid w:val="00217DF1"/>
    <w:rsid w:val="0026304B"/>
    <w:rsid w:val="00263F3A"/>
    <w:rsid w:val="0029242E"/>
    <w:rsid w:val="00294A5A"/>
    <w:rsid w:val="002A34B2"/>
    <w:rsid w:val="002F2047"/>
    <w:rsid w:val="002F3755"/>
    <w:rsid w:val="003272DE"/>
    <w:rsid w:val="00327A26"/>
    <w:rsid w:val="00332D09"/>
    <w:rsid w:val="00350A25"/>
    <w:rsid w:val="003C4334"/>
    <w:rsid w:val="003E0D53"/>
    <w:rsid w:val="00411B34"/>
    <w:rsid w:val="00417DBA"/>
    <w:rsid w:val="004221F6"/>
    <w:rsid w:val="00422AD5"/>
    <w:rsid w:val="004310DF"/>
    <w:rsid w:val="00434C4E"/>
    <w:rsid w:val="00436ADF"/>
    <w:rsid w:val="00454CD5"/>
    <w:rsid w:val="004823E3"/>
    <w:rsid w:val="00482C9E"/>
    <w:rsid w:val="00490919"/>
    <w:rsid w:val="00495C3C"/>
    <w:rsid w:val="004A3DC6"/>
    <w:rsid w:val="004B5A48"/>
    <w:rsid w:val="00504D0A"/>
    <w:rsid w:val="0052260C"/>
    <w:rsid w:val="005338B4"/>
    <w:rsid w:val="00534DFD"/>
    <w:rsid w:val="00535520"/>
    <w:rsid w:val="005439DE"/>
    <w:rsid w:val="00566A2C"/>
    <w:rsid w:val="00571700"/>
    <w:rsid w:val="0059063F"/>
    <w:rsid w:val="005B10D7"/>
    <w:rsid w:val="005C045B"/>
    <w:rsid w:val="005C3AB1"/>
    <w:rsid w:val="005E6FB0"/>
    <w:rsid w:val="005F0CB7"/>
    <w:rsid w:val="005F7202"/>
    <w:rsid w:val="00601912"/>
    <w:rsid w:val="00624C8F"/>
    <w:rsid w:val="006309E6"/>
    <w:rsid w:val="006715BD"/>
    <w:rsid w:val="00682BFA"/>
    <w:rsid w:val="00682E08"/>
    <w:rsid w:val="00693191"/>
    <w:rsid w:val="00693A28"/>
    <w:rsid w:val="006D1675"/>
    <w:rsid w:val="006D4C3A"/>
    <w:rsid w:val="00713065"/>
    <w:rsid w:val="00715AC3"/>
    <w:rsid w:val="00733C05"/>
    <w:rsid w:val="0074394A"/>
    <w:rsid w:val="00760F1D"/>
    <w:rsid w:val="00772152"/>
    <w:rsid w:val="00794D20"/>
    <w:rsid w:val="00795BC0"/>
    <w:rsid w:val="007A2A15"/>
    <w:rsid w:val="007B6305"/>
    <w:rsid w:val="007E04BD"/>
    <w:rsid w:val="00806527"/>
    <w:rsid w:val="0080743D"/>
    <w:rsid w:val="008157BE"/>
    <w:rsid w:val="008229AF"/>
    <w:rsid w:val="0082569F"/>
    <w:rsid w:val="008300E5"/>
    <w:rsid w:val="008369D6"/>
    <w:rsid w:val="008502A0"/>
    <w:rsid w:val="00854E11"/>
    <w:rsid w:val="008601EA"/>
    <w:rsid w:val="00880D6A"/>
    <w:rsid w:val="0089111D"/>
    <w:rsid w:val="0089525B"/>
    <w:rsid w:val="00897116"/>
    <w:rsid w:val="008A39AE"/>
    <w:rsid w:val="008B208A"/>
    <w:rsid w:val="008C60F6"/>
    <w:rsid w:val="008F2123"/>
    <w:rsid w:val="008F32C0"/>
    <w:rsid w:val="009056DB"/>
    <w:rsid w:val="009230AB"/>
    <w:rsid w:val="00936C63"/>
    <w:rsid w:val="00952F08"/>
    <w:rsid w:val="0097399D"/>
    <w:rsid w:val="00977DDB"/>
    <w:rsid w:val="00984049"/>
    <w:rsid w:val="00990062"/>
    <w:rsid w:val="009A3908"/>
    <w:rsid w:val="009E0E03"/>
    <w:rsid w:val="009E1F70"/>
    <w:rsid w:val="009E2C71"/>
    <w:rsid w:val="009F683C"/>
    <w:rsid w:val="00A0698E"/>
    <w:rsid w:val="00A07482"/>
    <w:rsid w:val="00A1393E"/>
    <w:rsid w:val="00A22913"/>
    <w:rsid w:val="00A515CE"/>
    <w:rsid w:val="00A54702"/>
    <w:rsid w:val="00A76D8F"/>
    <w:rsid w:val="00A8603E"/>
    <w:rsid w:val="00A92C75"/>
    <w:rsid w:val="00AB2629"/>
    <w:rsid w:val="00AF12A8"/>
    <w:rsid w:val="00AF1943"/>
    <w:rsid w:val="00AF69E5"/>
    <w:rsid w:val="00AF7DE9"/>
    <w:rsid w:val="00B042D3"/>
    <w:rsid w:val="00B11E39"/>
    <w:rsid w:val="00B15CFA"/>
    <w:rsid w:val="00B35AD8"/>
    <w:rsid w:val="00B41850"/>
    <w:rsid w:val="00B46A6D"/>
    <w:rsid w:val="00B53E60"/>
    <w:rsid w:val="00B62A8A"/>
    <w:rsid w:val="00B82E81"/>
    <w:rsid w:val="00BB34F1"/>
    <w:rsid w:val="00BB796E"/>
    <w:rsid w:val="00BC599C"/>
    <w:rsid w:val="00BE634A"/>
    <w:rsid w:val="00BF2EA9"/>
    <w:rsid w:val="00C0437E"/>
    <w:rsid w:val="00C10372"/>
    <w:rsid w:val="00C248BD"/>
    <w:rsid w:val="00C72E00"/>
    <w:rsid w:val="00C73A5A"/>
    <w:rsid w:val="00C95F7D"/>
    <w:rsid w:val="00CC3ABE"/>
    <w:rsid w:val="00CC5A7A"/>
    <w:rsid w:val="00CE30CF"/>
    <w:rsid w:val="00CF13EF"/>
    <w:rsid w:val="00CF21AC"/>
    <w:rsid w:val="00D037FA"/>
    <w:rsid w:val="00D52AD1"/>
    <w:rsid w:val="00D840DA"/>
    <w:rsid w:val="00D84B9A"/>
    <w:rsid w:val="00D86F83"/>
    <w:rsid w:val="00D939AE"/>
    <w:rsid w:val="00DA4A58"/>
    <w:rsid w:val="00DA6B9E"/>
    <w:rsid w:val="00DD257E"/>
    <w:rsid w:val="00DF7F9F"/>
    <w:rsid w:val="00E14FD7"/>
    <w:rsid w:val="00E2443D"/>
    <w:rsid w:val="00E261CC"/>
    <w:rsid w:val="00E35D37"/>
    <w:rsid w:val="00E542B1"/>
    <w:rsid w:val="00E9380E"/>
    <w:rsid w:val="00EA16AF"/>
    <w:rsid w:val="00ED30E4"/>
    <w:rsid w:val="00ED66F3"/>
    <w:rsid w:val="00ED71B7"/>
    <w:rsid w:val="00F04237"/>
    <w:rsid w:val="00F10E0D"/>
    <w:rsid w:val="00F16FAB"/>
    <w:rsid w:val="00F26CF1"/>
    <w:rsid w:val="00F30C1E"/>
    <w:rsid w:val="00F34F21"/>
    <w:rsid w:val="00F524EB"/>
    <w:rsid w:val="00F62B6B"/>
    <w:rsid w:val="00F97102"/>
    <w:rsid w:val="00FA46E3"/>
    <w:rsid w:val="00FA7772"/>
    <w:rsid w:val="00FB2030"/>
    <w:rsid w:val="00FB4503"/>
    <w:rsid w:val="00FB6CA0"/>
    <w:rsid w:val="00FE5B4F"/>
    <w:rsid w:val="00FF238D"/>
    <w:rsid w:val="00FF29B6"/>
    <w:rsid w:val="13F55B36"/>
    <w:rsid w:val="18E552DD"/>
    <w:rsid w:val="1FED61F4"/>
    <w:rsid w:val="20825297"/>
    <w:rsid w:val="3174093C"/>
    <w:rsid w:val="35C565DD"/>
    <w:rsid w:val="46312439"/>
    <w:rsid w:val="4A9D1134"/>
    <w:rsid w:val="56D64FDD"/>
    <w:rsid w:val="5C3949B4"/>
    <w:rsid w:val="762772D8"/>
    <w:rsid w:val="76DD5A6E"/>
    <w:rsid w:val="794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8C34"/>
  <w15:docId w15:val="{2C19CEB4-4E33-4F52-9685-E41F9C5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日期 字符"/>
    <w:basedOn w:val="a0"/>
    <w:link w:val="a7"/>
    <w:uiPriority w:val="99"/>
    <w:semiHidden/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paragraph" w:customStyle="1" w:styleId="Char1CharCharCharCharCharChar">
    <w:name w:val="Char1 Char Char Char Char Char Char"/>
    <w:basedOn w:val="a"/>
    <w:pPr>
      <w:autoSpaceDE w:val="0"/>
      <w:autoSpaceDN w:val="0"/>
    </w:pPr>
    <w:rPr>
      <w:rFonts w:ascii="等线" w:eastAsia="仿宋_GB2312" w:hAnsi="等线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MS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马文学</dc:creator>
  <cp:lastModifiedBy>Administrator</cp:lastModifiedBy>
  <cp:revision>3</cp:revision>
  <dcterms:created xsi:type="dcterms:W3CDTF">2021-09-26T07:54:00Z</dcterms:created>
  <dcterms:modified xsi:type="dcterms:W3CDTF">2021-09-27T09:30:00Z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