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附件：             </w:t>
      </w:r>
      <w:r>
        <w:rPr>
          <w:rFonts w:hint="eastAsia" w:ascii="仿宋_GB2312" w:eastAsia="仿宋_GB2312"/>
          <w:sz w:val="32"/>
          <w:szCs w:val="32"/>
        </w:rPr>
        <w:t>无证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行医场所名单</w:t>
      </w:r>
    </w:p>
    <w:p>
      <w:pPr>
        <w:jc w:val="right"/>
        <w:rPr>
          <w:rFonts w:hint="eastAsia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pPr w:leftFromText="180" w:rightFromText="180" w:vertAnchor="page" w:horzAnchor="margin" w:tblpXSpec="center" w:tblpY="226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01"/>
        <w:gridCol w:w="2694"/>
        <w:gridCol w:w="255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</w:rPr>
              <w:t>当事人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</w:rPr>
              <w:t>查处事由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</w:rPr>
              <w:t>查处地址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</w:rPr>
              <w:t>查处时间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u w:val="none"/>
                <w:lang w:val="en-US" w:eastAsia="zh-CN"/>
              </w:rPr>
              <w:t>郭某某（43052819********28）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u w:val="none"/>
                <w:lang w:val="en-US" w:eastAsia="zh-CN"/>
              </w:rPr>
              <w:t>无证行医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u w:val="none"/>
                <w:lang w:val="en-US" w:eastAsia="zh-CN"/>
              </w:rPr>
              <w:t>深圳市龙华区观湖街道松元厦向西新村33号102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u w:val="none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u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u w:val="no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u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u w:val="no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u w:val="none"/>
                <w:lang w:eastAsia="zh-C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01FE4"/>
    <w:rsid w:val="3C901FE4"/>
    <w:rsid w:val="6A95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2021-07-06T04:04:00Z</dcterms:created>
  <dc:creator> 魏祖光</dc:creator>
  <cp:lastModifiedBy> 付晓强</cp:lastModifiedBy>
  <dcterms:modified xsi:type="dcterms:W3CDTF">2021-10-20T03:59:19Z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