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2"/>
        <w:ind w:left="0" w:leftChars="0" w:firstLine="0" w:firstLineChars="0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4"/>
        <w:spacing w:before="3"/>
        <w:ind w:left="0"/>
        <w:rPr>
          <w:rFonts w:ascii="黑体"/>
          <w:sz w:val="46"/>
        </w:rPr>
      </w:pPr>
    </w:p>
    <w:p>
      <w:pPr>
        <w:pStyle w:val="2"/>
        <w:spacing w:line="237" w:lineRule="auto"/>
        <w:ind w:left="2949" w:hanging="2427"/>
        <w:jc w:val="left"/>
      </w:pPr>
      <w:r>
        <w:rPr>
          <w:w w:val="95"/>
        </w:rPr>
        <w:t>深圳市龙华区房地产经纪机构从业人员</w:t>
      </w:r>
      <w:r>
        <w:t>不良行为清单</w:t>
      </w:r>
    </w:p>
    <w:p>
      <w:pPr>
        <w:pStyle w:val="4"/>
        <w:ind w:left="0"/>
        <w:rPr>
          <w:rFonts w:ascii="宋体"/>
          <w:b/>
          <w:sz w:val="53"/>
        </w:rPr>
      </w:pPr>
    </w:p>
    <w:p>
      <w:pPr>
        <w:pStyle w:val="3"/>
      </w:pPr>
      <w:r>
        <w:t>A（共 6 项）</w:t>
      </w:r>
    </w:p>
    <w:p>
      <w:pPr>
        <w:pStyle w:val="4"/>
        <w:spacing w:before="152"/>
        <w:ind w:left="760"/>
      </w:pPr>
      <w:r>
        <w:t>1.不按时报送信用档案材料的；A</w:t>
      </w:r>
    </w:p>
    <w:p>
      <w:pPr>
        <w:pStyle w:val="4"/>
        <w:spacing w:before="149"/>
        <w:ind w:left="760"/>
      </w:pPr>
      <w:r>
        <w:rPr>
          <w:w w:val="95"/>
        </w:rPr>
        <w:t>2.不如实申报入职、离职状况的；A</w:t>
      </w:r>
    </w:p>
    <w:p>
      <w:pPr>
        <w:pStyle w:val="4"/>
        <w:spacing w:before="149"/>
        <w:ind w:left="760"/>
      </w:pPr>
      <w:r>
        <w:rPr>
          <w:w w:val="95"/>
        </w:rPr>
        <w:t>3.不按要求参加行业培训活动的；A</w:t>
      </w:r>
    </w:p>
    <w:p>
      <w:pPr>
        <w:pStyle w:val="4"/>
        <w:spacing w:before="152" w:line="326" w:lineRule="auto"/>
        <w:ind w:right="260" w:firstLine="640"/>
      </w:pPr>
      <w:r>
        <w:rPr>
          <w:w w:val="95"/>
        </w:rPr>
        <w:t>4</w:t>
      </w:r>
      <w:r>
        <w:rPr>
          <w:spacing w:val="-3"/>
          <w:w w:val="95"/>
        </w:rPr>
        <w:t>.开展业务时，不按规定向服务对象出示本人星级标识</w:t>
      </w:r>
      <w:r>
        <w:rPr>
          <w:spacing w:val="-3"/>
        </w:rPr>
        <w:t>的；A</w:t>
      </w:r>
    </w:p>
    <w:p>
      <w:pPr>
        <w:pStyle w:val="4"/>
        <w:spacing w:before="3" w:line="328" w:lineRule="auto"/>
        <w:ind w:right="260" w:firstLine="640"/>
      </w:pPr>
      <w:r>
        <w:rPr>
          <w:w w:val="95"/>
        </w:rPr>
        <w:t>5</w:t>
      </w:r>
      <w:r>
        <w:rPr>
          <w:spacing w:val="-2"/>
          <w:w w:val="95"/>
        </w:rPr>
        <w:t>.开展业务时，不如实向服务对象说明服务内容、收费</w:t>
      </w:r>
      <w:r>
        <w:rPr>
          <w:spacing w:val="-2"/>
        </w:rPr>
        <w:t>项目、收费标准的；A</w:t>
      </w:r>
    </w:p>
    <w:p>
      <w:pPr>
        <w:pStyle w:val="4"/>
        <w:spacing w:line="326" w:lineRule="auto"/>
        <w:ind w:right="260" w:firstLine="640"/>
      </w:pPr>
      <w:r>
        <w:t>6</w:t>
      </w:r>
      <w:r>
        <w:rPr>
          <w:spacing w:val="-5"/>
        </w:rPr>
        <w:t>.其他经深圳市龙华区住房和建设局审定为</w:t>
      </w:r>
      <w:r>
        <w:t>A</w:t>
      </w:r>
      <w:r>
        <w:rPr>
          <w:spacing w:val="-20"/>
        </w:rPr>
        <w:t>类不良行为的。A</w:t>
      </w:r>
    </w:p>
    <w:p>
      <w:pPr>
        <w:pStyle w:val="4"/>
        <w:spacing w:before="3"/>
        <w:ind w:left="760"/>
        <w:rPr>
          <w:rFonts w:hint="eastAsia" w:ascii="黑体" w:eastAsia="黑体"/>
        </w:rPr>
      </w:pPr>
      <w:r>
        <w:rPr>
          <w:rFonts w:hint="eastAsia" w:ascii="黑体" w:eastAsia="黑体"/>
        </w:rPr>
        <w:t>B（共 14 项）</w:t>
      </w:r>
    </w:p>
    <w:p>
      <w:pPr>
        <w:pStyle w:val="4"/>
        <w:spacing w:before="149" w:line="326" w:lineRule="auto"/>
        <w:ind w:right="257" w:firstLine="640"/>
      </w:pPr>
      <w:r>
        <w:rPr>
          <w:w w:val="95"/>
        </w:rPr>
        <w:t>1</w:t>
      </w:r>
      <w:r>
        <w:rPr>
          <w:spacing w:val="-1"/>
          <w:w w:val="95"/>
        </w:rPr>
        <w:t>.参与或协助房地产开发企业违规炒房、囤积房源和哄</w:t>
      </w:r>
      <w:r>
        <w:rPr>
          <w:spacing w:val="-1"/>
        </w:rPr>
        <w:t>抬房价等行为的；B</w:t>
      </w:r>
    </w:p>
    <w:p>
      <w:pPr>
        <w:pStyle w:val="4"/>
        <w:spacing w:before="6"/>
        <w:ind w:left="760"/>
      </w:pPr>
      <w:r>
        <w:t>2.不如实报送信用档案材料的；B</w:t>
      </w:r>
    </w:p>
    <w:p>
      <w:pPr>
        <w:pStyle w:val="4"/>
        <w:spacing w:before="149" w:line="326" w:lineRule="auto"/>
        <w:ind w:right="260" w:firstLine="640"/>
      </w:pPr>
      <w:r>
        <w:t>3.无视行业组织发出的调查取证函件或自律规范建议的；B</w:t>
      </w:r>
    </w:p>
    <w:p>
      <w:pPr>
        <w:pStyle w:val="4"/>
        <w:spacing w:before="6" w:line="326" w:lineRule="auto"/>
        <w:ind w:right="257" w:firstLine="640"/>
      </w:pPr>
      <w:r>
        <w:rPr>
          <w:w w:val="95"/>
        </w:rPr>
        <w:t>4</w:t>
      </w:r>
      <w:r>
        <w:rPr>
          <w:spacing w:val="-1"/>
          <w:w w:val="95"/>
        </w:rPr>
        <w:t>.接受所在机构指派或他人请托，在非自己执行的房地</w:t>
      </w:r>
      <w:r>
        <w:rPr>
          <w:spacing w:val="-1"/>
        </w:rPr>
        <w:t>产中介服务合同上签字的；B</w:t>
      </w:r>
    </w:p>
    <w:p>
      <w:pPr>
        <w:pStyle w:val="4"/>
        <w:spacing w:before="3"/>
        <w:ind w:left="760"/>
      </w:pPr>
      <w:r>
        <w:t>5.违反当事人意愿强制当事人接受指定担保、估价、保</w:t>
      </w:r>
    </w:p>
    <w:p>
      <w:pPr>
        <w:spacing w:after="0"/>
        <w:sectPr>
          <w:footerReference r:id="rId3" w:type="default"/>
          <w:footerReference r:id="rId4" w:type="even"/>
          <w:pgSz w:w="11910" w:h="16840"/>
          <w:pgMar w:top="1520" w:right="1540" w:bottom="1160" w:left="1680" w:header="0" w:footer="971" w:gutter="0"/>
          <w:pgNumType w:start="1"/>
        </w:sectPr>
      </w:pPr>
    </w:p>
    <w:p>
      <w:pPr>
        <w:pStyle w:val="4"/>
        <w:spacing w:before="32"/>
      </w:pPr>
      <w:r>
        <w:t>险、金融等机构的服务的；B</w:t>
      </w:r>
    </w:p>
    <w:p>
      <w:pPr>
        <w:pStyle w:val="4"/>
        <w:spacing w:before="149" w:line="326" w:lineRule="auto"/>
        <w:ind w:right="260" w:firstLine="640"/>
      </w:pPr>
      <w:r>
        <w:rPr>
          <w:w w:val="95"/>
        </w:rPr>
        <w:t>6</w:t>
      </w:r>
      <w:r>
        <w:rPr>
          <w:spacing w:val="-2"/>
          <w:w w:val="95"/>
        </w:rPr>
        <w:t>.在中介服务活动中，未对所委托房源的合法性、真实</w:t>
      </w:r>
      <w:r>
        <w:rPr>
          <w:spacing w:val="-2"/>
        </w:rPr>
        <w:t>性进行查验的；B</w:t>
      </w:r>
    </w:p>
    <w:p>
      <w:pPr>
        <w:pStyle w:val="4"/>
        <w:spacing w:before="5"/>
        <w:ind w:left="760"/>
      </w:pPr>
      <w:r>
        <w:t>7.未要求委托人提供具有购房资格证明材料的；B</w:t>
      </w:r>
    </w:p>
    <w:p>
      <w:pPr>
        <w:pStyle w:val="4"/>
        <w:spacing w:before="149" w:line="326" w:lineRule="auto"/>
        <w:ind w:right="260" w:firstLine="640"/>
      </w:pPr>
      <w:r>
        <w:rPr>
          <w:w w:val="95"/>
        </w:rPr>
        <w:t>8</w:t>
      </w:r>
      <w:r>
        <w:rPr>
          <w:spacing w:val="-1"/>
          <w:w w:val="95"/>
        </w:rPr>
        <w:t>.未经委托人同意且非为委托人利益，擅自超越委托权</w:t>
      </w:r>
      <w:r>
        <w:rPr>
          <w:spacing w:val="-1"/>
        </w:rPr>
        <w:t>限从事业务活动，给委托人造成损失的；B</w:t>
      </w:r>
    </w:p>
    <w:p>
      <w:pPr>
        <w:pStyle w:val="4"/>
        <w:spacing w:before="6"/>
        <w:ind w:left="760"/>
      </w:pPr>
      <w:r>
        <w:t>9.不签订主管部门规定的示范文本合同的；B</w:t>
      </w:r>
    </w:p>
    <w:p>
      <w:pPr>
        <w:pStyle w:val="4"/>
        <w:spacing w:before="149" w:line="326" w:lineRule="auto"/>
        <w:ind w:right="260" w:firstLine="640"/>
      </w:pPr>
      <w:r>
        <w:t>10.在中介服务合同中设置不公平或模糊条款，逃避应当承担的责任，侵害委托人权益的；B</w:t>
      </w:r>
    </w:p>
    <w:p>
      <w:pPr>
        <w:pStyle w:val="4"/>
        <w:spacing w:before="6"/>
        <w:ind w:left="760"/>
      </w:pPr>
      <w:r>
        <w:t>11.未在其提供中介服务的有关交易合同中签名的；B</w:t>
      </w:r>
    </w:p>
    <w:p>
      <w:pPr>
        <w:pStyle w:val="4"/>
        <w:spacing w:before="149" w:line="328" w:lineRule="auto"/>
        <w:ind w:right="245" w:firstLine="640"/>
        <w:jc w:val="both"/>
      </w:pPr>
      <w:r>
        <w:t>12</w:t>
      </w:r>
      <w:r>
        <w:rPr>
          <w:spacing w:val="1"/>
        </w:rPr>
        <w:t>.为交易当事人规避房地产交易税费或者其他非法目</w:t>
      </w:r>
      <w:r>
        <w:rPr>
          <w:spacing w:val="1"/>
          <w:w w:val="95"/>
        </w:rPr>
        <w:t>的，就同一房地产签订不同交易价款的不同合同提供便利；</w:t>
      </w:r>
      <w:bookmarkStart w:id="0" w:name="_GoBack"/>
      <w:bookmarkEnd w:id="0"/>
      <w:r>
        <w:rPr>
          <w:spacing w:val="1"/>
        </w:rPr>
        <w:t>B</w:t>
      </w:r>
    </w:p>
    <w:p>
      <w:pPr>
        <w:pStyle w:val="4"/>
        <w:spacing w:line="326" w:lineRule="auto"/>
        <w:ind w:right="260" w:firstLine="640"/>
      </w:pPr>
      <w:r>
        <w:t>13.以法律、法规、规章限制交易的房地产为对象从事中介服务的；B</w:t>
      </w:r>
    </w:p>
    <w:p>
      <w:pPr>
        <w:pStyle w:val="4"/>
        <w:spacing w:before="1" w:line="326" w:lineRule="auto"/>
        <w:ind w:right="404" w:firstLine="640"/>
        <w:rPr>
          <w:rFonts w:hint="eastAsia" w:ascii="仿宋" w:eastAsia="仿宋"/>
        </w:rPr>
      </w:pPr>
      <w:r>
        <w:rPr>
          <w:rFonts w:hint="eastAsia" w:ascii="仿宋" w:eastAsia="仿宋"/>
        </w:rPr>
        <w:t>14</w:t>
      </w:r>
      <w:r>
        <w:rPr>
          <w:rFonts w:hint="eastAsia" w:ascii="仿宋" w:eastAsia="仿宋"/>
          <w:spacing w:val="-5"/>
        </w:rPr>
        <w:t xml:space="preserve">.其他经深圳市龙华区住房和建设局审定为 </w:t>
      </w:r>
      <w:r>
        <w:rPr>
          <w:rFonts w:hint="eastAsia" w:ascii="仿宋" w:eastAsia="仿宋"/>
        </w:rPr>
        <w:t>B</w:t>
      </w:r>
      <w:r>
        <w:rPr>
          <w:rFonts w:hint="eastAsia" w:ascii="仿宋" w:eastAsia="仿宋"/>
          <w:spacing w:val="-22"/>
        </w:rPr>
        <w:t xml:space="preserve"> 类不良行为的。B</w:t>
      </w:r>
    </w:p>
    <w:p>
      <w:pPr>
        <w:pStyle w:val="3"/>
        <w:spacing w:before="3"/>
      </w:pPr>
      <w:r>
        <w:t>C（共 16 项）</w:t>
      </w:r>
    </w:p>
    <w:p>
      <w:pPr>
        <w:pStyle w:val="4"/>
        <w:spacing w:before="151" w:line="326" w:lineRule="auto"/>
        <w:ind w:right="260" w:firstLine="640"/>
      </w:pPr>
      <w:r>
        <w:t>1.以他人名义或者允许他人以自己名义从事房地产中介服务的；C</w:t>
      </w:r>
    </w:p>
    <w:p>
      <w:pPr>
        <w:pStyle w:val="4"/>
        <w:spacing w:before="4"/>
        <w:ind w:left="760"/>
      </w:pPr>
      <w:r>
        <w:t>2.非法占有或违规利用所在机构商业信息的；C</w:t>
      </w:r>
    </w:p>
    <w:p>
      <w:pPr>
        <w:pStyle w:val="4"/>
        <w:spacing w:before="151" w:line="326" w:lineRule="auto"/>
        <w:ind w:right="260" w:firstLine="640"/>
      </w:pPr>
      <w:r>
        <w:rPr>
          <w:w w:val="95"/>
        </w:rPr>
        <w:t>3</w:t>
      </w:r>
      <w:r>
        <w:rPr>
          <w:spacing w:val="-3"/>
          <w:w w:val="95"/>
        </w:rPr>
        <w:t>.以法律、法规、规章禁止交易的房地产为对象从事中</w:t>
      </w:r>
      <w:r>
        <w:rPr>
          <w:spacing w:val="-3"/>
        </w:rPr>
        <w:t>介服务的；C</w:t>
      </w:r>
    </w:p>
    <w:p>
      <w:pPr>
        <w:pStyle w:val="4"/>
        <w:spacing w:before="3"/>
        <w:ind w:left="760"/>
      </w:pPr>
      <w:r>
        <w:t>4.违反规定，擅自代收交易当事人支付的交易款项的；</w:t>
      </w:r>
    </w:p>
    <w:p>
      <w:pPr>
        <w:spacing w:after="0"/>
        <w:sectPr>
          <w:pgSz w:w="11910" w:h="16840"/>
          <w:pgMar w:top="1520" w:right="1540" w:bottom="1160" w:left="1680" w:header="0" w:footer="971" w:gutter="0"/>
        </w:sectPr>
      </w:pPr>
    </w:p>
    <w:p>
      <w:pPr>
        <w:pStyle w:val="4"/>
        <w:spacing w:before="32"/>
      </w:pPr>
      <w:r>
        <w:rPr>
          <w:w w:val="99"/>
        </w:rPr>
        <w:t>C</w:t>
      </w:r>
    </w:p>
    <w:p>
      <w:pPr>
        <w:pStyle w:val="4"/>
        <w:spacing w:before="149"/>
        <w:ind w:left="760"/>
      </w:pPr>
      <w:r>
        <w:t>5.协助或从事一房多卖或一房多租等非法中介业务活</w:t>
      </w:r>
    </w:p>
    <w:p>
      <w:pPr>
        <w:pStyle w:val="4"/>
        <w:spacing w:before="149"/>
      </w:pPr>
      <w:r>
        <w:t>动的；C</w:t>
      </w:r>
    </w:p>
    <w:p>
      <w:pPr>
        <w:pStyle w:val="4"/>
        <w:spacing w:before="152" w:line="326" w:lineRule="auto"/>
        <w:ind w:right="257" w:firstLine="640"/>
      </w:pPr>
      <w:r>
        <w:rPr>
          <w:w w:val="95"/>
        </w:rPr>
        <w:t>6</w:t>
      </w:r>
      <w:r>
        <w:rPr>
          <w:spacing w:val="-2"/>
          <w:w w:val="95"/>
        </w:rPr>
        <w:t>.虚构事实、隐瞒真相或因服务不专业，误导或欺诈相</w:t>
      </w:r>
      <w:r>
        <w:rPr>
          <w:spacing w:val="-2"/>
        </w:rPr>
        <w:t>关当事人，给当事人造成重大的直接损失；C</w:t>
      </w:r>
    </w:p>
    <w:p>
      <w:pPr>
        <w:pStyle w:val="4"/>
        <w:spacing w:before="3"/>
        <w:ind w:left="760"/>
      </w:pPr>
      <w:r>
        <w:rPr>
          <w:w w:val="95"/>
        </w:rPr>
        <w:t>7.为承揽业务，进行虚假宣传或虚假承诺欺骗客户的；</w:t>
      </w:r>
      <w:r>
        <w:rPr>
          <w:w w:val="99"/>
        </w:rPr>
        <w:t>C</w:t>
      </w:r>
    </w:p>
    <w:p>
      <w:pPr>
        <w:pStyle w:val="4"/>
        <w:spacing w:before="149"/>
        <w:ind w:left="760"/>
      </w:pPr>
      <w:r>
        <w:rPr>
          <w:w w:val="95"/>
        </w:rPr>
        <w:t>8.在执行房地产中介业务中因故意或重大过失，给所从</w:t>
      </w:r>
    </w:p>
    <w:p>
      <w:pPr>
        <w:pStyle w:val="4"/>
        <w:spacing w:before="150"/>
      </w:pPr>
      <w:r>
        <w:t>业机构造成较大损失的；C</w:t>
      </w:r>
    </w:p>
    <w:p>
      <w:pPr>
        <w:pStyle w:val="4"/>
        <w:spacing w:before="151" w:line="326" w:lineRule="auto"/>
        <w:ind w:right="260" w:firstLine="640"/>
      </w:pPr>
      <w:r>
        <w:rPr>
          <w:w w:val="95"/>
        </w:rPr>
        <w:t>9</w:t>
      </w:r>
      <w:r>
        <w:rPr>
          <w:spacing w:val="-2"/>
          <w:w w:val="95"/>
        </w:rPr>
        <w:t>.发布虚假房产信息或发布、使用与房源不一致的房源</w:t>
      </w:r>
      <w:r>
        <w:rPr>
          <w:spacing w:val="-2"/>
        </w:rPr>
        <w:t>信息编码的；C</w:t>
      </w:r>
    </w:p>
    <w:p>
      <w:pPr>
        <w:pStyle w:val="4"/>
        <w:spacing w:before="3"/>
        <w:ind w:left="760"/>
      </w:pPr>
      <w:r>
        <w:t>10.不配合主管部门或行业组织的管理工作的；C</w:t>
      </w:r>
    </w:p>
    <w:p>
      <w:pPr>
        <w:pStyle w:val="4"/>
        <w:spacing w:before="152" w:line="326" w:lineRule="auto"/>
        <w:ind w:right="260" w:firstLine="640"/>
      </w:pPr>
      <w:r>
        <w:t>11.恶性竞争，严重损害行业或同行业其他机构、人员声誉、利益的；C</w:t>
      </w:r>
    </w:p>
    <w:p>
      <w:pPr>
        <w:pStyle w:val="4"/>
        <w:spacing w:before="3"/>
        <w:ind w:left="760"/>
      </w:pPr>
      <w:r>
        <w:t>12.变相地通过回扣、返佣等形式进行不正当竞争；C</w:t>
      </w:r>
    </w:p>
    <w:p>
      <w:pPr>
        <w:pStyle w:val="4"/>
        <w:spacing w:before="152"/>
        <w:ind w:left="760"/>
      </w:pPr>
      <w:r>
        <w:t>13.连续两个持牌周期被列为预警对象的；C</w:t>
      </w:r>
    </w:p>
    <w:p>
      <w:pPr>
        <w:pStyle w:val="4"/>
        <w:spacing w:before="149"/>
        <w:ind w:left="760"/>
      </w:pPr>
      <w:r>
        <w:t>14.不按要求申报星级的；C</w:t>
      </w:r>
    </w:p>
    <w:p>
      <w:pPr>
        <w:pStyle w:val="4"/>
        <w:spacing w:before="149"/>
        <w:ind w:left="760"/>
      </w:pPr>
      <w:r>
        <w:t>15</w:t>
      </w:r>
      <w:r>
        <w:rPr>
          <w:spacing w:val="-20"/>
        </w:rPr>
        <w:t>.采取“打街霸”、派发传单等形式发布房源信息广告；</w:t>
      </w:r>
      <w:r>
        <w:rPr>
          <w:w w:val="99"/>
        </w:rPr>
        <w:t>C</w:t>
      </w:r>
    </w:p>
    <w:p>
      <w:pPr>
        <w:pStyle w:val="4"/>
        <w:spacing w:before="149"/>
        <w:ind w:left="760"/>
      </w:pPr>
      <w:r>
        <w:t>16.其他经深圳市龙华区住房和建设局审定为 C 类不良</w:t>
      </w:r>
    </w:p>
    <w:p>
      <w:pPr>
        <w:pStyle w:val="4"/>
        <w:spacing w:before="149"/>
      </w:pPr>
      <w:r>
        <w:t>行为的。C</w:t>
      </w:r>
    </w:p>
    <w:p>
      <w:pPr>
        <w:pStyle w:val="3"/>
        <w:spacing w:before="152"/>
      </w:pPr>
      <w:r>
        <w:t>D（共 18 项）</w:t>
      </w:r>
    </w:p>
    <w:p>
      <w:pPr>
        <w:pStyle w:val="4"/>
        <w:spacing w:before="149"/>
        <w:ind w:left="760"/>
      </w:pPr>
      <w:r>
        <w:t>1.参与打架斗殴等严重损害行业整体形象事件的；D</w:t>
      </w:r>
    </w:p>
    <w:p>
      <w:pPr>
        <w:pStyle w:val="4"/>
        <w:spacing w:before="149"/>
        <w:ind w:left="760"/>
      </w:pPr>
      <w:r>
        <w:t>2.散布、传播损害本行业或同行声誉的信息，毁坏行业</w:t>
      </w:r>
    </w:p>
    <w:p>
      <w:pPr>
        <w:spacing w:after="0"/>
        <w:sectPr>
          <w:footerReference r:id="rId5" w:type="default"/>
          <w:footerReference r:id="rId6" w:type="even"/>
          <w:pgSz w:w="11910" w:h="16840"/>
          <w:pgMar w:top="1520" w:right="1540" w:bottom="1160" w:left="1680" w:header="0" w:footer="971" w:gutter="0"/>
          <w:pgNumType w:start="10"/>
        </w:sectPr>
      </w:pPr>
    </w:p>
    <w:p>
      <w:pPr>
        <w:pStyle w:val="4"/>
        <w:spacing w:before="32"/>
      </w:pPr>
      <w:r>
        <w:t>整体形象与声誉的；D</w:t>
      </w:r>
    </w:p>
    <w:p>
      <w:pPr>
        <w:pStyle w:val="4"/>
        <w:spacing w:before="149" w:line="326" w:lineRule="auto"/>
        <w:ind w:right="245" w:firstLine="640"/>
        <w:jc w:val="both"/>
      </w:pPr>
      <w:r>
        <w:rPr>
          <w:w w:val="95"/>
        </w:rPr>
        <w:t xml:space="preserve">3.采取暴力、胁迫等不正当手段强迫消费者接受服务， </w:t>
      </w:r>
      <w:r>
        <w:t>或对消费者报复滋事的；D</w:t>
      </w:r>
    </w:p>
    <w:p>
      <w:pPr>
        <w:pStyle w:val="4"/>
        <w:spacing w:before="5" w:line="326" w:lineRule="auto"/>
        <w:ind w:right="260" w:firstLine="640"/>
        <w:jc w:val="both"/>
      </w:pPr>
      <w:r>
        <w:rPr>
          <w:w w:val="95"/>
        </w:rPr>
        <w:t>4</w:t>
      </w:r>
      <w:r>
        <w:rPr>
          <w:spacing w:val="-3"/>
          <w:w w:val="95"/>
        </w:rPr>
        <w:t>.因电话营销屡次被举报、投诉，或因客户举报、投诉</w:t>
      </w:r>
      <w:r>
        <w:rPr>
          <w:spacing w:val="-5"/>
          <w:w w:val="95"/>
        </w:rPr>
        <w:t xml:space="preserve">而进行打击、报复，经深圳市龙华区住房和建设局审议审定 </w:t>
      </w:r>
      <w:r>
        <w:rPr>
          <w:spacing w:val="-5"/>
        </w:rPr>
        <w:t>严重破坏行业形象的；D</w:t>
      </w:r>
    </w:p>
    <w:p>
      <w:pPr>
        <w:pStyle w:val="4"/>
        <w:spacing w:before="8" w:line="326" w:lineRule="auto"/>
        <w:ind w:right="260" w:firstLine="640"/>
        <w:jc w:val="both"/>
      </w:pPr>
      <w:r>
        <w:rPr>
          <w:w w:val="95"/>
        </w:rPr>
        <w:t>5</w:t>
      </w:r>
      <w:r>
        <w:rPr>
          <w:spacing w:val="-1"/>
          <w:w w:val="95"/>
        </w:rPr>
        <w:t>.私自将客户带至其它房地产中介机构成交，或私自以</w:t>
      </w:r>
      <w:r>
        <w:rPr>
          <w:spacing w:val="-1"/>
        </w:rPr>
        <w:t>个人名义承揽房地产中介业务的；D</w:t>
      </w:r>
    </w:p>
    <w:p>
      <w:pPr>
        <w:pStyle w:val="4"/>
        <w:spacing w:before="3"/>
        <w:ind w:left="760"/>
      </w:pPr>
      <w:r>
        <w:t>6.挪用、侵占客户房地产交易资金或机构资金的；D</w:t>
      </w:r>
    </w:p>
    <w:p>
      <w:pPr>
        <w:pStyle w:val="4"/>
        <w:spacing w:before="151"/>
        <w:ind w:left="760"/>
      </w:pPr>
      <w:r>
        <w:t>7.私自转卖、泄露房地产中介机构房源或客户资料的；</w:t>
      </w:r>
      <w:r>
        <w:rPr>
          <w:w w:val="99"/>
        </w:rPr>
        <w:t>D</w:t>
      </w:r>
    </w:p>
    <w:p>
      <w:pPr>
        <w:pStyle w:val="4"/>
        <w:spacing w:before="150"/>
        <w:ind w:left="760"/>
      </w:pPr>
      <w:r>
        <w:t>8.协助签订“ABC 单”或以其他方式赚取差价的；D</w:t>
      </w:r>
    </w:p>
    <w:p>
      <w:pPr>
        <w:pStyle w:val="4"/>
        <w:spacing w:before="151"/>
        <w:ind w:left="760"/>
      </w:pPr>
      <w:r>
        <w:t>9.私自收取合同约定以外的费用，或利用工作之便私自</w:t>
      </w:r>
    </w:p>
    <w:p>
      <w:pPr>
        <w:pStyle w:val="4"/>
        <w:spacing w:before="149"/>
      </w:pPr>
      <w:r>
        <w:t>收取客户回扣及好处费的行为的；D</w:t>
      </w:r>
    </w:p>
    <w:p>
      <w:pPr>
        <w:pStyle w:val="4"/>
        <w:spacing w:before="150"/>
        <w:ind w:left="760"/>
      </w:pPr>
      <w:r>
        <w:t>10.伪造中介机构公章、合同、票据等造假行为的；D</w:t>
      </w:r>
    </w:p>
    <w:p>
      <w:pPr>
        <w:pStyle w:val="4"/>
        <w:spacing w:before="151" w:line="326" w:lineRule="auto"/>
        <w:ind w:right="260" w:firstLine="640"/>
      </w:pPr>
      <w:r>
        <w:t>11.协助当事人伪造、变造相关材料及信用信息，或使用伪造、变造的资料及信用信息开展业务的；D</w:t>
      </w:r>
    </w:p>
    <w:p>
      <w:pPr>
        <w:pStyle w:val="4"/>
        <w:spacing w:before="3"/>
        <w:ind w:left="760"/>
      </w:pPr>
      <w:r>
        <w:t>12.与一方当事人串通，严重损害他人合法权益的；D</w:t>
      </w:r>
    </w:p>
    <w:p>
      <w:pPr>
        <w:pStyle w:val="4"/>
        <w:spacing w:before="152" w:line="326" w:lineRule="auto"/>
        <w:ind w:right="260" w:firstLine="640"/>
      </w:pPr>
      <w:r>
        <w:t>13.同时在两个或两个以上房地产中介机构中从事房地产中介业务的；D</w:t>
      </w:r>
    </w:p>
    <w:p>
      <w:pPr>
        <w:pStyle w:val="4"/>
        <w:spacing w:before="3" w:line="328" w:lineRule="auto"/>
        <w:ind w:right="260" w:firstLine="640"/>
      </w:pPr>
      <w:r>
        <w:t>14.拒不执行主管部门的行政处罚或行业组织作出的自律惩戒决定的；D</w:t>
      </w:r>
    </w:p>
    <w:p>
      <w:pPr>
        <w:pStyle w:val="4"/>
        <w:spacing w:line="326" w:lineRule="auto"/>
        <w:ind w:right="260" w:firstLine="640"/>
      </w:pPr>
      <w:r>
        <w:t>15.骗取、出租、出借资格证书、注册证书及星级服务牌的；D</w:t>
      </w:r>
    </w:p>
    <w:p>
      <w:pPr>
        <w:spacing w:after="0" w:line="326" w:lineRule="auto"/>
        <w:sectPr>
          <w:pgSz w:w="11910" w:h="16840"/>
          <w:pgMar w:top="1520" w:right="1540" w:bottom="1160" w:left="1680" w:header="0" w:footer="971" w:gutter="0"/>
        </w:sectPr>
      </w:pPr>
    </w:p>
    <w:p>
      <w:pPr>
        <w:pStyle w:val="4"/>
        <w:spacing w:before="32"/>
        <w:ind w:left="760"/>
      </w:pPr>
      <w:r>
        <w:t>16.违反行业相关自律性规定，被吊销人员星级的；D</w:t>
      </w:r>
    </w:p>
    <w:p>
      <w:pPr>
        <w:pStyle w:val="4"/>
        <w:spacing w:before="149" w:line="328" w:lineRule="auto"/>
        <w:ind w:right="63" w:firstLine="640"/>
      </w:pPr>
      <w:r>
        <w:t>17.因违反房地产相关法律、法规被依法追究法律责任， 或因违反行政规章，一个持牌周期内受到两次以上行政处罚的；D</w:t>
      </w:r>
    </w:p>
    <w:p>
      <w:pPr>
        <w:pStyle w:val="4"/>
        <w:spacing w:line="326" w:lineRule="auto"/>
        <w:ind w:right="404" w:firstLine="640"/>
      </w:pPr>
      <w:r>
        <w:t>18.其他经深圳市龙华区住房和建设局审定应列入“行业不良行为名单”的。D</w:t>
      </w:r>
    </w:p>
    <w:p/>
    <w:sectPr>
      <w:pgSz w:w="11910" w:h="16840"/>
      <w:pgMar w:top="1520" w:right="1540" w:bottom="1160" w:left="1680" w:header="0" w:footer="97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5781040</wp:posOffset>
              </wp:positionH>
              <wp:positionV relativeFrom="page">
                <wp:posOffset>9935210</wp:posOffset>
              </wp:positionV>
              <wp:extent cx="648970" cy="2038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5.2pt;margin-top:782.3pt;height:16.05pt;width:51.1pt;mso-position-horizontal-relative:page;mso-position-vertical-relative:page;z-index:251659264;mso-width-relative:page;mso-height-relative:page;" filled="f" stroked="f" coordsize="21600,21600" o:gfxdata="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m0QMjbAAAADgEAAA8AAAAA&#10;AAAAAQAgAAAAIgAAAGRycy9kb3ducmV2LnhtbFBLAQIUABQAAAAIAIdO4kCBjy9D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9935210</wp:posOffset>
              </wp:positionV>
              <wp:extent cx="64897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82.3pt;height:16.05pt;width:51.1pt;mso-position-horizontal-relative:page;mso-position-vertical-relative:page;z-index:251660288;mso-width-relative:page;mso-height-relative:page;" filled="f" stroked="f" coordsize="21600,21600" o:gfxdata="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eidHOdoAAAANAQAADwAAAAAA&#10;AAABACAAAAAiAAAAZHJzL2Rvd25yZXYueG1sUEsBAhQAFAAAAAgAh07iQD2nOT+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5692775</wp:posOffset>
              </wp:positionH>
              <wp:positionV relativeFrom="page">
                <wp:posOffset>9935210</wp:posOffset>
              </wp:positionV>
              <wp:extent cx="73723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8.25pt;margin-top:782.3pt;height:16.05pt;width:58.05pt;mso-position-horizontal-relative:page;mso-position-vertical-relative:page;z-index:-251655168;mso-width-relative:page;mso-height-relative:page;" filled="f" stroked="f" coordsize="21600,21600" o:gfxdata="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3rzSZ9sAAAAOAQAADwAAAAAA&#10;AAABACAAAAAiAAAAZHJzL2Rvd25yZXYueG1sUEsBAhQAFAAAAAgAh07iQJnk7Si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9935210</wp:posOffset>
              </wp:positionV>
              <wp:extent cx="737235" cy="2038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82.3pt;height:16.05pt;width:58.05pt;mso-position-horizontal-relative:page;mso-position-vertical-relative:page;z-index:-251655168;mso-width-relative:page;mso-height-relative:page;" filled="f" stroked="f" coordsize="21600,21600" o:gfxdata="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5ygrY9sAAAANAQAADwAAAAAA&#10;AAABACAAAAAiAAAAZHJzL2Rvd25yZXYueG1sUEsBAhQAFAAAAAgAh07iQDIBz7W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1539F"/>
    <w:rsid w:val="152854D2"/>
    <w:rsid w:val="684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516" w:right="653"/>
      <w:jc w:val="center"/>
      <w:outlineLvl w:val="1"/>
    </w:pPr>
    <w:rPr>
      <w:rFonts w:ascii="宋体" w:hAnsi="宋体" w:eastAsia="宋体" w:cs="宋体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760"/>
      <w:outlineLvl w:val="2"/>
    </w:pPr>
    <w:rPr>
      <w:rFonts w:ascii="仿宋" w:hAnsi="仿宋" w:eastAsia="仿宋" w:cs="仿宋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2021-10-26T04:23:00Z</dcterms:created>
  <dc:creator>Administrator</dc:creator>
  <cp:lastModifiedBy>习惯。</cp:lastModifiedBy>
  <dcterms:modified xsi:type="dcterms:W3CDTF">2021-10-26T04:29:06Z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