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outlineLvl w:val="0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</w:t>
      </w:r>
      <w:r>
        <w:rPr>
          <w:rFonts w:ascii="黑体" w:hAnsi="黑体" w:eastAsia="黑体" w:cs="黑体"/>
          <w:sz w:val="32"/>
          <w:szCs w:val="32"/>
          <w:shd w:val="clear" w:color="auto" w:fill="FFFFFF"/>
        </w:rPr>
        <w:t>7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</w:rPr>
        <w:t>深圳市龙华区累计引进高层次人才（团队）奖励资金申请表</w:t>
      </w:r>
    </w:p>
    <w:bookmarkEnd w:id="0"/>
    <w:p>
      <w:pPr>
        <w:spacing w:line="220" w:lineRule="exact"/>
        <w:ind w:right="-334" w:rightChars="-159" w:firstLine="720" w:firstLineChars="300"/>
        <w:rPr>
          <w:rFonts w:ascii="宋体" w:hAnsi="宋体"/>
          <w:sz w:val="24"/>
        </w:rPr>
      </w:pPr>
    </w:p>
    <w:p>
      <w:pPr>
        <w:spacing w:line="400" w:lineRule="exact"/>
        <w:ind w:right="-334" w:rightChars="-159"/>
        <w:rPr>
          <w:rFonts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联系人：                                               联系电话：</w:t>
      </w:r>
    </w:p>
    <w:tbl>
      <w:tblPr>
        <w:tblStyle w:val="2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450"/>
        <w:gridCol w:w="2113"/>
        <w:gridCol w:w="1303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7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区用人单位（企业、个体经济组织）信息</w:t>
            </w:r>
          </w:p>
        </w:tc>
        <w:tc>
          <w:tcPr>
            <w:tcW w:w="8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名称</w:t>
            </w:r>
          </w:p>
        </w:tc>
        <w:tc>
          <w:tcPr>
            <w:tcW w:w="1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统一社会信用代码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7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地址</w:t>
            </w:r>
          </w:p>
        </w:tc>
        <w:tc>
          <w:tcPr>
            <w:tcW w:w="124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在区注册时间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7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社会力量（专业人力资源服务机构、社会组织）信息</w:t>
            </w:r>
          </w:p>
        </w:tc>
        <w:tc>
          <w:tcPr>
            <w:tcW w:w="8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机构名称</w:t>
            </w:r>
          </w:p>
        </w:tc>
        <w:tc>
          <w:tcPr>
            <w:tcW w:w="1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机构性质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□人力资源服务机构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□社团组织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7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机构通讯地址</w:t>
            </w:r>
          </w:p>
        </w:tc>
        <w:tc>
          <w:tcPr>
            <w:tcW w:w="124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联系人及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联系电话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823" w:type="pct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银行账户名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（须为区用人单位或各类机构）</w:t>
            </w:r>
          </w:p>
        </w:tc>
        <w:tc>
          <w:tcPr>
            <w:tcW w:w="1240" w:type="pc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开户银行及账号（卡号）</w:t>
            </w:r>
          </w:p>
        </w:tc>
        <w:tc>
          <w:tcPr>
            <w:tcW w:w="1171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40" w:firstLineChars="200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972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新引进的高层次人才（团队）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简介及已享受引才奖励时间</w:t>
            </w:r>
          </w:p>
        </w:tc>
        <w:tc>
          <w:tcPr>
            <w:tcW w:w="4027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ind w:right="420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ind w:right="1695"/>
              <w:jc w:val="right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972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申请人声明</w:t>
            </w:r>
          </w:p>
        </w:tc>
        <w:tc>
          <w:tcPr>
            <w:tcW w:w="4027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40" w:firstLineChars="200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申请人兹保证提供的所有电子信息和纸质材料的内容均真实有效。因提供不真实、虚假的、伪造的信息资料而造成的一切后果由申请人承担。</w:t>
            </w:r>
          </w:p>
          <w:p>
            <w:pPr>
              <w:spacing w:line="280" w:lineRule="exact"/>
              <w:ind w:firstLine="435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spacing w:line="280" w:lineRule="exact"/>
              <w:ind w:firstLine="1870" w:firstLineChars="850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申请人签名：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972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区用人单位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（机构）意见</w:t>
            </w:r>
          </w:p>
        </w:tc>
        <w:tc>
          <w:tcPr>
            <w:tcW w:w="4027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ind w:firstLine="2090" w:firstLineChars="950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法人签字：                  （公章）</w:t>
            </w:r>
          </w:p>
          <w:p>
            <w:pPr>
              <w:ind w:firstLine="5060" w:firstLineChars="2300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C0BFC"/>
    <w:rsid w:val="6FC94935"/>
    <w:rsid w:val="785C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2021-12-15T00:39:00Z</dcterms:created>
  <dc:creator>菜丫丫</dc:creator>
  <cp:lastModifiedBy>菜丫丫</cp:lastModifiedBy>
  <dcterms:modified xsi:type="dcterms:W3CDTF">2021-12-15T00:39:27Z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