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黑体" w:eastAsia="黑体"/>
          <w:b w:val="0"/>
          <w:bCs w:val="0"/>
          <w:color w:val="auto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2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  <w:t>深圳市龙华区学术研修（发表论文和出版著作奖励）申请表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    联系电话： 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598"/>
        <w:gridCol w:w="206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证件类型及号码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申请人类型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□博士  □在站博士后  □出站博士后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发表论文或出版作品名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资助类别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□发表论文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□出版著作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著作发行出版社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（论文收录期刊）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出版发行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论文收录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）时间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  <w:t>著作（论文）内容涉及领域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highlight w:val="none"/>
              </w:rPr>
              <w:t>是否已签定出版协议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实际支出金额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  <w:t>申请资助金额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申请人账户名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账（卡）号及开户行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专著或论文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的主要内容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专著或论文的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科研价值及效益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申请人声明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公司（单位）全职工作至今，现担任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一职。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负责人签字：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320" w:firstLineChars="18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E081E"/>
    <w:rsid w:val="5E0E081E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2021-12-21T02:14:00Z</dcterms:created>
  <dc:creator>菜丫丫</dc:creator>
  <cp:lastModifiedBy>菜丫丫</cp:lastModifiedBy>
  <dcterms:modified xsi:type="dcterms:W3CDTF">2021-12-21T02:14:25Z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