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ind w:firstLine="0"/>
        <w:rPr>
          <w:rFonts w:hint="eastAsia" w:ascii="黑体" w:hAnsi="黑体" w:eastAsia="黑体" w:cs="黑体"/>
          <w:spacing w:val="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附件</w:t>
      </w:r>
    </w:p>
    <w:p>
      <w:pPr>
        <w:spacing w:line="500" w:lineRule="exact"/>
        <w:ind w:firstLine="2784"/>
        <w:rPr>
          <w:rFonts w:ascii="宋体" w:hAnsi="宋体" w:eastAsia="宋体" w:cs="宋体"/>
          <w:b w:val="0"/>
          <w:bCs w:val="0"/>
          <w:spacing w:val="-2"/>
          <w:sz w:val="44"/>
          <w:szCs w:val="44"/>
        </w:rPr>
      </w:pPr>
    </w:p>
    <w:p>
      <w:pPr>
        <w:widowControl w:val="0"/>
        <w:spacing w:line="7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  <w:t>社会团体分支（代表）机构专项整治行动自查自纠表</w:t>
      </w:r>
    </w:p>
    <w:p>
      <w:pPr>
        <w:widowControl w:val="0"/>
        <w:spacing w:line="500" w:lineRule="exact"/>
        <w:ind w:firstLine="99"/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8"/>
          <w:szCs w:val="28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widowControl w:val="0"/>
        <w:spacing w:line="360" w:lineRule="exact"/>
        <w:ind w:firstLine="99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填报单位:</w:t>
      </w: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（单位公章）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社会团体法定代表人（负责人）签名:</w:t>
      </w:r>
      <w:r>
        <w:rPr>
          <w:rFonts w:hint="eastAsia" w:ascii="楷体_GB2312" w:hAnsi="楷体_GB2312" w:eastAsia="楷体_GB2312" w:cs="楷体_GB2312"/>
          <w:b w:val="0"/>
          <w:bCs w:val="0"/>
          <w:spacing w:val="16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填报人签名:</w:t>
      </w:r>
      <w:r>
        <w:rPr>
          <w:rFonts w:hint="eastAsia" w:ascii="楷体_GB2312" w:hAnsi="楷体_GB2312" w:eastAsia="楷体_GB2312" w:cs="楷体_GB2312"/>
          <w:b w:val="0"/>
          <w:bCs w:val="0"/>
          <w:spacing w:val="29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联系电话: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社会团体是否设立分支（代表）机构:</w:t>
      </w:r>
      <w:r>
        <w:rPr>
          <w:rFonts w:hint="eastAsia" w:ascii="楷体_GB2312" w:hAnsi="楷体_GB2312" w:eastAsia="楷体_GB2312" w:cs="楷体_GB2312"/>
          <w:b w:val="0"/>
          <w:bCs w:val="0"/>
          <w:spacing w:val="124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是□，否□（请在□打</w:t>
      </w:r>
      <w:r>
        <w:rPr>
          <w:rFonts w:hint="eastAsia" w:ascii="楷体_GB2312" w:hAnsi="楷体_GB2312" w:eastAsia="楷体_GB2312" w:cs="楷体_GB2312"/>
          <w:b w:val="0"/>
          <w:bCs w:val="0"/>
          <w:spacing w:val="-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√</w:t>
      </w:r>
      <w:r>
        <w:rPr>
          <w:rFonts w:hint="eastAsia" w:ascii="楷体_GB2312" w:hAnsi="楷体_GB2312" w:eastAsia="楷体_GB2312" w:cs="楷体_GB2312"/>
          <w:b w:val="0"/>
          <w:bCs w:val="0"/>
          <w:spacing w:val="-119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）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>设立分支（代表）机构，请填写以下自查自纠表；未设立的，无需填写。</w:t>
      </w:r>
    </w:p>
    <w:tbl>
      <w:tblPr>
        <w:tblStyle w:val="7"/>
        <w:tblW w:w="144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17"/>
        <w:gridCol w:w="1668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65"/>
              <w:jc w:val="both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0"/>
                <w:szCs w:val="20"/>
              </w:rPr>
              <w:t>序号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5240"/>
              <w:jc w:val="both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1"/>
                <w:szCs w:val="21"/>
              </w:rPr>
              <w:t>数（个）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设立的分支机构数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设立的代表机构数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b w:val="0"/>
                <w:bCs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729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sz w:val="20"/>
                <w:szCs w:val="20"/>
              </w:rPr>
              <w:t>自查自纠问题情形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0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3"/>
                <w:sz w:val="20"/>
                <w:szCs w:val="20"/>
              </w:rPr>
              <w:t>发现问题</w:t>
            </w:r>
          </w:p>
          <w:p>
            <w:pPr>
              <w:widowControl w:val="0"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0" w:firstLine="0"/>
              <w:jc w:val="center"/>
              <w:rPr>
                <w:rFonts w:hint="eastAsia" w:ascii="宋体" w:hAnsi="宋体" w:eastAsia="宋体" w:cs="宋体"/>
                <w:b/>
                <w:spacing w:val="-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0"/>
                <w:szCs w:val="20"/>
              </w:rPr>
              <w:t>完成整改</w:t>
            </w:r>
          </w:p>
          <w:p>
            <w:pPr>
              <w:widowControl w:val="0"/>
              <w:spacing w:line="240" w:lineRule="exact"/>
              <w:ind w:left="0" w:firstLine="0"/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已完成社会团体授权任务和宗旨使命的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超出社会团体章程规定宗旨和业务范围的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w w:val="102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spacing w:val="13"/>
                <w:w w:val="10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3"/>
                <w:w w:val="102"/>
                <w:sz w:val="20"/>
                <w:szCs w:val="20"/>
              </w:rPr>
              <w:t>机构另行制定章程的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名称或业务范围有相同相似的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未经社会团体理事会以上研究决定</w:t>
            </w:r>
            <w:r>
              <w:rPr>
                <w:rFonts w:hint="default"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擅自设立、变更、终止分支</w:t>
            </w:r>
            <w:r>
              <w:rPr>
                <w:rFonts w:hint="default" w:ascii="宋体" w:hAnsi="宋体" w:eastAsia="宋体" w:cs="宋体"/>
                <w:spacing w:val="1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以“中心”“联盟”“研究会”“促进会”“研究院”等名称</w:t>
            </w:r>
            <w:r>
              <w:rPr>
                <w:rFonts w:hint="eastAsia" w:ascii="宋体" w:hAnsi="宋体" w:eastAsia="宋体" w:cs="宋体"/>
                <w:spacing w:val="28"/>
                <w:w w:val="101"/>
                <w:sz w:val="20"/>
                <w:szCs w:val="20"/>
              </w:rPr>
              <w:t>命名的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名称中使用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>“中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”“中华”“全国”“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国家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”“广东”“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全省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粤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”“深圳”“全市”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“全区”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等字样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除代表机构外</w:t>
            </w:r>
            <w:r>
              <w:rPr>
                <w:rFonts w:hint="default"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名称带有地域性特征的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spacing w:val="11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机构下再设或者变相设立支机构、代表机构的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内部管理混乱影响正常运转的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拒不服从社会团体领导和管理的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连续两年及以上未开展活动的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与非法社会组织存在勾连的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未经社会团体授权或者批准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擅自发展会员、收取会费、接受捐赠、以社会团体名义开展活动的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财务收支未纳入社会团体统一账户管理的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开设独立银行账户的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单独制定会费标准的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通过收取管理费、赞助费等方式将分支</w:t>
            </w: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机构委托其他组织运营的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存在违规收费或者违规开展评比达标表彰活动情形的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存在未经批准擅自以分支</w:t>
            </w:r>
            <w:r>
              <w:rPr>
                <w:rFonts w:hint="default" w:ascii="宋体" w:hAnsi="宋体" w:eastAsia="宋体" w:cs="宋体"/>
                <w:spacing w:val="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机构名义开展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一讲两坛三会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在年检或年报中瞒报、漏报分支</w:t>
            </w:r>
            <w:r>
              <w:rPr>
                <w:rFonts w:hint="default" w:ascii="宋体" w:hAnsi="宋体" w:eastAsia="宋体" w:cs="宋体"/>
                <w:spacing w:val="1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设立专项基金管理机构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专项基金超规定范围使用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用于经营性投资或者购买企业债券、股票、投资基金等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违反其他管理规定的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5271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3"/>
                <w:sz w:val="20"/>
                <w:szCs w:val="20"/>
              </w:rPr>
              <w:t>整治结果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 w:val="0"/>
                <w:bCs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2"/>
                <w:sz w:val="20"/>
                <w:szCs w:val="20"/>
              </w:rPr>
              <w:t>列入整治数</w:t>
            </w:r>
          </w:p>
          <w:p>
            <w:pPr>
              <w:widowControl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2"/>
                <w:sz w:val="20"/>
                <w:szCs w:val="20"/>
              </w:rPr>
              <w:t>完成整改</w:t>
            </w: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  <w:t>数</w:t>
            </w:r>
          </w:p>
          <w:p>
            <w:pPr>
              <w:widowControl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终止的分支</w:t>
            </w:r>
            <w:r>
              <w:rPr>
                <w:rFonts w:hint="eastAsia"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限期整改的分支</w:t>
            </w:r>
            <w:r>
              <w:rPr>
                <w:rFonts w:hint="default" w:ascii="宋体" w:hAnsi="宋体" w:eastAsia="宋体" w:cs="宋体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</w:tr>
    </w:tbl>
    <w:p>
      <w:pPr>
        <w:kinsoku/>
        <w:autoSpaceDE/>
        <w:autoSpaceDN/>
        <w:adjustRightInd/>
        <w:snapToGrid/>
        <w:spacing w:line="560" w:lineRule="exact"/>
        <w:rPr>
          <w:color w:val="auto"/>
        </w:rPr>
      </w:pPr>
    </w:p>
    <w:p>
      <w:pPr>
        <w:widowControl w:val="0"/>
        <w:spacing w:line="300" w:lineRule="exact"/>
        <w:ind w:left="0" w:firstLine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（注:社会团体分支机构是指社会团体根据开展活动的需要，依据业务范围的划分或者会员组成的特点，设立专门从事该社会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团体某项业务活动的机构，分支机构可以称为分会、专业委员会、工作委员会、专项基金管理委员会等；代表机构可以称代表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处、办事处、联络处。）</w:t>
      </w:r>
    </w:p>
    <w:p>
      <w:pPr>
        <w:spacing w:line="560" w:lineRule="exact"/>
        <w:rPr>
          <w:b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603C"/>
    <w:rsid w:val="00A11A19"/>
    <w:rsid w:val="2588603C"/>
    <w:rsid w:val="2E7F1A64"/>
    <w:rsid w:val="3B506C62"/>
    <w:rsid w:val="4E9764FE"/>
    <w:rsid w:val="55107147"/>
    <w:rsid w:val="6DF56252"/>
    <w:rsid w:val="BFEEA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1889</Characters>
  <Lines>0</Lines>
  <Paragraphs>0</Paragraphs>
  <TotalTime>4</TotalTime>
  <ScaleCrop>false</ScaleCrop>
  <LinksUpToDate>false</LinksUpToDate>
  <CharactersWithSpaces>1957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2022-03-31T11:21:00Z</dcterms:created>
  <dc:creator>Sasa</dc:creator>
  <cp:lastModifiedBy>user</cp:lastModifiedBy>
  <dcterms:modified xsi:type="dcterms:W3CDTF">2022-04-08T14:01:56Z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FC92475A279648B6A93557B11D3B7EA2</vt:lpwstr>
  </property>
</Properties>
</file>