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深圳市龙华区</w:t>
      </w:r>
      <w:r>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t>公办幼儿园2022年秋季招生</w:t>
      </w: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问题答疑</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195"/>
        <w:jc w:val="center"/>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关于</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身份证明问题</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的</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答疑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（一）非深户籍儿童父母（或法定监护人）需要办居住证吗？如何办理和续签《深圳经济特区居住证》？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非深户籍儿童申请学位，父母（或法定监护人）至少有一方能够提供具有使用功能《深圳经济特区居住证》，或其中一方为深圳户籍。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办理和续签《深圳经济特区居住证》，可通过“粤省事”微信小程序、“深圳公安”微信公众号等途径办理。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（二）身份证、居住证的地址和房产证(或不动产权证）、租赁合同的地址不一致，需要更改吗？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不需要更改，是以住房证明上的地址作为确定学区范围的依据。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二、关于住房证明问题的答疑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（一）学位类型中的自购商品房如何界定，如何提供材料？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Microsoft YaHei UI" w:hAnsi="Microsoft YaHei UI" w:eastAsia="Microsoft YaHei UI" w:cs="Microsoft YaHei UI"/>
          <w:i w:val="0"/>
          <w:caps w:val="0"/>
          <w:color w:val="595959"/>
          <w:spacing w:val="23"/>
          <w:sz w:val="22"/>
          <w:szCs w:val="22"/>
          <w:shd w:val="clear" w:fill="F0F9FF"/>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提供国土部门出具的真实有效的房产证（或不动产权证，用途为“住宅”）。已购房但房产证（或不动产权证）原件在银行抵押的，提供房产证（或不动产权证）复印件和“不动产权资料电脑查询结果表”；已购房但房产证（或不动产权证）尚未办理的，提供国土部门统一样本的购房合同原件和“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“不动产权资料电脑查询结果表”下载方式</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关注“深圳不动产登记”公众号，点击下方“我要查询”—“信息查询"—“深圳公安民生警务实名核身-快递验证”—“本人名下不动产登记信息查询结果（产权、抵押清单）”—“查看详情”下载“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产权登记人须是学生的直系亲属（父母、祖父母、外祖父母或法定监护人）之一，且所占份额须≥51%。如产权登记人是学生的祖父母、外祖父母之一的，该生须与他们在同一户口本上，未在同一户口本上的，需提供亲属关系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说明：“购房合同”且“未办理入伙”的住房材料，申请学位前需在龙华区范围有居住信息登记方可申请学位。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（二）可以用爷爷、奶奶、外公、外婆的房产或房屋租赁凭证（信息）申请学位吗？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可以。如果使用祖辈房，该房屋只能用于其一个子女的孩子申请学位。例如：张大爷有A、B、C共3个子女，每个子女都有孙辈子女申请入学。张大爷的房子只能用于A、B、C其中一个子女的孙辈子女申请学位。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（三）公办</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val="0"/>
          <w:color w:val="auto"/>
          <w:kern w:val="2"/>
          <w:sz w:val="32"/>
          <w:szCs w:val="32"/>
          <w:highlight w:val="none"/>
          <w:lang w:val="en-US" w:eastAsia="zh-CN" w:bidi="ar-SA"/>
        </w:rPr>
        <w:t>学区房是否会被锁定？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学位紧缺的公办幼儿园已</w:t>
      </w:r>
      <w:r>
        <w:rPr>
          <w:rFonts w:hint="eastAsia" w:ascii="仿宋_GB2312" w:hAnsi="仿宋_GB2312" w:eastAsia="仿宋_GB2312" w:cs="仿宋_GB2312"/>
          <w:b/>
          <w:color w:val="auto"/>
          <w:kern w:val="0"/>
          <w:sz w:val="32"/>
          <w:szCs w:val="32"/>
          <w:highlight w:val="none"/>
        </w:rPr>
        <w:t>实行学位房锁定（期限三年），</w:t>
      </w:r>
      <w:r>
        <w:rPr>
          <w:rFonts w:hint="eastAsia" w:ascii="仿宋_GB2312" w:hAnsi="仿宋_GB2312" w:eastAsia="仿宋_GB2312" w:cs="仿宋_GB2312"/>
          <w:b w:val="0"/>
          <w:bCs/>
          <w:color w:val="auto"/>
          <w:kern w:val="0"/>
          <w:sz w:val="32"/>
          <w:szCs w:val="32"/>
          <w:highlight w:val="none"/>
          <w:lang w:eastAsia="zh-CN"/>
        </w:rPr>
        <w:t>实行学位房锁定的幼儿园名单</w:t>
      </w:r>
      <w:r>
        <w:rPr>
          <w:rFonts w:hint="eastAsia" w:ascii="仿宋_GB2312" w:hAnsi="仿宋_GB2312" w:eastAsia="仿宋_GB2312" w:cs="仿宋_GB2312"/>
          <w:b w:val="0"/>
          <w:bCs/>
          <w:color w:val="auto"/>
          <w:sz w:val="32"/>
          <w:szCs w:val="32"/>
          <w:highlight w:val="none"/>
          <w:shd w:val="clear" w:color="auto" w:fill="FFFFFF"/>
          <w:lang w:eastAsia="zh-CN"/>
        </w:rPr>
        <w:t>详见附件</w:t>
      </w:r>
      <w:r>
        <w:rPr>
          <w:rFonts w:hint="eastAsia" w:ascii="仿宋_GB2312" w:hAnsi="仿宋_GB2312" w:eastAsia="仿宋_GB2312" w:cs="仿宋_GB2312"/>
          <w:color w:val="auto"/>
          <w:sz w:val="32"/>
          <w:szCs w:val="32"/>
          <w:highlight w:val="none"/>
          <w:shd w:val="clear" w:color="auto" w:fill="FFFFFF"/>
          <w:lang w:val="en-US" w:eastAsia="zh-CN"/>
        </w:rPr>
        <w:t>。已实行学位锁定的幼儿园，</w:t>
      </w:r>
      <w:r>
        <w:rPr>
          <w:rFonts w:hint="eastAsia" w:ascii="仿宋_GB2312" w:hAnsi="仿宋_GB2312" w:eastAsia="仿宋_GB2312" w:cs="仿宋_GB2312"/>
          <w:color w:val="auto"/>
          <w:sz w:val="32"/>
          <w:szCs w:val="32"/>
          <w:highlight w:val="none"/>
          <w:shd w:val="clear" w:color="auto" w:fill="FFFFFF"/>
        </w:rPr>
        <w:t>在幼儿园3年学制期间，只允许一户住户的孩子申请学位。如同一套住房有多个孩子申请学位，必须是同一父母（法定监护人），招生报名系统不接受同一套住房重复申请学位</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rPr>
        <w:t>请家长在购房或租房之前先确认该房屋学位是否已被使用</w:t>
      </w:r>
      <w:r>
        <w:rPr>
          <w:rFonts w:hint="eastAsia" w:ascii="仿宋_GB2312" w:hAnsi="仿宋_GB2312" w:eastAsia="仿宋_GB2312" w:cs="仿宋_GB2312"/>
          <w:b/>
          <w:bCs/>
          <w:color w:val="auto"/>
          <w:sz w:val="32"/>
          <w:szCs w:val="32"/>
          <w:highlight w:val="none"/>
          <w:shd w:val="clear" w:color="auto" w:fill="FFFFFF"/>
        </w:rPr>
        <w:t>（所有的住房房屋用途必须是住宅）</w:t>
      </w:r>
      <w:r>
        <w:rPr>
          <w:rFonts w:hint="eastAsia" w:ascii="仿宋_GB2312" w:hAnsi="仿宋_GB2312" w:eastAsia="仿宋_GB2312" w:cs="仿宋_GB2312"/>
          <w:b/>
          <w:bCs/>
          <w:color w:val="auto"/>
          <w:kern w:val="0"/>
          <w:sz w:val="32"/>
          <w:szCs w:val="32"/>
          <w:highlight w:val="none"/>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租房但未办理房屋租赁凭证或房屋租赁信息的，需提供20</w:t>
      </w:r>
      <w:r>
        <w:rPr>
          <w:rFonts w:hint="eastAsia" w:ascii="仿宋_GB2312" w:hAnsi="仿宋_GB2312" w:eastAsia="仿宋_GB2312" w:cs="仿宋_GB2312"/>
          <w:color w:val="auto"/>
          <w:sz w:val="32"/>
          <w:szCs w:val="32"/>
          <w:highlight w:val="none"/>
          <w:shd w:val="clear" w:color="auto" w:fill="FFFFFF"/>
          <w:lang w:val="en-US" w:eastAsia="zh-CN"/>
        </w:rPr>
        <w:t>22</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日前与房东签订的房屋租赁合同、学区房使用授权书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房东产权材料复印件、房东身份证复印件</w:t>
      </w:r>
      <w:r>
        <w:rPr>
          <w:rFonts w:hint="eastAsia" w:ascii="仿宋_GB2312" w:hAnsi="仿宋_GB2312" w:eastAsia="仿宋_GB2312" w:cs="仿宋_GB2312"/>
          <w:color w:val="auto"/>
          <w:sz w:val="32"/>
          <w:szCs w:val="32"/>
          <w:highlight w:val="none"/>
          <w:shd w:val="clear" w:color="auto" w:fill="FFFFFF"/>
        </w:rPr>
        <w:t>。未实行学位锁定的，不需要提供学区房使用授权书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房东产权材料复印件和房东身份证复印件</w:t>
      </w:r>
      <w:r>
        <w:rPr>
          <w:rFonts w:hint="eastAsia" w:ascii="仿宋_GB2312" w:hAnsi="仿宋_GB2312" w:eastAsia="仿宋_GB2312" w:cs="仿宋_GB2312"/>
          <w:color w:val="auto"/>
          <w:sz w:val="32"/>
          <w:szCs w:val="32"/>
          <w:highlight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（四）如何查询学区房是否被锁定？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龙华区公办园招生范围内同一套住房（含集体宿舍、公共租赁房）用于申请学位且被公办园录取，在学制期间3年内只允许一户家庭的孩子申请学位，如同一套住房有多个孩子申请学位，必须是同一父母、祖父母、外祖父母或法定监护人，招生报名系统不接受同一套住房重复申请学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说明：</w:t>
      </w:r>
      <w:r>
        <w:rPr>
          <w:rFonts w:hint="eastAsia" w:ascii="仿宋_GB2312" w:hAnsi="仿宋_GB2312" w:eastAsia="仿宋_GB2312" w:cs="仿宋_GB2312"/>
          <w:color w:val="auto"/>
          <w:sz w:val="32"/>
          <w:szCs w:val="32"/>
          <w:highlight w:val="none"/>
          <w:shd w:val="clear" w:color="auto" w:fill="FFFFFF"/>
          <w:lang w:val="en-US" w:eastAsia="zh-CN"/>
        </w:rPr>
        <w:t>1.如产权人将住房出租给承租人，承租人的孩子申请学位且被公办园录取，该住房将被锁定三年，在此锁定期间，产权人的孩子不能再用此住房申请其他公办园学位，需待承租人的孩子大班毕业或退学后才能解锁。申请解锁需提供25位数字的房屋编码至区教育局，工作人员核实幼儿已毕业或已退学后，3个工作日内解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2.同一住房可以供同一父母多个孩子申请学位，</w:t>
      </w:r>
      <w:r>
        <w:rPr>
          <w:rFonts w:hint="eastAsia" w:ascii="仿宋_GB2312" w:hAnsi="仿宋_GB2312" w:eastAsia="仿宋_GB2312" w:cs="仿宋_GB2312"/>
          <w:b/>
          <w:bCs/>
          <w:color w:val="auto"/>
          <w:sz w:val="32"/>
          <w:szCs w:val="32"/>
          <w:highlight w:val="none"/>
          <w:shd w:val="clear" w:color="auto" w:fill="FFFFFF"/>
          <w:lang w:val="en-US" w:eastAsia="zh-CN"/>
        </w:rPr>
        <w:t>但需确保住房信息与首次申请学位所填信息及各项资料填报顺序一致，否则系统会提示此住房被锁定，请仔细核对报名信息。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家长可在“龙华教育”公众号——“信息共享”菜单栏——“学前招生房屋查询”子菜单，输入正确的25位数房屋编码查询学位房锁定情况，或者登录深圳市龙华区学前招生房屋申请学位使用情况查询系统查询：</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https://zsls.szlhq.gov.cn:8092/visitszlonghxqzsjzxqfcx</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3" w:firstLineChars="200"/>
        <w:jc w:val="both"/>
        <w:rPr>
          <w:rFonts w:hint="eastAsia" w:ascii="仿宋_GB2312" w:hAnsi="仿宋_GB2312" w:eastAsia="仿宋_GB2312" w:cs="仿宋_GB2312"/>
          <w:b/>
          <w:bCs/>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kern w:val="2"/>
          <w:sz w:val="32"/>
          <w:szCs w:val="32"/>
          <w:highlight w:val="none"/>
          <w:shd w:val="clear" w:color="auto" w:fill="FFFFFF"/>
          <w:lang w:val="en-US" w:eastAsia="zh-CN" w:bidi="ar-SA"/>
        </w:rPr>
        <w:t>（五）住在亲戚家，能用亲戚的房产证（或不动产权证）申请学位吗?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不可以，用来申请学位的房产须用孩子的直系亲属（父母、祖父母、外祖父母、法定监护人）的房产证（或不动产权证）申请学位，不能用亲戚的房产证（或不动产权证）申请学位。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（六）购买的商务或办公用途的商品房，可以用来申请学位吗?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不可以。自购商品房的房屋用途必须是住宅用途，不能是其他用途，不能是商铺、厂房、仓库、办公、商务公寓、单身公寓等。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（七）商品房产权所有人是公司，公司法人能用这套房作为自有房产申请学位吗？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不能。要求是父母、祖父母、外祖父母或法定监护人在申请幼儿园招生范围内自购商品房或安居商品房（要求为住宅用途商品房，且产权份额在51%以上）。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（八）在同一学区内置换商品房或租房搬家的，能使用旧的商品房《房产证》（或《不动产权证》）或《房屋租赁凭证》累积积分吗？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不能。只能使用新的商品房《房产证》（或《不动产权证》）或《房屋租赁凭证》积分。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（九）我能使用自家商铺的《房屋租赁凭证》或《房屋租赁信息》申请学位吗？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不能。《房屋租赁凭证》或《房屋租赁信息》中的房屋用途必须是住宅或商住两用，不能是商铺、厂房、仓库、办公等用途。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（十）我住在亲戚家，能用亲戚的《房屋租赁凭证》或《房屋租赁信息》申请学位吗？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不能。《房屋租赁凭证》或《房屋租赁信息》中的承租人必须是孩子的父母、祖父母或外祖父母或法定监护人。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（十一）一份《房屋租赁凭证》或《房屋租赁信息》能给多户使用吗？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不能。同一份住宅类《房屋租赁凭证》或《房屋租赁信息》只限一户家庭的孩子申请学位使用。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）对租房</w:t>
      </w:r>
      <w:r>
        <w:rPr>
          <w:rFonts w:hint="eastAsia" w:ascii="仿宋_GB2312" w:hAnsi="仿宋_GB2312" w:eastAsia="仿宋_GB2312" w:cs="仿宋_GB2312"/>
          <w:b/>
          <w:bCs/>
          <w:color w:val="auto"/>
          <w:sz w:val="32"/>
          <w:szCs w:val="32"/>
          <w:highlight w:val="none"/>
          <w:lang w:eastAsia="zh-CN"/>
        </w:rPr>
        <w:t>材料和时限有要求</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FF"/>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住宅类《房屋租赁凭证》：签发日期（盖章）必须是202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日前，截止有效日期在202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且有效的网格居住信息登记在该住址。</w:t>
      </w:r>
      <w:r>
        <w:rPr>
          <w:rFonts w:hint="eastAsia" w:ascii="仿宋_GB2312" w:hAnsi="仿宋_GB2312" w:eastAsia="仿宋_GB2312" w:cs="仿宋_GB2312"/>
          <w:color w:val="auto"/>
          <w:sz w:val="32"/>
          <w:szCs w:val="32"/>
          <w:highlight w:val="none"/>
          <w:lang w:val="en-US" w:eastAsia="zh-CN"/>
        </w:rPr>
        <w:t>因此，申请学位的</w:t>
      </w:r>
      <w:r>
        <w:rPr>
          <w:rFonts w:hint="eastAsia" w:ascii="仿宋_GB2312" w:hAnsi="仿宋_GB2312" w:eastAsia="仿宋_GB2312" w:cs="仿宋_GB2312"/>
          <w:color w:val="auto"/>
          <w:sz w:val="32"/>
          <w:szCs w:val="32"/>
          <w:highlight w:val="none"/>
          <w:lang w:eastAsia="zh-CN"/>
        </w:rPr>
        <w:t>适龄儿童</w:t>
      </w:r>
      <w:r>
        <w:rPr>
          <w:rFonts w:hint="eastAsia" w:ascii="仿宋_GB2312" w:hAnsi="仿宋_GB2312" w:eastAsia="仿宋_GB2312" w:cs="仿宋_GB2312"/>
          <w:color w:val="auto"/>
          <w:sz w:val="32"/>
          <w:szCs w:val="32"/>
          <w:highlight w:val="none"/>
          <w:lang w:val="en-US" w:eastAsia="zh-CN"/>
        </w:rPr>
        <w:t>家长必须在报名前向网格申报家庭成员居住信息</w:t>
      </w:r>
      <w:r>
        <w:rPr>
          <w:rFonts w:hint="eastAsia" w:ascii="仿宋_GB2312" w:hAnsi="仿宋_GB2312" w:eastAsia="仿宋_GB2312" w:cs="仿宋_GB2312"/>
          <w:color w:val="auto"/>
          <w:sz w:val="32"/>
          <w:szCs w:val="32"/>
          <w:highlight w:val="none"/>
          <w:lang w:eastAsia="zh-CN"/>
        </w:rPr>
        <w:t>。续签办理的《房屋租赁凭证》签发日期（盖章）与旧证截止有效日期间隔不能超过30天。</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《房屋租赁信息》：</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lang w:eastAsia="zh-CN"/>
        </w:rPr>
        <w:t>是截止有效日期在202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w:t>
      </w:r>
      <w:r>
        <w:rPr>
          <w:rFonts w:hint="eastAsia" w:ascii="仿宋_GB2312" w:hAnsi="仿宋_GB2312" w:eastAsia="仿宋_GB2312" w:cs="仿宋_GB2312"/>
          <w:color w:val="auto"/>
          <w:sz w:val="32"/>
          <w:szCs w:val="32"/>
          <w:highlight w:val="none"/>
          <w:lang w:eastAsia="zh-CN"/>
        </w:rPr>
        <w:t>的《房屋租赁信息》，且有效的网格居住信息登记在该住址。</w:t>
      </w:r>
      <w:r>
        <w:rPr>
          <w:rFonts w:hint="eastAsia" w:ascii="仿宋_GB2312" w:hAnsi="仿宋_GB2312" w:eastAsia="仿宋_GB2312" w:cs="仿宋_GB2312"/>
          <w:b/>
          <w:bCs/>
          <w:color w:val="auto"/>
          <w:sz w:val="32"/>
          <w:szCs w:val="32"/>
          <w:highlight w:val="none"/>
          <w:lang w:eastAsia="zh-CN"/>
        </w:rPr>
        <w:t>（注：房屋租赁信息在2019年4月30日已取消办理，如果之前办理还在有效期可按要求继续使用。）</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居住信息登记：</w:t>
      </w:r>
      <w:r>
        <w:rPr>
          <w:rFonts w:hint="eastAsia" w:ascii="仿宋_GB2312" w:hAnsi="仿宋_GB2312" w:eastAsia="仿宋_GB2312" w:cs="仿宋_GB2312"/>
          <w:color w:val="auto"/>
          <w:sz w:val="32"/>
          <w:szCs w:val="32"/>
          <w:highlight w:val="none"/>
          <w:lang w:val="en-US" w:eastAsia="zh-CN"/>
        </w:rPr>
        <w:t>申请锁定学位公办园的适龄儿童，如果使用父母网格居住信息登记申请学位的，租户须在2</w:t>
      </w:r>
      <w:r>
        <w:rPr>
          <w:rFonts w:hint="eastAsia" w:ascii="仿宋_GB2312" w:hAnsi="仿宋_GB2312" w:eastAsia="仿宋_GB2312" w:cs="仿宋_GB2312"/>
          <w:color w:val="auto"/>
          <w:sz w:val="32"/>
          <w:szCs w:val="32"/>
          <w:highlight w:val="none"/>
          <w:lang w:val="en-US" w:eastAsia="zh-CN"/>
        </w:rPr>
        <w:t>022年6月2日前</w:t>
      </w:r>
      <w:r>
        <w:rPr>
          <w:rFonts w:hint="eastAsia" w:ascii="仿宋_GB2312" w:hAnsi="仿宋_GB2312" w:eastAsia="仿宋_GB2312" w:cs="仿宋_GB2312"/>
          <w:color w:val="auto"/>
          <w:sz w:val="32"/>
          <w:szCs w:val="32"/>
          <w:highlight w:val="none"/>
          <w:lang w:val="en-US" w:eastAsia="zh-CN"/>
        </w:rPr>
        <w:t>（含当日）到社区网格中心办理人口居住信息登记，网上申请学位时，还需提供与房屋产权人签署的《学区房使用授权书》（模板见附件）、</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和房屋产权人的身份证复印件；非深圳户籍的《深圳经济特区居住登记查询单》（可在“深圳公安”微信服务号、深圳市公安局门户网站或“i深圳APP”下载）、深圳户籍的网格居住信息登记将通过系统后台进行数据比对验核。</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网格居住信息登记申请学位，但无法提供所租房屋《学区房使用授权书》的家庭，家长可关注龙华教育微信公众号，了解未实行学位锁定的幼儿园及其招生范围，未实行学位锁定的幼儿园不需要提供《学区房使用授权书》和</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产权人的房屋产权资料复印件、房屋产权人的身份证复印件。教育部门将按照所有申请学位适龄儿童的学位类别和积分高低依次录取，直至空余学位录满为止。</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说明：</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区房使用授权书》中房屋产权证明材料是指提供以下材料：“房产证或不动产权证、房屋购买合同、合作建房协议、房屋购买收据、房屋购买律师见证书、历史遗留回执、有房东姓名的房屋水费清单（自来水公司）或电费清单（南方电网）、《出租屋使用权利证明》</w:t>
      </w:r>
      <w:r>
        <w:rPr>
          <w:rFonts w:hint="eastAsia" w:ascii="仿宋_GB2312" w:hAnsi="仿宋_GB2312" w:eastAsia="仿宋_GB2312" w:cs="仿宋_GB2312"/>
          <w:b/>
          <w:bCs/>
          <w:color w:val="auto"/>
          <w:sz w:val="32"/>
          <w:szCs w:val="32"/>
          <w:highlight w:val="none"/>
          <w:lang w:val="en-US" w:eastAsia="zh-CN"/>
        </w:rPr>
        <w:t>（社区工作站已不再出具此“出租屋使用权利证明”证明，已出具的还可继续使用）”</w:t>
      </w:r>
      <w:r>
        <w:rPr>
          <w:rFonts w:hint="eastAsia" w:ascii="仿宋_GB2312" w:hAnsi="仿宋_GB2312" w:eastAsia="仿宋_GB2312" w:cs="仿宋_GB2312"/>
          <w:color w:val="auto"/>
          <w:sz w:val="32"/>
          <w:szCs w:val="32"/>
          <w:highlight w:val="none"/>
          <w:lang w:val="en-US" w:eastAsia="zh-CN"/>
        </w:rPr>
        <w:t>等其中一项即可。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1"/>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2.深圳户籍家长</w:t>
      </w:r>
      <w:r>
        <w:rPr>
          <w:rFonts w:hint="eastAsia" w:ascii="仿宋_GB2312" w:hAnsi="仿宋_GB2312" w:eastAsia="仿宋_GB2312" w:cs="仿宋_GB2312"/>
          <w:bCs/>
          <w:color w:val="auto"/>
          <w:kern w:val="21"/>
          <w:sz w:val="32"/>
          <w:szCs w:val="32"/>
          <w:highlight w:val="none"/>
        </w:rPr>
        <w:t>必须在申请学位前</w:t>
      </w:r>
      <w:r>
        <w:rPr>
          <w:rFonts w:hint="eastAsia" w:ascii="仿宋_GB2312" w:hAnsi="仿宋_GB2312" w:eastAsia="仿宋_GB2312" w:cs="仿宋_GB2312"/>
          <w:bCs/>
          <w:color w:val="auto"/>
          <w:kern w:val="21"/>
          <w:sz w:val="32"/>
          <w:szCs w:val="32"/>
          <w:highlight w:val="none"/>
          <w:lang w:val="en-US" w:eastAsia="zh-CN"/>
        </w:rPr>
        <w:t>提前</w:t>
      </w:r>
      <w:r>
        <w:rPr>
          <w:rFonts w:hint="eastAsia" w:ascii="仿宋_GB2312" w:hAnsi="仿宋_GB2312" w:eastAsia="仿宋_GB2312" w:cs="仿宋_GB2312"/>
          <w:bCs/>
          <w:color w:val="auto"/>
          <w:kern w:val="21"/>
          <w:sz w:val="32"/>
          <w:szCs w:val="32"/>
          <w:highlight w:val="none"/>
        </w:rPr>
        <w:t>向网格申报家庭成员居住信息，</w:t>
      </w:r>
      <w:r>
        <w:rPr>
          <w:rFonts w:hint="eastAsia" w:ascii="仿宋_GB2312" w:hAnsi="仿宋_GB2312" w:eastAsia="仿宋_GB2312" w:cs="仿宋_GB2312"/>
          <w:bCs/>
          <w:color w:val="auto"/>
          <w:kern w:val="21"/>
          <w:sz w:val="32"/>
          <w:szCs w:val="32"/>
          <w:highlight w:val="none"/>
          <w:lang w:val="en-US" w:eastAsia="zh-CN"/>
        </w:rPr>
        <w:t>深圳户籍家长的</w:t>
      </w:r>
      <w:r>
        <w:rPr>
          <w:rFonts w:hint="eastAsia" w:ascii="仿宋_GB2312" w:hAnsi="仿宋_GB2312" w:eastAsia="仿宋_GB2312" w:cs="仿宋_GB2312"/>
          <w:color w:val="auto"/>
          <w:sz w:val="32"/>
          <w:szCs w:val="32"/>
          <w:highlight w:val="none"/>
          <w:lang w:val="en-US" w:eastAsia="zh-CN"/>
        </w:rPr>
        <w:t>网格居住信息登记将通过系统后台进行比对验</w:t>
      </w:r>
      <w:r>
        <w:rPr>
          <w:rFonts w:hint="eastAsia" w:ascii="仿宋_GB2312" w:hAnsi="仿宋_GB2312" w:eastAsia="仿宋_GB2312" w:cs="仿宋_GB2312"/>
          <w:bCs/>
          <w:color w:val="auto"/>
          <w:kern w:val="21"/>
          <w:sz w:val="32"/>
          <w:szCs w:val="32"/>
          <w:highlight w:val="none"/>
          <w:lang w:val="en-US" w:eastAsia="zh-CN"/>
        </w:rPr>
        <w:t>核；</w:t>
      </w:r>
      <w:r>
        <w:rPr>
          <w:rFonts w:hint="eastAsia" w:ascii="仿宋_GB2312" w:hAnsi="仿宋_GB2312" w:eastAsia="仿宋_GB2312" w:cs="仿宋_GB2312"/>
          <w:bCs/>
          <w:color w:val="auto"/>
          <w:kern w:val="21"/>
          <w:sz w:val="32"/>
          <w:szCs w:val="32"/>
          <w:highlight w:val="none"/>
        </w:rPr>
        <w:t>非深户籍家长的网格居住信息登记需提供《深圳经济特区居住登记查询单》</w:t>
      </w:r>
      <w:r>
        <w:rPr>
          <w:rFonts w:hint="eastAsia" w:ascii="仿宋_GB2312" w:hAnsi="仿宋_GB2312" w:eastAsia="仿宋_GB2312" w:cs="仿宋_GB2312"/>
          <w:bCs/>
          <w:color w:val="auto"/>
          <w:kern w:val="21"/>
          <w:sz w:val="32"/>
          <w:szCs w:val="32"/>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（十三）如果房东不同意租客使用其学位，可以换一套房子申请公办</w:t>
      </w:r>
      <w:r>
        <w:rPr>
          <w:rFonts w:hint="eastAsia" w:ascii="仿宋_GB2312" w:hAnsi="仿宋_GB2312" w:eastAsia="仿宋_GB2312" w:cs="仿宋_GB2312"/>
          <w:b/>
          <w:bCs/>
          <w:color w:val="auto"/>
          <w:sz w:val="32"/>
          <w:szCs w:val="32"/>
          <w:highlight w:val="none"/>
          <w:lang w:eastAsia="zh-CN"/>
        </w:rPr>
        <w:t>幼儿园学位</w:t>
      </w:r>
      <w:r>
        <w:rPr>
          <w:rFonts w:hint="eastAsia" w:ascii="仿宋_GB2312" w:hAnsi="仿宋_GB2312" w:eastAsia="仿宋_GB2312" w:cs="仿宋_GB2312"/>
          <w:b/>
          <w:bCs w:val="0"/>
          <w:color w:val="auto"/>
          <w:kern w:val="2"/>
          <w:sz w:val="32"/>
          <w:szCs w:val="32"/>
          <w:highlight w:val="none"/>
          <w:lang w:val="en-US" w:eastAsia="zh-CN" w:bidi="ar-SA"/>
        </w:rPr>
        <w:t>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可以，在同一学区内另租住一套房东同意其使用学位且学位未锁定的房屋，并及时向网格做好居住信息登记，再提交《学区房使用授权书》、房东的身份证复印件及房屋产权证明材料（网格居住信息登记时间须在6月2日前）。</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val="en-US" w:eastAsia="zh-CN"/>
        </w:rPr>
        <w:t>（十四）</w:t>
      </w:r>
      <w:r>
        <w:rPr>
          <w:rFonts w:hint="eastAsia" w:ascii="仿宋_GB2312" w:hAnsi="仿宋_GB2312" w:eastAsia="仿宋_GB2312" w:cs="仿宋_GB2312"/>
          <w:b/>
          <w:bCs w:val="0"/>
          <w:color w:val="auto"/>
          <w:kern w:val="21"/>
          <w:sz w:val="32"/>
          <w:szCs w:val="32"/>
          <w:highlight w:val="none"/>
        </w:rPr>
        <w:t>住在原著居民住房、保障性住房、其他类住房（含自建房、军产房、集资房、小产权房、集体宿舍等）的，如何提供证明？</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原著居民住房：</w:t>
      </w:r>
      <w:r>
        <w:rPr>
          <w:rFonts w:hint="eastAsia" w:ascii="仿宋_GB2312" w:hAnsi="仿宋_GB2312" w:eastAsia="仿宋_GB2312" w:cs="仿宋_GB2312"/>
          <w:bCs/>
          <w:color w:val="auto"/>
          <w:kern w:val="21"/>
          <w:sz w:val="32"/>
          <w:szCs w:val="32"/>
          <w:highlight w:val="none"/>
        </w:rPr>
        <w:t>提供父母、祖父母、外祖父母或法定监护人在龙华区的《股权证》或所在股份合作公司及社区工作站证明、房屋合法有效证明。</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安居型住房：</w:t>
      </w:r>
      <w:r>
        <w:rPr>
          <w:rFonts w:hint="eastAsia" w:ascii="仿宋_GB2312" w:hAnsi="仿宋_GB2312" w:eastAsia="仿宋_GB2312" w:cs="仿宋_GB2312"/>
          <w:bCs/>
          <w:color w:val="auto"/>
          <w:kern w:val="21"/>
          <w:sz w:val="32"/>
          <w:szCs w:val="32"/>
          <w:highlight w:val="none"/>
        </w:rPr>
        <w:t>现行的安居型住房分为两类：公共租赁房和安居型商品房。公共租赁房提供与深圳市住房和建设局或龙华区住房和建设局签订的租赁合同；安居型商品房类别的，提供购房合同或房产证或不动产权证。（如属企业型人才房的，还需要提供个人与单位签订的小合同，所属企业需将住户信息到住建部门进行备案）</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军产房：</w:t>
      </w:r>
      <w:r>
        <w:rPr>
          <w:rFonts w:hint="eastAsia" w:ascii="仿宋_GB2312" w:hAnsi="仿宋_GB2312" w:eastAsia="仿宋_GB2312" w:cs="仿宋_GB2312"/>
          <w:bCs/>
          <w:color w:val="auto"/>
          <w:kern w:val="21"/>
          <w:sz w:val="32"/>
          <w:szCs w:val="32"/>
          <w:highlight w:val="none"/>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集资房：</w:t>
      </w:r>
      <w:r>
        <w:rPr>
          <w:rFonts w:hint="eastAsia" w:ascii="仿宋_GB2312" w:hAnsi="仿宋_GB2312" w:eastAsia="仿宋_GB2312" w:cs="仿宋_GB2312"/>
          <w:bCs/>
          <w:color w:val="auto"/>
          <w:kern w:val="21"/>
          <w:sz w:val="32"/>
          <w:szCs w:val="32"/>
          <w:highlight w:val="none"/>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自建房：</w:t>
      </w:r>
      <w:r>
        <w:rPr>
          <w:rFonts w:hint="eastAsia" w:ascii="仿宋_GB2312" w:hAnsi="仿宋_GB2312" w:eastAsia="仿宋_GB2312" w:cs="仿宋_GB2312"/>
          <w:bCs/>
          <w:color w:val="auto"/>
          <w:kern w:val="21"/>
          <w:sz w:val="32"/>
          <w:szCs w:val="32"/>
          <w:highlight w:val="none"/>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小产权房：</w:t>
      </w:r>
      <w:r>
        <w:rPr>
          <w:rFonts w:hint="eastAsia" w:ascii="仿宋_GB2312" w:hAnsi="仿宋_GB2312" w:eastAsia="仿宋_GB2312" w:cs="仿宋_GB2312"/>
          <w:bCs/>
          <w:color w:val="auto"/>
          <w:kern w:val="21"/>
          <w:sz w:val="32"/>
          <w:szCs w:val="32"/>
          <w:highlight w:val="none"/>
        </w:rPr>
        <w:t>提供购买合同证明材料，以及父母（或法定监护人）一方的网格居住信息登记，此小产权房和网格居住信息登记的地址必须一致。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集体宿舍：</w:t>
      </w:r>
      <w:r>
        <w:rPr>
          <w:rFonts w:hint="eastAsia" w:ascii="仿宋_GB2312" w:hAnsi="仿宋_GB2312" w:eastAsia="仿宋_GB2312" w:cs="仿宋_GB2312"/>
          <w:bCs/>
          <w:color w:val="auto"/>
          <w:kern w:val="21"/>
          <w:sz w:val="32"/>
          <w:szCs w:val="32"/>
          <w:highlight w:val="none"/>
        </w:rPr>
        <w:t>1.提供单位与该父母一方签订的合法有效的劳动合同文本；2.单位为该父母一方购买社保的证明即员工的社会保障卡；3.单位或法人的产权证明（集体宿舍属于商品房的，提供房产证或不动产权证或购房合同；集体宿舍为租房的，提供房屋租赁部门出具的《房屋租赁凭证（信息）》；其它特殊类房，提供相应房产的证明资料，私人或企业间签定的合同无效）；4.父母一方的网格居住信息登记在该住址。集体宿舍用途必须是住宅，商铺、厂房、仓库、办公、商务公寓等用途不能用来申请学位。</w:t>
      </w:r>
      <w:r>
        <w:rPr>
          <w:rFonts w:hint="eastAsia" w:ascii="仿宋_GB2312" w:hAnsi="仿宋_GB2312" w:eastAsia="仿宋_GB2312" w:cs="仿宋_GB2312"/>
          <w:b/>
          <w:bCs w:val="0"/>
          <w:color w:val="auto"/>
          <w:kern w:val="21"/>
          <w:sz w:val="32"/>
          <w:szCs w:val="32"/>
          <w:highlight w:val="none"/>
          <w:lang w:val="en-US" w:eastAsia="zh-CN"/>
        </w:rPr>
        <w:t>集体宿舍类型</w:t>
      </w:r>
      <w:r>
        <w:rPr>
          <w:rFonts w:hint="eastAsia" w:ascii="仿宋_GB2312" w:hAnsi="仿宋_GB2312" w:eastAsia="仿宋_GB2312" w:cs="仿宋_GB2312"/>
          <w:b/>
          <w:bCs w:val="0"/>
          <w:color w:val="auto"/>
          <w:kern w:val="21"/>
          <w:sz w:val="32"/>
          <w:szCs w:val="32"/>
          <w:highlight w:val="none"/>
        </w:rPr>
        <w:t>上述4项材料的单位、公章或法人必须一致。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lang w:val="en-US" w:eastAsia="zh-CN"/>
        </w:rPr>
        <w:t>十五</w:t>
      </w: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rPr>
        <w:t>如何下载《深圳经济特区居住登记查询单》？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黑体" w:hAnsi="黑体" w:eastAsia="黑体" w:cs="黑体"/>
          <w:b w:val="0"/>
          <w:bCs/>
          <w:color w:val="auto"/>
          <w:kern w:val="21"/>
          <w:sz w:val="32"/>
          <w:szCs w:val="32"/>
          <w:highlight w:val="none"/>
          <w:lang w:val="en-US" w:eastAsia="zh-CN"/>
        </w:rPr>
      </w:pPr>
      <w:r>
        <w:rPr>
          <w:rFonts w:hint="eastAsia" w:ascii="仿宋_GB2312" w:hAnsi="仿宋_GB2312" w:eastAsia="仿宋_GB2312" w:cs="仿宋_GB2312"/>
          <w:b/>
          <w:bCs w:val="0"/>
          <w:color w:val="0000FF"/>
          <w:kern w:val="2"/>
          <w:sz w:val="32"/>
          <w:szCs w:val="32"/>
          <w:highlight w:val="none"/>
          <w:lang w:val="en-US" w:eastAsia="zh-CN" w:bidi="ar-SA"/>
        </w:rPr>
        <w:t xml:space="preserve"> </w:t>
      </w:r>
      <w:r>
        <w:rPr>
          <w:rFonts w:hint="eastAsia" w:ascii="仿宋_GB2312" w:hAnsi="仿宋_GB2312" w:eastAsia="仿宋_GB2312" w:cs="仿宋_GB2312"/>
          <w:b w:val="0"/>
          <w:bCs/>
          <w:color w:val="auto"/>
          <w:kern w:val="21"/>
          <w:sz w:val="32"/>
          <w:szCs w:val="32"/>
          <w:highlight w:val="none"/>
          <w:lang w:val="en-US" w:eastAsia="zh-CN"/>
        </w:rPr>
        <w:t xml:space="preserve"> </w:t>
      </w:r>
      <w:r>
        <w:rPr>
          <w:rFonts w:hint="eastAsia" w:ascii="黑体" w:hAnsi="黑体" w:eastAsia="黑体" w:cs="黑体"/>
          <w:b w:val="0"/>
          <w:bCs/>
          <w:color w:val="auto"/>
          <w:kern w:val="21"/>
          <w:sz w:val="32"/>
          <w:szCs w:val="32"/>
          <w:highlight w:val="none"/>
          <w:lang w:val="en-US" w:eastAsia="zh-CN"/>
        </w:rPr>
        <w:t>三、</w:t>
      </w:r>
      <w:r>
        <w:rPr>
          <w:rFonts w:hint="eastAsia" w:ascii="黑体" w:hAnsi="黑体" w:eastAsia="黑体" w:cs="黑体"/>
          <w:b w:val="0"/>
          <w:bCs/>
          <w:color w:val="auto"/>
          <w:kern w:val="21"/>
          <w:sz w:val="32"/>
          <w:szCs w:val="32"/>
          <w:highlight w:val="none"/>
        </w:rPr>
        <w:t>非深户籍就业证明的问题</w:t>
      </w:r>
      <w:r>
        <w:rPr>
          <w:rFonts w:hint="eastAsia" w:ascii="黑体" w:hAnsi="黑体" w:eastAsia="黑体" w:cs="黑体"/>
          <w:b w:val="0"/>
          <w:bCs/>
          <w:color w:val="auto"/>
          <w:kern w:val="21"/>
          <w:sz w:val="32"/>
          <w:szCs w:val="32"/>
          <w:highlight w:val="none"/>
          <w:lang w:val="en-US" w:eastAsia="zh-CN"/>
        </w:rPr>
        <w:t>答疑</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（一）对提供的社保有哪些要求？</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提供父母（或法定监护人）一方深圳市社保卡及深圳市社会保险参保证明，需正常缴纳，所购买险种必须包括养老保险和医疗保险。</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（二）社保怎么积分？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（三）我是中央驻港人员，不能参加深圳的社保，怎么提交社保证明？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中央驻港人员不能在我市参加社会保险。在其他就读证明材料符合要求的基础上,出具中央派出单位和在港工作单位的相关证明，以确认国家派其驻港工作身份。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（四）我是属于内地企、事业单位驻深分支机构人员，无法提供深圳社保，怎么申请深圳的学位？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b w:val="0"/>
          <w:bCs/>
          <w:color w:val="auto"/>
          <w:kern w:val="21"/>
          <w:sz w:val="32"/>
          <w:szCs w:val="32"/>
          <w:highlight w:val="none"/>
          <w:lang w:val="en-US" w:eastAsia="zh-CN" w:bidi="ar-SA"/>
        </w:rPr>
      </w:pPr>
      <w:r>
        <w:rPr>
          <w:rFonts w:hint="eastAsia" w:ascii="黑体" w:hAnsi="黑体" w:eastAsia="黑体" w:cs="黑体"/>
          <w:b w:val="0"/>
          <w:bCs/>
          <w:color w:val="auto"/>
          <w:kern w:val="21"/>
          <w:sz w:val="32"/>
          <w:szCs w:val="32"/>
          <w:highlight w:val="none"/>
          <w:lang w:val="en-US" w:eastAsia="zh-CN" w:bidi="ar-SA"/>
        </w:rPr>
        <w:t>四、其他情况问题的答疑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（一）监护权由父母变更为他人的适龄儿童如何提供证明材料？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须提供法院出具的变更关系的法律文书或民政部门出具的变更证明，再提供变更后的监护人的各项证明材料；属于孤儿的,需提供民政部门出具的收养关系证明。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（二）关于高层次人才子女入园如何提供证明材料？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高层次人才子女在申请学位时除应按招生文件规定提供资料外，还应上传相关高层次人才证书，届时，对市级高层次人才子女的申请资料将实行部门信息数据联网比对核验，教育部门以数据比对结果为准；区级高层次人才由教育部门将相关人才信息统一报至区人力资源局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（三）我是在深现役军人，子女入园有什么优惠政策？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根据《广东省教育厅广东省军区政治部关于军人子女教育优待办法的实施细则》（政干〔2013〕138 号）和《深圳市人民政府关于印发深圳市拥军优属规定的通知》（深府[2010]29号）文件要求，现役军人子女申请在本区就读的，请提供如下证明材料到龙华区人民武装部政治工作科登记备案：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1.军人身份证明：军人身份证、军官或士官证。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2.户籍证明：户口簿（首页、家属页、子女页）、子女出生证明、子女身份证。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3.居住证明：房产证、租赁凭证或单位宿舍证明。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4.单位证明：军人现役情况、子女关系、享受特殊待遇情况说明等。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val="en-US" w:eastAsia="zh-CN" w:bidi="ar-SA"/>
        </w:rPr>
        <w:t>（龙华区人民武装部地址：龙华区港之龙商务中心C座7楼，联系电话：23339191）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（四）关于享受政府优惠政策人员子女如何提供证明材料？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享受政府优惠政策人员子女在申请学位时除应按招生文件规定提供资料外，还应提供享受政府优惠政策文件规定的证明材料,教育局根据相关文件要求给予安排学位。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（五）未在规定时间内办齐证件或申请学位，后来补齐了证件可以补申请吗？或者前期提供了失效、不符合条件或虚假的证件，后期还可以补申请吗？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（六）申请学位的各项证件是教育部门审核吗？有一项或几项材料不合格可以申请学位吗?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pPr>
      <w:r>
        <w:rPr>
          <w:rFonts w:hint="eastAsia" w:ascii="仿宋_GB2312" w:hAnsi="仿宋_GB2312" w:eastAsia="仿宋_GB2312" w:cs="仿宋_GB2312"/>
          <w:b w:val="0"/>
          <w:bCs/>
          <w:color w:val="auto"/>
          <w:kern w:val="21"/>
          <w:sz w:val="32"/>
          <w:szCs w:val="32"/>
          <w:highlight w:val="none"/>
          <w:lang w:val="en-US" w:eastAsia="zh-CN" w:bidi="ar-SA"/>
        </w:rPr>
        <w:t>幼儿园负责初步审核申请学位的各项证明材料，初审合格后，应用 “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）可以申请择</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或向多个</w:t>
      </w:r>
      <w:r>
        <w:rPr>
          <w:rFonts w:hint="eastAsia" w:ascii="仿宋_GB2312" w:hAnsi="仿宋_GB2312" w:eastAsia="仿宋_GB2312" w:cs="仿宋_GB2312"/>
          <w:b/>
          <w:bCs/>
          <w:color w:val="auto"/>
          <w:sz w:val="32"/>
          <w:szCs w:val="32"/>
          <w:highlight w:val="none"/>
          <w:lang w:eastAsia="zh-CN"/>
        </w:rPr>
        <w:t>公办园</w:t>
      </w:r>
      <w:r>
        <w:rPr>
          <w:rFonts w:hint="eastAsia" w:ascii="仿宋_GB2312" w:hAnsi="仿宋_GB2312" w:eastAsia="仿宋_GB2312" w:cs="仿宋_GB2312"/>
          <w:b/>
          <w:bCs/>
          <w:color w:val="auto"/>
          <w:sz w:val="32"/>
          <w:szCs w:val="32"/>
          <w:highlight w:val="none"/>
        </w:rPr>
        <w:t>重复申请学位吗？可以申请自己不符合条件的</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0000FF"/>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不可以,不能择</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。家长须按照每所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公布的招生范围和接受申请学位类型，对照自己的条件来申请</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学位，一个身份证号只能申请一所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，不得申请自己不符合条件的</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。未按照公布的招生范围来申请学位，其申请为无效申请，正常招生范围内的公办</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也无法保证</w:t>
      </w:r>
      <w:r>
        <w:rPr>
          <w:rFonts w:hint="eastAsia" w:ascii="仿宋_GB2312" w:hAnsi="仿宋_GB2312" w:eastAsia="仿宋_GB2312" w:cs="仿宋_GB2312"/>
          <w:color w:val="auto"/>
          <w:sz w:val="32"/>
          <w:szCs w:val="32"/>
          <w:highlight w:val="none"/>
          <w:lang w:eastAsia="zh-CN"/>
        </w:rPr>
        <w:t>学位</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（八）公办</w:t>
      </w:r>
      <w:r>
        <w:rPr>
          <w:rFonts w:hint="eastAsia" w:ascii="仿宋_GB2312" w:hAnsi="仿宋_GB2312" w:eastAsia="仿宋_GB2312" w:cs="仿宋_GB2312"/>
          <w:b/>
          <w:bCs/>
          <w:color w:val="auto"/>
          <w:sz w:val="32"/>
          <w:szCs w:val="32"/>
          <w:highlight w:val="none"/>
          <w:lang w:eastAsia="zh-CN"/>
        </w:rPr>
        <w:t>幼儿园共享学区招生录取方式是什么？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共享学区范围内的适龄儿童可以同时按志愿选择</w:t>
      </w:r>
      <w:r>
        <w:rPr>
          <w:rFonts w:hint="eastAsia" w:ascii="仿宋_GB2312" w:hAnsi="仿宋_GB2312" w:eastAsia="仿宋_GB2312" w:cs="仿宋_GB2312"/>
          <w:color w:val="auto"/>
          <w:sz w:val="32"/>
          <w:szCs w:val="32"/>
          <w:highlight w:val="none"/>
          <w:lang w:eastAsia="zh-CN"/>
        </w:rPr>
        <w:t>同一共享学区内的</w:t>
      </w:r>
      <w:r>
        <w:rPr>
          <w:rFonts w:hint="eastAsia" w:ascii="仿宋_GB2312" w:hAnsi="仿宋_GB2312" w:eastAsia="仿宋_GB2312" w:cs="仿宋_GB2312"/>
          <w:color w:val="auto"/>
          <w:sz w:val="32"/>
          <w:szCs w:val="32"/>
          <w:highlight w:val="none"/>
        </w:rPr>
        <w:t>多所幼儿园报名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共享学区遵循就近入园、先类型再积分、</w:t>
      </w:r>
      <w:r>
        <w:rPr>
          <w:rFonts w:hint="eastAsia" w:ascii="仿宋_GB2312" w:hAnsi="仿宋_GB2312" w:eastAsia="仿宋_GB2312" w:cs="仿宋_GB2312"/>
          <w:b w:val="0"/>
          <w:bCs w:val="0"/>
          <w:color w:val="auto"/>
          <w:sz w:val="32"/>
          <w:szCs w:val="32"/>
          <w:highlight w:val="none"/>
        </w:rPr>
        <w:t>先志愿再积分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同类</w:t>
      </w:r>
      <w:r>
        <w:rPr>
          <w:rFonts w:hint="eastAsia" w:ascii="仿宋_GB2312" w:hAnsi="仿宋_GB2312" w:eastAsia="仿宋_GB2312" w:cs="仿宋_GB2312"/>
          <w:b w:val="0"/>
          <w:bCs w:val="0"/>
          <w:color w:val="auto"/>
          <w:sz w:val="32"/>
          <w:szCs w:val="32"/>
          <w:highlight w:val="none"/>
          <w:lang w:eastAsia="zh-CN"/>
        </w:rPr>
        <w:t>型</w:t>
      </w:r>
      <w:r>
        <w:rPr>
          <w:rFonts w:hint="eastAsia" w:ascii="仿宋_GB2312" w:hAnsi="仿宋_GB2312" w:eastAsia="仿宋_GB2312" w:cs="仿宋_GB2312"/>
          <w:b w:val="0"/>
          <w:bCs w:val="0"/>
          <w:color w:val="auto"/>
          <w:sz w:val="32"/>
          <w:szCs w:val="32"/>
          <w:highlight w:val="none"/>
        </w:rPr>
        <w:t>同积分抽签</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原则</w:t>
      </w:r>
      <w:r>
        <w:rPr>
          <w:rFonts w:hint="eastAsia" w:ascii="仿宋_GB2312" w:hAnsi="仿宋_GB2312" w:eastAsia="仿宋_GB2312" w:cs="仿宋_GB2312"/>
          <w:b w:val="0"/>
          <w:bCs w:val="0"/>
          <w:color w:val="auto"/>
          <w:sz w:val="32"/>
          <w:szCs w:val="32"/>
          <w:highlight w:val="none"/>
          <w:lang w:eastAsia="zh-CN"/>
        </w:rPr>
        <w:t>进行招生录取。</w:t>
      </w:r>
      <w:r>
        <w:rPr>
          <w:rFonts w:hint="eastAsia" w:ascii="仿宋_GB2312" w:hAnsi="仿宋_GB2312" w:eastAsia="仿宋_GB2312" w:cs="仿宋_GB2312"/>
          <w:color w:val="auto"/>
          <w:sz w:val="32"/>
          <w:szCs w:val="32"/>
          <w:highlight w:val="none"/>
          <w:lang w:eastAsia="zh-CN"/>
        </w:rPr>
        <w:t>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w:t>
      </w:r>
      <w:r>
        <w:rPr>
          <w:rFonts w:hint="eastAsia" w:ascii="仿宋_GB2312" w:hAnsi="仿宋_GB2312" w:eastAsia="仿宋_GB2312" w:cs="仿宋_GB2312"/>
          <w:color w:val="auto"/>
          <w:sz w:val="32"/>
          <w:szCs w:val="32"/>
          <w:highlight w:val="none"/>
          <w:lang w:val="en-US" w:eastAsia="zh-CN"/>
        </w:rPr>
        <w:t>学位类别和</w:t>
      </w:r>
      <w:r>
        <w:rPr>
          <w:rFonts w:hint="eastAsia" w:ascii="仿宋_GB2312" w:hAnsi="仿宋_GB2312" w:eastAsia="仿宋_GB2312" w:cs="仿宋_GB2312"/>
          <w:color w:val="auto"/>
          <w:sz w:val="32"/>
          <w:szCs w:val="32"/>
          <w:highlight w:val="none"/>
          <w:lang w:eastAsia="zh-CN"/>
        </w:rPr>
        <w:t>积分从高到低录取报名第一志愿儿童。A园将有50人未能被第一志愿录取。如该50人第二志愿均报B园，B园将按照积分排序录取前20人，剩余30人则由C园录取。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（九）如同一社区内有多个公办幼儿园</w:t>
      </w:r>
      <w:r>
        <w:rPr>
          <w:rFonts w:hint="eastAsia" w:ascii="仿宋_GB2312" w:hAnsi="仿宋_GB2312" w:eastAsia="仿宋_GB2312" w:cs="仿宋_GB2312"/>
          <w:b/>
          <w:bCs/>
          <w:color w:val="auto"/>
          <w:sz w:val="32"/>
          <w:szCs w:val="32"/>
          <w:highlight w:val="none"/>
          <w:lang w:eastAsia="zh-CN"/>
        </w:rPr>
        <w:t>共享学区，是否可以同时</w:t>
      </w:r>
      <w:r>
        <w:rPr>
          <w:rFonts w:hint="eastAsia" w:ascii="仿宋_GB2312" w:hAnsi="仿宋_GB2312" w:eastAsia="仿宋_GB2312" w:cs="仿宋_GB2312"/>
          <w:b/>
          <w:bCs w:val="0"/>
          <w:color w:val="auto"/>
          <w:kern w:val="2"/>
          <w:sz w:val="32"/>
          <w:szCs w:val="32"/>
          <w:highlight w:val="none"/>
          <w:lang w:val="en-US" w:eastAsia="zh-CN" w:bidi="ar-SA"/>
        </w:rPr>
        <w:t>申报该社区内的多个共享学区学位？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bCs/>
          <w:color w:val="auto"/>
          <w:kern w:val="2"/>
          <w:sz w:val="32"/>
          <w:szCs w:val="32"/>
          <w:highlight w:val="none"/>
          <w:lang w:val="en-US" w:eastAsia="zh-CN" w:bidi="ar-SA"/>
        </w:rPr>
        <w:t>不可以。一个社区内有多个共享学区的，一个适龄儿童仅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能申报一个共享学区。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（十）公租房还没入住，签订了预分配合同能否积分？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公共租赁房暂未入住的，可以用预分配合同申请学位，</w:t>
      </w:r>
      <w:r>
        <w:rPr>
          <w:rFonts w:hint="eastAsia" w:ascii="仿宋_GB2312" w:hAnsi="仿宋_GB2312" w:eastAsia="仿宋_GB2312" w:cs="仿宋_GB2312"/>
          <w:b/>
          <w:bCs w:val="0"/>
          <w:color w:val="auto"/>
          <w:kern w:val="2"/>
          <w:sz w:val="32"/>
          <w:szCs w:val="32"/>
          <w:highlight w:val="none"/>
          <w:lang w:val="en-US" w:eastAsia="zh-CN" w:bidi="ar-SA"/>
        </w:rPr>
        <w:t>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0000FF"/>
          <w:kern w:val="2"/>
          <w:sz w:val="32"/>
          <w:szCs w:val="32"/>
          <w:highlight w:val="none"/>
          <w:lang w:val="en-US" w:eastAsia="zh-CN" w:bidi="ar-SA"/>
        </w:rPr>
        <w:t xml:space="preserve">    </w:t>
      </w:r>
      <w:r>
        <w:rPr>
          <w:rFonts w:hint="eastAsia" w:ascii="仿宋_GB2312" w:hAnsi="仿宋_GB2312" w:eastAsia="仿宋_GB2312" w:cs="仿宋_GB2312"/>
          <w:b/>
          <w:bCs w:val="0"/>
          <w:color w:val="auto"/>
          <w:kern w:val="2"/>
          <w:sz w:val="32"/>
          <w:szCs w:val="32"/>
          <w:highlight w:val="none"/>
          <w:lang w:val="en-US" w:eastAsia="zh-CN" w:bidi="ar-SA"/>
        </w:rPr>
        <w:t>（十一）据了解，龙华区教育局在实际的操作中，对于公共租赁住房的是可以按照入住时间来计算积分，但针对人才住房只能参照宿舍来计算分值，也就是说不参与积分，是吗？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无论是企业定向配租还是个人申请的公共租赁住房（不包括公寓），只要与住建局签订有效租赁合同，均可按照合同签发日起开始计算积分。</w:t>
      </w:r>
      <w:r>
        <w:rPr>
          <w:rFonts w:hint="eastAsia" w:ascii="仿宋_GB2312" w:hAnsi="仿宋_GB2312" w:eastAsia="仿宋_GB2312" w:cs="仿宋_GB2312"/>
          <w:b/>
          <w:bCs w:val="0"/>
          <w:color w:val="auto"/>
          <w:kern w:val="2"/>
          <w:sz w:val="32"/>
          <w:szCs w:val="32"/>
          <w:highlight w:val="none"/>
          <w:lang w:val="en-US" w:eastAsia="zh-CN" w:bidi="ar-SA"/>
        </w:rPr>
        <w:t>如公共租赁房暂未入住的，可以用预分配合同申请学位，但不参与积分。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五、如何选择公办园报名端口申请学位？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FF0000"/>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“申请类型”选择方式：</w:t>
      </w:r>
      <w:r>
        <w:rPr>
          <w:rFonts w:hint="eastAsia" w:ascii="仿宋_GB2312" w:hAnsi="仿宋_GB2312" w:eastAsia="仿宋_GB2312" w:cs="仿宋_GB2312"/>
          <w:b w:val="0"/>
          <w:bCs/>
          <w:color w:val="auto"/>
          <w:kern w:val="2"/>
          <w:sz w:val="32"/>
          <w:szCs w:val="32"/>
          <w:highlight w:val="none"/>
          <w:lang w:val="en-US" w:eastAsia="zh-CN" w:bidi="ar-SA"/>
        </w:rPr>
        <w:t>公办园招生系统有两种“申请类型”，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val="0"/>
          <w:bCs/>
          <w:color w:val="auto"/>
          <w:kern w:val="2"/>
          <w:sz w:val="32"/>
          <w:szCs w:val="32"/>
          <w:highlight w:val="none"/>
          <w:lang w:val="en-US" w:eastAsia="zh-CN" w:bidi="ar-SA"/>
        </w:rPr>
        <w:t>“小区内适龄儿童（居住在幼儿园所在住宅小区内的适龄儿童）”，此项供幼儿园所在住宅小区内的适龄儿童家长选择；</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“小区外适龄儿童（居住在幼儿园所在小区外及报读非住宅小区配套幼儿园的适龄儿童）”，此项供居住在住宅小区配套幼儿园小区外及申请非住宅小区配套幼儿园的适龄儿童家长选择。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“申请幼儿园”选择方式：</w:t>
      </w:r>
      <w:r>
        <w:rPr>
          <w:rFonts w:hint="eastAsia" w:ascii="仿宋_GB2312" w:hAnsi="仿宋_GB2312" w:eastAsia="仿宋_GB2312" w:cs="仿宋_GB2312"/>
          <w:b w:val="0"/>
          <w:bCs/>
          <w:color w:val="auto"/>
          <w:kern w:val="2"/>
          <w:sz w:val="32"/>
          <w:szCs w:val="32"/>
          <w:highlight w:val="none"/>
          <w:lang w:val="en-US" w:eastAsia="zh-CN" w:bidi="ar-SA"/>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则面向周边社区扩大招生，有扩招计划的幼儿园设置了“扩招”报名端口（供幼儿园扩招范围居民登录申请学位），幼儿园扩招范围详见附件3、附件4。</w:t>
      </w:r>
      <w:r>
        <w:rPr>
          <w:rFonts w:hint="eastAsia" w:ascii="仿宋_GB2312" w:hAnsi="仿宋_GB2312" w:eastAsia="仿宋_GB2312" w:cs="仿宋_GB2312"/>
          <w:b/>
          <w:bCs w:val="0"/>
          <w:color w:val="auto"/>
          <w:kern w:val="2"/>
          <w:sz w:val="32"/>
          <w:szCs w:val="32"/>
          <w:highlight w:val="none"/>
          <w:lang w:val="en-US" w:eastAsia="zh-CN" w:bidi="ar-SA"/>
        </w:rPr>
        <w:t>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（一）住宅小区配套幼儿园：</w:t>
      </w:r>
      <w:r>
        <w:rPr>
          <w:rFonts w:hint="eastAsia" w:ascii="仿宋_GB2312" w:hAnsi="仿宋_GB2312" w:eastAsia="仿宋_GB2312" w:cs="仿宋_GB2312"/>
          <w:b w:val="0"/>
          <w:bCs/>
          <w:color w:val="auto"/>
          <w:kern w:val="2"/>
          <w:sz w:val="32"/>
          <w:szCs w:val="32"/>
          <w:highlight w:val="none"/>
          <w:lang w:val="en-US" w:eastAsia="zh-CN" w:bidi="ar-SA"/>
        </w:rPr>
        <w:t>A幼儿园为住宅小区配套幼儿园，A幼儿园所在小区内居民选择“深圳市龙华区A幼儿园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(小区内）</w:t>
      </w:r>
      <w:r>
        <w:rPr>
          <w:rFonts w:hint="eastAsia" w:ascii="仿宋_GB2312" w:hAnsi="仿宋_GB2312" w:eastAsia="仿宋_GB2312" w:cs="仿宋_GB2312"/>
          <w:b w:val="0"/>
          <w:bCs/>
          <w:color w:val="auto"/>
          <w:kern w:val="2"/>
          <w:sz w:val="32"/>
          <w:szCs w:val="32"/>
          <w:highlight w:val="none"/>
          <w:lang w:val="en-US" w:eastAsia="zh-CN" w:bidi="ar-SA"/>
        </w:rPr>
        <w:t>”端口报名；A幼儿园所在社区内居民选择“深圳市龙华区A幼儿园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”端口报名；A幼儿园扩招范围居民则选择“深圳市龙华区A幼儿园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（二）非住宅小区配套幼儿园：</w:t>
      </w:r>
      <w:r>
        <w:rPr>
          <w:rFonts w:hint="eastAsia" w:ascii="仿宋_GB2312" w:hAnsi="仿宋_GB2312" w:eastAsia="仿宋_GB2312" w:cs="仿宋_GB2312"/>
          <w:b w:val="0"/>
          <w:bCs/>
          <w:color w:val="auto"/>
          <w:kern w:val="2"/>
          <w:sz w:val="32"/>
          <w:szCs w:val="32"/>
          <w:highlight w:val="none"/>
          <w:lang w:val="en-US" w:eastAsia="zh-CN" w:bidi="ar-SA"/>
        </w:rPr>
        <w:t>B幼儿园为非住宅小区配套幼儿园，B幼儿园所在社区内居民选择“深圳市龙华区B幼儿园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”端口报名；B幼儿园扩招范围居民则选择“深圳市龙华区B幼儿园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六、如何及时了解、掌握最新的幼儿园学位申请信息？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网站查询：</w:t>
      </w:r>
      <w:r>
        <w:rPr>
          <w:rFonts w:hint="eastAsia" w:ascii="仿宋_GB2312" w:hAnsi="仿宋_GB2312" w:eastAsia="仿宋_GB2312" w:cs="仿宋_GB2312"/>
          <w:b w:val="0"/>
          <w:bCs/>
          <w:color w:val="auto"/>
          <w:kern w:val="2"/>
          <w:sz w:val="32"/>
          <w:szCs w:val="32"/>
          <w:highlight w:val="none"/>
          <w:lang w:val="en-US" w:eastAsia="zh-CN" w:bidi="ar-SA"/>
        </w:rPr>
        <w:t>家长可关注“龙华教育”微信公众号了解有关龙华区幼儿园学位申请政策及信息，也可登陆“龙华政府在线”查询招生资讯。教育部门将及时在网站上发布有关招生工作通知及公告，请家长密切留意网上信息。同时也可关注拟申请幼儿园的微信公众号，以便及时了解相关招生资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电话咨询</w:t>
      </w:r>
      <w:r>
        <w:rPr>
          <w:rFonts w:hint="eastAsia" w:ascii="仿宋_GB2312" w:hAnsi="仿宋_GB2312" w:eastAsia="仿宋_GB2312" w:cs="仿宋_GB2312"/>
          <w:b w:val="0"/>
          <w:bCs/>
          <w:color w:val="auto"/>
          <w:kern w:val="2"/>
          <w:sz w:val="32"/>
          <w:szCs w:val="32"/>
          <w:highlight w:val="none"/>
          <w:lang w:val="en-US" w:eastAsia="zh-CN" w:bidi="ar-SA"/>
        </w:rPr>
        <w:t>：报名期间，家长可直接向各幼儿园咨询相关招生资讯。</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1B9"/>
    <w:rsid w:val="0023070C"/>
    <w:rsid w:val="00504D8B"/>
    <w:rsid w:val="006F1EAC"/>
    <w:rsid w:val="00994F5F"/>
    <w:rsid w:val="00B414DD"/>
    <w:rsid w:val="012804B1"/>
    <w:rsid w:val="01382759"/>
    <w:rsid w:val="016F2F88"/>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E315CD"/>
    <w:rsid w:val="3B022169"/>
    <w:rsid w:val="3B07633F"/>
    <w:rsid w:val="3B937F8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7D04913"/>
    <w:rsid w:val="480764DB"/>
    <w:rsid w:val="48455675"/>
    <w:rsid w:val="48A941D4"/>
    <w:rsid w:val="48C540C0"/>
    <w:rsid w:val="48C94E4E"/>
    <w:rsid w:val="49103BC9"/>
    <w:rsid w:val="497A4C0A"/>
    <w:rsid w:val="49B221B7"/>
    <w:rsid w:val="49B65A3B"/>
    <w:rsid w:val="49E14B3C"/>
    <w:rsid w:val="49FA1EAC"/>
    <w:rsid w:val="4A004B52"/>
    <w:rsid w:val="4A2A7E28"/>
    <w:rsid w:val="4A3B0C0C"/>
    <w:rsid w:val="4A3D7B73"/>
    <w:rsid w:val="4A4726C2"/>
    <w:rsid w:val="4A497E66"/>
    <w:rsid w:val="4A8A2EF8"/>
    <w:rsid w:val="4A9D17CC"/>
    <w:rsid w:val="4AC84F72"/>
    <w:rsid w:val="4B1530DD"/>
    <w:rsid w:val="4B647BC0"/>
    <w:rsid w:val="4BBB2F2A"/>
    <w:rsid w:val="4C8449BE"/>
    <w:rsid w:val="4CB46988"/>
    <w:rsid w:val="4D184529"/>
    <w:rsid w:val="4DA64893"/>
    <w:rsid w:val="4DA846DC"/>
    <w:rsid w:val="4DB36BDD"/>
    <w:rsid w:val="4DE82831"/>
    <w:rsid w:val="4E230BEA"/>
    <w:rsid w:val="4E70089A"/>
    <w:rsid w:val="4EBD6DE0"/>
    <w:rsid w:val="4F582BC6"/>
    <w:rsid w:val="4F6D20EB"/>
    <w:rsid w:val="4FC357FD"/>
    <w:rsid w:val="4FD673F8"/>
    <w:rsid w:val="4FDE16E5"/>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C97C84"/>
    <w:rsid w:val="5FD51B22"/>
    <w:rsid w:val="5FF4058C"/>
    <w:rsid w:val="602133D3"/>
    <w:rsid w:val="613A1697"/>
    <w:rsid w:val="619751AA"/>
    <w:rsid w:val="61B16E84"/>
    <w:rsid w:val="6247174B"/>
    <w:rsid w:val="62EB6522"/>
    <w:rsid w:val="6301117C"/>
    <w:rsid w:val="633B076C"/>
    <w:rsid w:val="633F11E7"/>
    <w:rsid w:val="636B10AB"/>
    <w:rsid w:val="63CD67F3"/>
    <w:rsid w:val="63ED59C1"/>
    <w:rsid w:val="63F0074F"/>
    <w:rsid w:val="63F574D5"/>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5449FA"/>
    <w:rsid w:val="6A8114B9"/>
    <w:rsid w:val="6B2D5579"/>
    <w:rsid w:val="6B2E18DD"/>
    <w:rsid w:val="6B336F0C"/>
    <w:rsid w:val="6B5477F9"/>
    <w:rsid w:val="6B565C31"/>
    <w:rsid w:val="6B5B39ED"/>
    <w:rsid w:val="6BC561DD"/>
    <w:rsid w:val="6C121AEB"/>
    <w:rsid w:val="6C1F5711"/>
    <w:rsid w:val="6C55342C"/>
    <w:rsid w:val="6D1D649E"/>
    <w:rsid w:val="6D3363A4"/>
    <w:rsid w:val="6DB94E48"/>
    <w:rsid w:val="6E6B7334"/>
    <w:rsid w:val="6E863EA6"/>
    <w:rsid w:val="6FA00962"/>
    <w:rsid w:val="6FD27EC9"/>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64F6A5D"/>
    <w:rsid w:val="76AB50AA"/>
    <w:rsid w:val="76B13B93"/>
    <w:rsid w:val="76BE119C"/>
    <w:rsid w:val="772E03DC"/>
    <w:rsid w:val="776808B4"/>
    <w:rsid w:val="778B7E1F"/>
    <w:rsid w:val="77BD5B7F"/>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CF0C4A"/>
    <w:rsid w:val="7B1C2357"/>
    <w:rsid w:val="7BA94FF8"/>
    <w:rsid w:val="7BB06386"/>
    <w:rsid w:val="7C292B49"/>
    <w:rsid w:val="7C33478D"/>
    <w:rsid w:val="7C61156F"/>
    <w:rsid w:val="7C745436"/>
    <w:rsid w:val="7CDB5AE2"/>
    <w:rsid w:val="7D157F33"/>
    <w:rsid w:val="7D476AAD"/>
    <w:rsid w:val="7D996815"/>
    <w:rsid w:val="7DAA3F1E"/>
    <w:rsid w:val="7DD42F91"/>
    <w:rsid w:val="7E8B73D3"/>
    <w:rsid w:val="7F2531E9"/>
    <w:rsid w:val="7F3E014D"/>
    <w:rsid w:val="7F427FEF"/>
    <w:rsid w:val="7FAB580D"/>
    <w:rsid w:val="7FAC5D67"/>
    <w:rsid w:val="7FC30181"/>
    <w:rsid w:val="7FF1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何慧</cp:lastModifiedBy>
  <cp:lastPrinted>2021-05-22T06:26:00Z</cp:lastPrinted>
  <dcterms:modified xsi:type="dcterms:W3CDTF">2022-05-29T10:06:31Z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5044A84F683E41738DA24E52221B1351</vt:lpwstr>
  </property>
</Properties>
</file>