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CESI黑体-GB2312" w:hAnsi="CESI黑体-GB2312" w:eastAsia="CESI黑体-GB2312" w:cs="CESI黑体-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kern w:val="0"/>
          <w:sz w:val="32"/>
          <w:szCs w:val="32"/>
          <w:lang w:val="en-US" w:eastAsia="zh-CN" w:bidi="ar-SA"/>
        </w:rPr>
        <w:t>附件1</w:t>
      </w:r>
    </w:p>
    <w:p>
      <w:pPr>
        <w:pStyle w:val="2"/>
        <w:jc w:val="center"/>
        <w:rPr>
          <w:rFonts w:hint="default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龙华区年末促消费活动企业征集申请表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51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55"/>
        <w:gridCol w:w="2276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12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所属行业</w:t>
            </w:r>
          </w:p>
        </w:tc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  <w:t>组织机构代码</w:t>
            </w:r>
          </w:p>
        </w:tc>
        <w:tc>
          <w:tcPr>
            <w:tcW w:w="37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  <w:t>企业地址</w:t>
            </w:r>
          </w:p>
        </w:tc>
        <w:tc>
          <w:tcPr>
            <w:tcW w:w="37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  <w:t>参与活动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产品</w:t>
            </w:r>
          </w:p>
        </w:tc>
        <w:tc>
          <w:tcPr>
            <w:tcW w:w="37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店铺</w:t>
            </w: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val="en-US" w:eastAsia="zh-CN" w:bidi="ar-SA"/>
              </w:rPr>
              <w:t>名称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（含线上线下）</w:t>
            </w:r>
          </w:p>
        </w:tc>
        <w:tc>
          <w:tcPr>
            <w:tcW w:w="3711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12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12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10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7A1AA"/>
    <w:rsid w:val="7B3BF144"/>
    <w:rsid w:val="DF97A1AA"/>
    <w:rsid w:val="FD3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2022-10-25T01:08:00Z</dcterms:created>
  <dc:creator>longhua</dc:creator>
  <cp:lastModifiedBy>longhua</cp:lastModifiedBy>
  <dcterms:modified xsi:type="dcterms:W3CDTF">2022-10-24T09:12:03Z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