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附件4</w:t>
      </w:r>
    </w:p>
    <w:p>
      <w:pPr>
        <w:ind w:firstLine="0" w:firstLineChars="0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4" w:name="_GoBack"/>
      <w:bookmarkStart w:id="0" w:name="_Toc23290"/>
      <w:bookmarkStart w:id="1" w:name="_Toc10296_WPSOffice_Level1"/>
      <w:r>
        <w:rPr>
          <w:rFonts w:hint="eastAsia" w:ascii="方正小标宋简体" w:hAnsi="宋体" w:eastAsia="方正小标宋简体" w:cs="宋体"/>
          <w:sz w:val="36"/>
          <w:szCs w:val="36"/>
        </w:rPr>
        <w:t>深圳市龙华区</w:t>
      </w:r>
      <w:bookmarkEnd w:id="0"/>
      <w:bookmarkEnd w:id="1"/>
      <w:bookmarkStart w:id="2" w:name="_Toc9225_WPSOffice_Level1"/>
      <w:bookmarkStart w:id="3" w:name="_Toc340"/>
      <w:r>
        <w:rPr>
          <w:rFonts w:hint="eastAsia" w:ascii="方正小标宋简体" w:hAnsi="宋体" w:eastAsia="方正小标宋简体" w:cs="宋体"/>
          <w:sz w:val="36"/>
          <w:szCs w:val="36"/>
        </w:rPr>
        <w:t>用人单位基本信息表</w:t>
      </w:r>
      <w:bookmarkEnd w:id="2"/>
      <w:bookmarkEnd w:id="3"/>
      <w:bookmarkEnd w:id="4"/>
    </w:p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335"/>
        <w:gridCol w:w="510"/>
        <w:gridCol w:w="1125"/>
        <w:gridCol w:w="1560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62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用人单位名称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注册时间</w:t>
            </w: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社会信用代码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法定代表人</w:t>
            </w: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注册</w:t>
            </w:r>
            <w:r>
              <w:rPr>
                <w:rFonts w:hint="eastAsia" w:hAnsi="宋体" w:cs="宋体"/>
                <w:sz w:val="22"/>
                <w:szCs w:val="22"/>
                <w:lang w:eastAsia="zh-CN"/>
              </w:rPr>
              <w:t>地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纳税地</w:t>
            </w: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实际办公地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实际缴纳社保人数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推荐确认人数</w:t>
            </w: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联系电话</w:t>
            </w: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人事部门负责人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工作联系人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用人单位类型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区重点企业</w:t>
            </w:r>
          </w:p>
        </w:tc>
        <w:tc>
          <w:tcPr>
            <w:tcW w:w="6072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□龙华区总部企业；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□龙华区纳税100强企业；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□龙华区工业100强企业；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□龙华区服务业100强企业；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□龙华区中小微创新100强企业；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□龙华区外贸100强企业；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□龙华区上市企业；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□龙华区重点建筑业企业。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非区重点企业</w:t>
            </w:r>
          </w:p>
        </w:tc>
        <w:tc>
          <w:tcPr>
            <w:tcW w:w="6072" w:type="dxa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用人单位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主营业务</w:t>
            </w:r>
          </w:p>
        </w:tc>
        <w:tc>
          <w:tcPr>
            <w:tcW w:w="7917" w:type="dxa"/>
            <w:gridSpan w:val="5"/>
            <w:vAlign w:val="bottom"/>
          </w:tcPr>
          <w:p>
            <w:pPr>
              <w:spacing w:line="240" w:lineRule="auto"/>
              <w:ind w:firstLine="0" w:firstLineChars="0"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本单位技能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人才基本情况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本栏填写包括但不限于以下内容：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1.持证技能人才总数：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2.生产研发一线技能人才总数：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3.持证技能人才结构（学徒工、初级工、中级工、高级工、技师、高级技师、特级技师、首席技师百分比）：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4.近5年技能人才培养工作经费使用情况：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近5年，本单位技能人才参与职业技能竞赛情况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本栏填写包括但不限于以下内容：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1.参赛人数：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2.参赛项目：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3.获奖项目及人数：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本单位技能人才培养载体建设情况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本栏填写包括但不限于以下内容：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本单位在实施首席技师制度，承办职业技能竞赛，建设高技能人才培训基地、技师工作站、技能大师工作室等方面的举措。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单位声明</w:t>
            </w:r>
          </w:p>
        </w:tc>
        <w:tc>
          <w:tcPr>
            <w:tcW w:w="7917" w:type="dxa"/>
            <w:gridSpan w:val="5"/>
            <w:vAlign w:val="bottom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本申请表内所写的全部资料皆为真实、无误。本单位明白本申请表内，若有虚报资料，将被取消申请资格，并按有关规定给予处罚。</w:t>
            </w:r>
          </w:p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法定代表人</w:t>
            </w:r>
            <w:r>
              <w:rPr>
                <w:rFonts w:hint="eastAsia" w:hAnsi="宋体" w:cs="宋体"/>
                <w:sz w:val="22"/>
                <w:szCs w:val="22"/>
              </w:rPr>
              <w:t>（签名/章）：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（单位盖章）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区人力资源部门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审核意见</w:t>
            </w:r>
          </w:p>
        </w:tc>
        <w:tc>
          <w:tcPr>
            <w:tcW w:w="7917" w:type="dxa"/>
            <w:gridSpan w:val="5"/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sz w:val="22"/>
                <w:szCs w:val="22"/>
              </w:rPr>
              <w:t>负责人（签名）：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（盖章）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958FD"/>
    <w:rsid w:val="EEF9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仿宋_GB2312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 w:asciiTheme="minorHAnsi" w:hAnsiTheme="minorHAnsi" w:cstheme="minorBidi"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2023-02-24T14:47:00Z</dcterms:created>
  <dc:creator>chenxiaoyun</dc:creator>
  <cp:lastModifiedBy>chenxiaoyun</cp:lastModifiedBy>
  <dcterms:modified xsi:type="dcterms:W3CDTF">2023-02-24T14:47:33Z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