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3</w:t>
      </w:r>
      <w:r>
        <w:rPr>
          <w:rFonts w:hint="eastAsia" w:ascii="方正小标宋简体" w:hAnsi="宋体" w:eastAsia="方正小标宋简体" w:cs="宋体"/>
          <w:bCs/>
          <w:color w:val="000000" w:themeColor="text1"/>
          <w:kern w:val="0"/>
          <w:sz w:val="44"/>
          <w:szCs w:val="44"/>
          <w14:textFill>
            <w14:solidFill>
              <w14:schemeClr w14:val="tx1"/>
            </w14:solidFill>
          </w14:textFill>
        </w:rPr>
        <w:t>年龙华区</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深圳北站港澳青年创新创业</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中心项目入驻补贴</w:t>
      </w:r>
      <w:r>
        <w:rPr>
          <w:rFonts w:hint="eastAsia" w:ascii="方正小标宋简体" w:hAnsi="宋体" w:eastAsia="方正小标宋简体" w:cs="宋体"/>
          <w:bCs/>
          <w:color w:val="000000" w:themeColor="text1"/>
          <w:kern w:val="0"/>
          <w:sz w:val="44"/>
          <w:szCs w:val="44"/>
          <w14:textFill>
            <w14:solidFill>
              <w14:schemeClr w14:val="tx1"/>
            </w14:solidFill>
          </w14:textFill>
        </w:rPr>
        <w:t>申请指南</w:t>
      </w:r>
    </w:p>
    <w:p>
      <w:pPr>
        <w:keepNext w:val="0"/>
        <w:keepLines w:val="0"/>
        <w:pageBreakBefore w:val="0"/>
        <w:widowControl/>
        <w:shd w:val="clear" w:color="auto" w:fill="FFFFFF"/>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w:t>
      </w:r>
      <w:r>
        <w:rPr>
          <w:rFonts w:hint="eastAsia" w:ascii="黑体" w:hAnsi="黑体" w:eastAsia="黑体" w:cs="仿宋_GB2312"/>
          <w:color w:val="000000" w:themeColor="text1"/>
          <w:sz w:val="32"/>
          <w:szCs w:val="32"/>
          <w:lang w:eastAsia="zh-CN"/>
          <w14:textFill>
            <w14:solidFill>
              <w14:schemeClr w14:val="tx1"/>
            </w14:solidFill>
          </w14:textFill>
        </w:rPr>
        <w:t>资助</w:t>
      </w:r>
      <w:r>
        <w:rPr>
          <w:rFonts w:hint="eastAsia" w:ascii="黑体" w:hAnsi="黑体" w:eastAsia="黑体" w:cs="仿宋_GB2312"/>
          <w:color w:val="000000" w:themeColor="text1"/>
          <w:sz w:val="32"/>
          <w:szCs w:val="32"/>
          <w14:textFill>
            <w14:solidFill>
              <w14:schemeClr w14:val="tx1"/>
            </w14:solidFill>
          </w14:textFill>
        </w:rPr>
        <w:t>内容</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（一）经区科技主管部门评审,首次入驻中心的港澳青年创新创业项目自在龙华区注册成立企业之日起,可获得一次性补贴十万元;</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二）经区科技主管部门评审,首次入驻中心的港澳青年创新创业项目中被纳入香港民政事务局、香港贸易发展局、香港科学园(科技园)、香港数码港、澳门经济局、澳门青年创业孵化中心资助计划的,优秀项目可获得一次性补贴三十万元、一般项目可获得一次性补贴十五万元,或在上述机构举办的创新创业大赛中获得前三等奖励的项目,自在龙华行政区域内注册成立企业之日起,一等奖奖励项目可获得一次性补贴三十万元、二等奖奖励项目可获得一次性补贴二十万元,三等奖奖励项目可获得一次性补贴十万元。</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（三）两条补贴不可兼得。</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二、设定依据</w:t>
      </w: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（一）《深圳市龙华区关于支持深圳北站港澳青年创新创业中心建设扶持若干措施(试行)》</w:t>
      </w:r>
      <w:r>
        <w:rPr>
          <w:rFonts w:hint="eastAsia" w:ascii="仿宋_GB2312" w:eastAsia="仿宋_GB2312" w:cs="仿宋_GB2312"/>
          <w:color w:val="000000" w:themeColor="text1"/>
          <w:sz w:val="32"/>
          <w:szCs w:val="32"/>
          <w:lang w:eastAsia="zh-CN"/>
          <w14:textFill>
            <w14:solidFill>
              <w14:schemeClr w14:val="tx1"/>
            </w14:solidFill>
          </w14:textFill>
        </w:rPr>
        <w:t>，深龙华府办规〔2020〕19号；</w:t>
      </w: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（二）《深圳市龙华区关于支持深圳北站港澳青年创新创业中心建设扶持若干措施(试行)操作规程》</w:t>
      </w:r>
      <w:r>
        <w:rPr>
          <w:rFonts w:hint="eastAsia" w:ascii="仿宋_GB2312" w:eastAsia="仿宋_GB2312" w:cs="仿宋_GB2312"/>
          <w:color w:val="000000" w:themeColor="text1"/>
          <w:sz w:val="32"/>
          <w:szCs w:val="32"/>
          <w:lang w:eastAsia="zh-CN"/>
          <w14:textFill>
            <w14:solidFill>
              <w14:schemeClr w14:val="tx1"/>
            </w14:solidFill>
          </w14:textFill>
        </w:rPr>
        <w:t>，深龙华科创规〔2021〕2号。</w:t>
      </w: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三</w:t>
      </w:r>
      <w:r>
        <w:rPr>
          <w:rFonts w:hint="eastAsia"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lang w:eastAsia="zh-CN"/>
          <w14:textFill>
            <w14:solidFill>
              <w14:schemeClr w14:val="tx1"/>
            </w14:solidFill>
          </w14:textFill>
        </w:rPr>
        <w:t>申请</w:t>
      </w:r>
      <w:r>
        <w:rPr>
          <w:rFonts w:hint="eastAsia" w:ascii="黑体" w:hAnsi="黑体" w:eastAsia="黑体" w:cs="仿宋_GB2312"/>
          <w:color w:val="000000" w:themeColor="text1"/>
          <w:sz w:val="32"/>
          <w:szCs w:val="32"/>
          <w14:textFill>
            <w14:solidFill>
              <w14:schemeClr w14:val="tx1"/>
            </w14:solidFill>
          </w14:textFill>
        </w:rPr>
        <w:t>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申请项目入驻补贴，应具备以下条件：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rPr>
        <w:t>（一）在龙华区依法注册，并依法办理税务登记的具有独立法人资格的企业；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rPr>
        <w:t>（二）申请单位已获得区科技主管部门发放的《深圳北站港澳青年创新创业中心入驻通知书》，与区政府物业管理中心签订的租赁合同并实际入驻超过 3个月；</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rPr>
        <w:t>（三）申请单位为首次入驻中心的企业，且所申请项目符合以下条件之一的：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rPr>
        <w:t>1.经区科技主管部门评审通过的；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rPr>
        <w:t>2.被纳入香港民政事务局、香港贸易发展局、香港科学园（科技园）、香港数码港、澳门经济及科技发展局、澳门青年创业孵化中心等机构资助计划的或在香港民政事务局、香港贸易发展局、香港科学园（科技园）、香港数码港、澳门经济及科技发展局、澳门青年创业孵化中心举办的创新创业大赛中获得前三等奖励的，且经区科技主管部门评审通过的。</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rPr>
        <w:t>（四）申请单位不存在龙华区财政专项资金相关管理文件规定的不予安排资助以及《深圳市龙华区深圳北站港澳青年创新创业中心管理办法（试行）》第十一条规定的退出管理的情形</w:t>
      </w:r>
      <w:r>
        <w:rPr>
          <w:rFonts w:hint="eastAsia" w:ascii="仿宋_GB2312" w:eastAsia="仿宋_GB2312"/>
          <w:b w:val="0"/>
          <w:bCs/>
          <w:sz w:val="32"/>
          <w:szCs w:val="32"/>
          <w:highlight w:val="none"/>
          <w:lang w:eastAsia="zh-CN"/>
        </w:rPr>
        <w:t>。</w:t>
      </w: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、申请材料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(一)《深圳北站港澳青年创新创业中心项目入驻补贴申请书》;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(二)营业执照;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(三)法定代表人身份证件(港澳居民来往内地通行证、港澳居民身份证)及签名样式;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(四)上年度财务审计报告,本年度最近一个月的会计报表;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(五)上年度完税证明,本年度最近一个月或季度的完税证明(非事业单位提供);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(六)商事主体登记及备案信息查询单(通过深圳市市场监督管理局网站打印,非事业单位提供);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(七)申请单位信用信息资料(通过深圳信用网打印,非事业单位提供);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(八)入驻中心相关证明(区科技主管部门发放的《深圳北站港澳青年创新创业中心入驻通知书》、与区政府物业管理中心签订入驻深圳北站港澳青年创新创业中心租赁合同);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(九)项目可行性研究报告;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(十)项目商业计划书;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获得香港民政事务局、香港贸易发展局、香港科学园(科技园)、香港数码港、澳门经济局、澳门青年创业孵化中心等机构资助计划的证明材料或在香港民政事务局、香港贸易发展局、香港科学园(科技园)、香港数码港、澳门经济局、澳门青年创业孵化中心等机构举办的创新创业大赛中获得前三等奖励的证明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以上材料验原件存复印件,加盖申请单位公章,一式一份,A4 纸正反面打印,连续编页码,装订成册(胶装)并加盖骑缝章。</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仿宋_GB2312" w:eastAsia="仿宋_GB2312"/>
          <w:color w:val="000000" w:themeColor="text1"/>
          <w:sz w:val="32"/>
          <w:szCs w:val="32"/>
          <w14:textFill>
            <w14:solidFill>
              <w14:schemeClr w14:val="tx1"/>
            </w14:solidFill>
          </w14:textFill>
        </w:rPr>
        <w:t>项目申请材料中拟取得的学术、技术及经济效益等指标应严肃、科学，申报指标将作为项目评审、过程管理、验收结题及项目评估的依据，原则上不予调整。请申请单位严肃对待。</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五</w:t>
      </w:r>
      <w:r>
        <w:rPr>
          <w:rFonts w:hint="eastAsia" w:ascii="黑体" w:hAnsi="黑体" w:eastAsia="黑体" w:cs="宋体"/>
          <w:bCs/>
          <w:color w:val="000000" w:themeColor="text1"/>
          <w:kern w:val="0"/>
          <w:sz w:val="32"/>
          <w:szCs w:val="32"/>
          <w14:textFill>
            <w14:solidFill>
              <w14:schemeClr w14:val="tx1"/>
            </w14:solidFill>
          </w14:textFill>
        </w:rPr>
        <w:t>、受理机关</w:t>
      </w:r>
      <w:r>
        <w:rPr>
          <w:rFonts w:hint="eastAsia" w:ascii="黑体" w:hAnsi="黑体" w:eastAsia="黑体" w:cs="宋体"/>
          <w:bCs/>
          <w:color w:val="000000" w:themeColor="text1"/>
          <w:kern w:val="0"/>
          <w:sz w:val="32"/>
          <w:szCs w:val="32"/>
          <w:lang w:eastAsia="zh-CN"/>
          <w14:textFill>
            <w14:solidFill>
              <w14:schemeClr w14:val="tx1"/>
            </w14:solidFill>
          </w14:textFill>
        </w:rPr>
        <w:t>和时间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（一）受理机关：深圳</w:t>
      </w:r>
      <w:r>
        <w:rPr>
          <w:rFonts w:hint="eastAsia" w:ascii="仿宋_GB2312" w:hAnsi="宋体" w:eastAsia="仿宋_GB2312" w:cs="宋体"/>
          <w:color w:val="000000" w:themeColor="text1"/>
          <w:kern w:val="0"/>
          <w:sz w:val="32"/>
          <w:szCs w:val="32"/>
          <w:lang w:eastAsia="zh-CN"/>
          <w14:textFill>
            <w14:solidFill>
              <w14:schemeClr w14:val="tx1"/>
            </w14:solidFill>
          </w14:textFill>
        </w:rPr>
        <w:t>市龙华区</w:t>
      </w:r>
      <w:r>
        <w:rPr>
          <w:rFonts w:hint="eastAsia" w:ascii="仿宋_GB2312" w:hAnsi="宋体" w:eastAsia="仿宋_GB2312" w:cs="宋体"/>
          <w:color w:val="000000" w:themeColor="text1"/>
          <w:kern w:val="0"/>
          <w:sz w:val="32"/>
          <w:szCs w:val="32"/>
          <w14:textFill>
            <w14:solidFill>
              <w14:schemeClr w14:val="tx1"/>
            </w14:solidFill>
          </w14:textFill>
        </w:rPr>
        <w:t>科技创新</w:t>
      </w:r>
      <w:r>
        <w:rPr>
          <w:rFonts w:hint="eastAsia" w:ascii="仿宋_GB2312" w:hAnsi="宋体" w:eastAsia="仿宋_GB2312" w:cs="宋体"/>
          <w:color w:val="000000" w:themeColor="text1"/>
          <w:kern w:val="0"/>
          <w:sz w:val="32"/>
          <w:szCs w:val="32"/>
          <w:lang w:eastAsia="zh-CN"/>
          <w14:textFill>
            <w14:solidFill>
              <w14:schemeClr w14:val="tx1"/>
            </w14:solidFill>
          </w14:textFill>
        </w:rPr>
        <w:t>局</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（二）受理时间：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网上</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申请</w:t>
      </w:r>
      <w:r>
        <w:rPr>
          <w:rFonts w:hint="eastAsia" w:ascii="仿宋_GB2312" w:hAnsi="宋体" w:eastAsia="仿宋_GB2312" w:cs="宋体"/>
          <w:color w:val="000000" w:themeColor="text1"/>
          <w:kern w:val="0"/>
          <w:sz w:val="32"/>
          <w:szCs w:val="32"/>
          <w:highlight w:val="none"/>
          <w14:textFill>
            <w14:solidFill>
              <w14:schemeClr w14:val="tx1"/>
            </w14:solidFill>
          </w14:textFill>
        </w:rPr>
        <w:t>受理时间：</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3</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4</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10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9:00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3</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4</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default" w:ascii="仿宋_GB2312" w:hAnsi="宋体" w:eastAsia="仿宋_GB2312" w:cs="宋体"/>
          <w:b/>
          <w:bCs/>
          <w:color w:val="000000" w:themeColor="text1"/>
          <w:kern w:val="0"/>
          <w:sz w:val="32"/>
          <w:szCs w:val="32"/>
          <w:highlight w:val="none"/>
          <w:lang w:val="en" w:eastAsia="zh-CN"/>
          <w14:textFill>
            <w14:solidFill>
              <w14:schemeClr w14:val="tx1"/>
            </w14:solidFill>
          </w14:textFill>
        </w:rPr>
        <w:t>24</w:t>
      </w:r>
      <w:bookmarkStart w:id="0" w:name="_GoBack"/>
      <w:bookmarkEnd w:id="0"/>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18:00</w:t>
      </w:r>
      <w:r>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纸质材料受理时间：网上申请初审通过后，我局将通过电话或短信方式另行通知。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六</w:t>
      </w:r>
      <w:r>
        <w:rPr>
          <w:rFonts w:hint="eastAsia" w:ascii="黑体" w:hAnsi="黑体" w:eastAsia="黑体" w:cs="宋体"/>
          <w:bCs/>
          <w:color w:val="000000" w:themeColor="text1"/>
          <w:kern w:val="0"/>
          <w:sz w:val="32"/>
          <w:szCs w:val="32"/>
          <w14:textFill>
            <w14:solidFill>
              <w14:schemeClr w14:val="tx1"/>
            </w14:solidFill>
          </w14:textFill>
        </w:rPr>
        <w:t>、</w:t>
      </w:r>
      <w:r>
        <w:rPr>
          <w:rFonts w:hint="eastAsia" w:ascii="黑体" w:hAnsi="黑体" w:eastAsia="黑体" w:cs="宋体"/>
          <w:bCs/>
          <w:color w:val="000000" w:themeColor="text1"/>
          <w:kern w:val="0"/>
          <w:sz w:val="32"/>
          <w:szCs w:val="32"/>
          <w:lang w:eastAsia="zh-CN"/>
          <w14:textFill>
            <w14:solidFill>
              <w14:schemeClr w14:val="tx1"/>
            </w14:solidFill>
          </w14:textFill>
        </w:rPr>
        <w:t>受理</w:t>
      </w:r>
      <w:r>
        <w:rPr>
          <w:rFonts w:hint="eastAsia" w:ascii="黑体" w:hAnsi="黑体" w:eastAsia="黑体" w:cs="宋体"/>
          <w:bCs/>
          <w:color w:val="000000" w:themeColor="text1"/>
          <w:kern w:val="0"/>
          <w:sz w:val="32"/>
          <w:szCs w:val="32"/>
          <w14:textFill>
            <w14:solidFill>
              <w14:schemeClr w14:val="tx1"/>
            </w14:solidFill>
          </w14:textFill>
        </w:rPr>
        <w:t>程序</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申请——受理及合规性审查——专家评审——征求意见、现场核查——提出拟资助计划、公示——报批——下达资助计划——办理资金拨付。</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注意事项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鼓励自行申报，严禁中介代办。我局不指定、不推荐、不受理任何中介机构代理项目申报业务，严厉打击黑中介与单位（或个人）通过弄虚作假、串通舞弊等方式虚报、冒领、截留、挪用、挤占专项资金等违法违规行为，对黑中介依法移送公安司法机关处理，对涉事企业取消申报资格。对申报业务不熟悉的中小微企业，我局将提供专门辅导，严禁中介代办。</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9A357"/>
    <w:multiLevelType w:val="singleLevel"/>
    <w:tmpl w:val="3069A35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64652"/>
    <w:rsid w:val="00075957"/>
    <w:rsid w:val="00335B6B"/>
    <w:rsid w:val="00581796"/>
    <w:rsid w:val="00C35A75"/>
    <w:rsid w:val="01A94F64"/>
    <w:rsid w:val="01F006D0"/>
    <w:rsid w:val="0244660D"/>
    <w:rsid w:val="02AF527E"/>
    <w:rsid w:val="03A912E4"/>
    <w:rsid w:val="04642670"/>
    <w:rsid w:val="046835FB"/>
    <w:rsid w:val="056B7D43"/>
    <w:rsid w:val="05735473"/>
    <w:rsid w:val="058D532D"/>
    <w:rsid w:val="05956397"/>
    <w:rsid w:val="05A87918"/>
    <w:rsid w:val="05CF6E23"/>
    <w:rsid w:val="05EC4402"/>
    <w:rsid w:val="06175A26"/>
    <w:rsid w:val="062C5B97"/>
    <w:rsid w:val="07DA49BD"/>
    <w:rsid w:val="08045BF4"/>
    <w:rsid w:val="085A46F9"/>
    <w:rsid w:val="08694530"/>
    <w:rsid w:val="088F73C7"/>
    <w:rsid w:val="08B233B4"/>
    <w:rsid w:val="092B4CAB"/>
    <w:rsid w:val="0AB22767"/>
    <w:rsid w:val="0B2B6263"/>
    <w:rsid w:val="0B5A3608"/>
    <w:rsid w:val="0BAD3B62"/>
    <w:rsid w:val="0C1B61FE"/>
    <w:rsid w:val="0C484F36"/>
    <w:rsid w:val="0CC70666"/>
    <w:rsid w:val="0CCF4608"/>
    <w:rsid w:val="0CD202CD"/>
    <w:rsid w:val="0D100CFB"/>
    <w:rsid w:val="0D1971D6"/>
    <w:rsid w:val="0E9D68E2"/>
    <w:rsid w:val="0ED75A00"/>
    <w:rsid w:val="0EE72899"/>
    <w:rsid w:val="0F846AB1"/>
    <w:rsid w:val="100A5448"/>
    <w:rsid w:val="101610EA"/>
    <w:rsid w:val="10455608"/>
    <w:rsid w:val="109D4650"/>
    <w:rsid w:val="10A204D8"/>
    <w:rsid w:val="11155E91"/>
    <w:rsid w:val="118B47A9"/>
    <w:rsid w:val="1192650B"/>
    <w:rsid w:val="11CD174F"/>
    <w:rsid w:val="128F5CC2"/>
    <w:rsid w:val="12F1019D"/>
    <w:rsid w:val="13B60758"/>
    <w:rsid w:val="13D016A4"/>
    <w:rsid w:val="143834A6"/>
    <w:rsid w:val="15DE0AA9"/>
    <w:rsid w:val="167E7EBC"/>
    <w:rsid w:val="172F061B"/>
    <w:rsid w:val="17396F6F"/>
    <w:rsid w:val="17443413"/>
    <w:rsid w:val="178775BE"/>
    <w:rsid w:val="179973A6"/>
    <w:rsid w:val="18256200"/>
    <w:rsid w:val="18D52895"/>
    <w:rsid w:val="19272C61"/>
    <w:rsid w:val="1A06017B"/>
    <w:rsid w:val="1A452CA9"/>
    <w:rsid w:val="1A541A40"/>
    <w:rsid w:val="1A7264B5"/>
    <w:rsid w:val="1ACB4C8C"/>
    <w:rsid w:val="1AF93A98"/>
    <w:rsid w:val="1B0F7A6E"/>
    <w:rsid w:val="1B4B6B5E"/>
    <w:rsid w:val="1B68592C"/>
    <w:rsid w:val="1BBE46E4"/>
    <w:rsid w:val="1C66630E"/>
    <w:rsid w:val="1C693B8F"/>
    <w:rsid w:val="1CDB4F48"/>
    <w:rsid w:val="1DC53D25"/>
    <w:rsid w:val="1E865AAC"/>
    <w:rsid w:val="1EE3674B"/>
    <w:rsid w:val="1EF66194"/>
    <w:rsid w:val="1F134405"/>
    <w:rsid w:val="1F620CB7"/>
    <w:rsid w:val="1FB6722A"/>
    <w:rsid w:val="205E05CA"/>
    <w:rsid w:val="2104770C"/>
    <w:rsid w:val="2120479A"/>
    <w:rsid w:val="21E06EF5"/>
    <w:rsid w:val="222054D8"/>
    <w:rsid w:val="22997089"/>
    <w:rsid w:val="22BA27BE"/>
    <w:rsid w:val="22CC673C"/>
    <w:rsid w:val="22E4733E"/>
    <w:rsid w:val="230F49AA"/>
    <w:rsid w:val="239E481C"/>
    <w:rsid w:val="246733D2"/>
    <w:rsid w:val="248C2F50"/>
    <w:rsid w:val="253A2700"/>
    <w:rsid w:val="253B554F"/>
    <w:rsid w:val="25755145"/>
    <w:rsid w:val="263F1CBB"/>
    <w:rsid w:val="2658693F"/>
    <w:rsid w:val="265C25FD"/>
    <w:rsid w:val="274C6F19"/>
    <w:rsid w:val="27AE3CEE"/>
    <w:rsid w:val="27C1675E"/>
    <w:rsid w:val="27D04312"/>
    <w:rsid w:val="282C50D4"/>
    <w:rsid w:val="284E4474"/>
    <w:rsid w:val="28821CFF"/>
    <w:rsid w:val="288A5701"/>
    <w:rsid w:val="29006143"/>
    <w:rsid w:val="29816C34"/>
    <w:rsid w:val="298C1713"/>
    <w:rsid w:val="298E0337"/>
    <w:rsid w:val="299328E8"/>
    <w:rsid w:val="29DB4B9A"/>
    <w:rsid w:val="2A2A41C5"/>
    <w:rsid w:val="2A8B6526"/>
    <w:rsid w:val="2ACC1581"/>
    <w:rsid w:val="2ACF6B00"/>
    <w:rsid w:val="2AD274DB"/>
    <w:rsid w:val="2B043B60"/>
    <w:rsid w:val="2B920515"/>
    <w:rsid w:val="2BB165D9"/>
    <w:rsid w:val="2BB5193B"/>
    <w:rsid w:val="2BBF6CBD"/>
    <w:rsid w:val="2C3E0DED"/>
    <w:rsid w:val="2C7A291E"/>
    <w:rsid w:val="2C954E83"/>
    <w:rsid w:val="2CE96A5E"/>
    <w:rsid w:val="2D1212CB"/>
    <w:rsid w:val="2D166ADA"/>
    <w:rsid w:val="2DDA16FB"/>
    <w:rsid w:val="2E504275"/>
    <w:rsid w:val="2E7C61D5"/>
    <w:rsid w:val="2EF44E1A"/>
    <w:rsid w:val="2F173165"/>
    <w:rsid w:val="2F54259A"/>
    <w:rsid w:val="2F570AD2"/>
    <w:rsid w:val="2F600E7F"/>
    <w:rsid w:val="2FCB0EC2"/>
    <w:rsid w:val="3028693E"/>
    <w:rsid w:val="305C54BC"/>
    <w:rsid w:val="308377B0"/>
    <w:rsid w:val="30C526BF"/>
    <w:rsid w:val="312F332A"/>
    <w:rsid w:val="31A00E87"/>
    <w:rsid w:val="31ED5533"/>
    <w:rsid w:val="31F20C4D"/>
    <w:rsid w:val="32362C66"/>
    <w:rsid w:val="33470842"/>
    <w:rsid w:val="3353205E"/>
    <w:rsid w:val="337E7E06"/>
    <w:rsid w:val="34BC38FD"/>
    <w:rsid w:val="34E53FD4"/>
    <w:rsid w:val="352E2B42"/>
    <w:rsid w:val="353B60CF"/>
    <w:rsid w:val="353F190D"/>
    <w:rsid w:val="357A1123"/>
    <w:rsid w:val="35FA0A6F"/>
    <w:rsid w:val="3609178A"/>
    <w:rsid w:val="36A52518"/>
    <w:rsid w:val="36B33465"/>
    <w:rsid w:val="36F015B2"/>
    <w:rsid w:val="37267B36"/>
    <w:rsid w:val="3750625A"/>
    <w:rsid w:val="375919BC"/>
    <w:rsid w:val="375B1E2D"/>
    <w:rsid w:val="378F32B9"/>
    <w:rsid w:val="37A05A45"/>
    <w:rsid w:val="38083FC7"/>
    <w:rsid w:val="387B7CF9"/>
    <w:rsid w:val="38BC5B70"/>
    <w:rsid w:val="38D8055C"/>
    <w:rsid w:val="390B0BA1"/>
    <w:rsid w:val="395E01F9"/>
    <w:rsid w:val="39F948A7"/>
    <w:rsid w:val="3A2A2752"/>
    <w:rsid w:val="3A486148"/>
    <w:rsid w:val="3ABB0F20"/>
    <w:rsid w:val="3B5E743B"/>
    <w:rsid w:val="3BB7FC72"/>
    <w:rsid w:val="3BDA4CB1"/>
    <w:rsid w:val="3CF325C9"/>
    <w:rsid w:val="3D762AA1"/>
    <w:rsid w:val="3DAF610E"/>
    <w:rsid w:val="3DF05C5A"/>
    <w:rsid w:val="3EEC481E"/>
    <w:rsid w:val="3F180257"/>
    <w:rsid w:val="3F8B0183"/>
    <w:rsid w:val="3FD771E4"/>
    <w:rsid w:val="3FF61B6A"/>
    <w:rsid w:val="404A6D69"/>
    <w:rsid w:val="40C4240F"/>
    <w:rsid w:val="413A4653"/>
    <w:rsid w:val="414F6E4B"/>
    <w:rsid w:val="41A700F3"/>
    <w:rsid w:val="41EF5650"/>
    <w:rsid w:val="42C94BE3"/>
    <w:rsid w:val="42DB6401"/>
    <w:rsid w:val="42F12491"/>
    <w:rsid w:val="43664071"/>
    <w:rsid w:val="438A21D6"/>
    <w:rsid w:val="43955887"/>
    <w:rsid w:val="439D51FB"/>
    <w:rsid w:val="43FA60F9"/>
    <w:rsid w:val="44374D5B"/>
    <w:rsid w:val="448A7FB1"/>
    <w:rsid w:val="44DF369E"/>
    <w:rsid w:val="45223E59"/>
    <w:rsid w:val="457C56BB"/>
    <w:rsid w:val="463327AA"/>
    <w:rsid w:val="46951E85"/>
    <w:rsid w:val="473B2AD9"/>
    <w:rsid w:val="47727EFA"/>
    <w:rsid w:val="47F85272"/>
    <w:rsid w:val="483663E0"/>
    <w:rsid w:val="4875452C"/>
    <w:rsid w:val="48BD3854"/>
    <w:rsid w:val="48E87EEE"/>
    <w:rsid w:val="48F05938"/>
    <w:rsid w:val="4964183B"/>
    <w:rsid w:val="49963284"/>
    <w:rsid w:val="49EF0704"/>
    <w:rsid w:val="49F92770"/>
    <w:rsid w:val="4A3B784F"/>
    <w:rsid w:val="4A857EEF"/>
    <w:rsid w:val="4A961705"/>
    <w:rsid w:val="4AA501BD"/>
    <w:rsid w:val="4AD57049"/>
    <w:rsid w:val="4AE805CA"/>
    <w:rsid w:val="4AEF6076"/>
    <w:rsid w:val="4B9202B8"/>
    <w:rsid w:val="4BA454A9"/>
    <w:rsid w:val="4BFC40A2"/>
    <w:rsid w:val="4C010954"/>
    <w:rsid w:val="4C297BA3"/>
    <w:rsid w:val="4D6443E4"/>
    <w:rsid w:val="4D7D6EC0"/>
    <w:rsid w:val="4D997E27"/>
    <w:rsid w:val="4DB80CE2"/>
    <w:rsid w:val="4EFC3FFB"/>
    <w:rsid w:val="4F070988"/>
    <w:rsid w:val="4F163FC7"/>
    <w:rsid w:val="4F1E6A86"/>
    <w:rsid w:val="4F3E2C9E"/>
    <w:rsid w:val="4FED24F7"/>
    <w:rsid w:val="500E799E"/>
    <w:rsid w:val="50201758"/>
    <w:rsid w:val="5020423E"/>
    <w:rsid w:val="50367711"/>
    <w:rsid w:val="50792AF2"/>
    <w:rsid w:val="50A509BA"/>
    <w:rsid w:val="50F30E53"/>
    <w:rsid w:val="51412665"/>
    <w:rsid w:val="51C1629B"/>
    <w:rsid w:val="52D32709"/>
    <w:rsid w:val="53215FD0"/>
    <w:rsid w:val="532632A4"/>
    <w:rsid w:val="53301B32"/>
    <w:rsid w:val="538D5D9D"/>
    <w:rsid w:val="539C1C7A"/>
    <w:rsid w:val="53AB0CD1"/>
    <w:rsid w:val="53E567B0"/>
    <w:rsid w:val="54473BA8"/>
    <w:rsid w:val="550577EE"/>
    <w:rsid w:val="556369B1"/>
    <w:rsid w:val="567D0D6E"/>
    <w:rsid w:val="56835856"/>
    <w:rsid w:val="57505FEA"/>
    <w:rsid w:val="582B4481"/>
    <w:rsid w:val="586075AF"/>
    <w:rsid w:val="58F70AC4"/>
    <w:rsid w:val="59337C7B"/>
    <w:rsid w:val="5C157ED4"/>
    <w:rsid w:val="5C612538"/>
    <w:rsid w:val="5CC039A9"/>
    <w:rsid w:val="5CFB0E26"/>
    <w:rsid w:val="5D246333"/>
    <w:rsid w:val="5D5B4410"/>
    <w:rsid w:val="5DFC0E16"/>
    <w:rsid w:val="5E300041"/>
    <w:rsid w:val="5E307D89"/>
    <w:rsid w:val="5E5A012E"/>
    <w:rsid w:val="5E742BEB"/>
    <w:rsid w:val="5F0278E2"/>
    <w:rsid w:val="5F737243"/>
    <w:rsid w:val="5F7F0CEA"/>
    <w:rsid w:val="5FAB38AA"/>
    <w:rsid w:val="60350614"/>
    <w:rsid w:val="61223E86"/>
    <w:rsid w:val="624A605F"/>
    <w:rsid w:val="62593DBD"/>
    <w:rsid w:val="62A349FF"/>
    <w:rsid w:val="62CC2773"/>
    <w:rsid w:val="636F6A4A"/>
    <w:rsid w:val="637D48CA"/>
    <w:rsid w:val="63D05A6F"/>
    <w:rsid w:val="641A6CBD"/>
    <w:rsid w:val="64421E95"/>
    <w:rsid w:val="64594BDE"/>
    <w:rsid w:val="64745C5C"/>
    <w:rsid w:val="647E007B"/>
    <w:rsid w:val="64962748"/>
    <w:rsid w:val="64A77544"/>
    <w:rsid w:val="64D115BD"/>
    <w:rsid w:val="675541D6"/>
    <w:rsid w:val="67925A95"/>
    <w:rsid w:val="68287532"/>
    <w:rsid w:val="684B4533"/>
    <w:rsid w:val="6862442B"/>
    <w:rsid w:val="689E670B"/>
    <w:rsid w:val="693C1853"/>
    <w:rsid w:val="6AC82BE8"/>
    <w:rsid w:val="6AEF5859"/>
    <w:rsid w:val="6B6D0741"/>
    <w:rsid w:val="6B86541C"/>
    <w:rsid w:val="6B975714"/>
    <w:rsid w:val="6BC40EA7"/>
    <w:rsid w:val="6BEB4EC5"/>
    <w:rsid w:val="6C173276"/>
    <w:rsid w:val="6CF72743"/>
    <w:rsid w:val="6D5F77B0"/>
    <w:rsid w:val="6D613301"/>
    <w:rsid w:val="6DCE6F66"/>
    <w:rsid w:val="6DF70025"/>
    <w:rsid w:val="6E496C66"/>
    <w:rsid w:val="6F281F9D"/>
    <w:rsid w:val="6F383718"/>
    <w:rsid w:val="6F5F4948"/>
    <w:rsid w:val="6FEF0609"/>
    <w:rsid w:val="704B3A16"/>
    <w:rsid w:val="707E0AA8"/>
    <w:rsid w:val="709E63BB"/>
    <w:rsid w:val="70B43F76"/>
    <w:rsid w:val="714B7C00"/>
    <w:rsid w:val="71F04E28"/>
    <w:rsid w:val="71FF6449"/>
    <w:rsid w:val="725863CA"/>
    <w:rsid w:val="726C736B"/>
    <w:rsid w:val="72980456"/>
    <w:rsid w:val="72C9192C"/>
    <w:rsid w:val="736B431B"/>
    <w:rsid w:val="73F708F5"/>
    <w:rsid w:val="745854E6"/>
    <w:rsid w:val="74955F5B"/>
    <w:rsid w:val="7586024F"/>
    <w:rsid w:val="77124F56"/>
    <w:rsid w:val="77E34B2E"/>
    <w:rsid w:val="77FD15C9"/>
    <w:rsid w:val="78E67DFC"/>
    <w:rsid w:val="7909195E"/>
    <w:rsid w:val="7A1063D8"/>
    <w:rsid w:val="7A164652"/>
    <w:rsid w:val="7A6920F1"/>
    <w:rsid w:val="7A741D84"/>
    <w:rsid w:val="7A7A150D"/>
    <w:rsid w:val="7AE1786A"/>
    <w:rsid w:val="7B507998"/>
    <w:rsid w:val="7B7764A4"/>
    <w:rsid w:val="7BF936CA"/>
    <w:rsid w:val="7C981A7A"/>
    <w:rsid w:val="7CD85FF6"/>
    <w:rsid w:val="7CDF702A"/>
    <w:rsid w:val="7DF10616"/>
    <w:rsid w:val="7E6A798F"/>
    <w:rsid w:val="7ED17811"/>
    <w:rsid w:val="7F004C11"/>
    <w:rsid w:val="7F324E7F"/>
    <w:rsid w:val="7F3D2018"/>
    <w:rsid w:val="7F771AF5"/>
    <w:rsid w:val="7F8002D3"/>
    <w:rsid w:val="7FAA50E9"/>
    <w:rsid w:val="7FDE6B75"/>
    <w:rsid w:val="7FED0025"/>
    <w:rsid w:val="8FFFCA55"/>
    <w:rsid w:val="9FFF2C3C"/>
    <w:rsid w:val="BBDACD4E"/>
    <w:rsid w:val="BDD793C6"/>
    <w:rsid w:val="BFB73047"/>
    <w:rsid w:val="BFDF2C32"/>
    <w:rsid w:val="DFBD3906"/>
    <w:rsid w:val="F7E62DF7"/>
    <w:rsid w:val="F7FFB752"/>
    <w:rsid w:val="F9FF34B3"/>
    <w:rsid w:val="FD97B6CD"/>
    <w:rsid w:val="FF92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annotation text"/>
    <w:basedOn w:val="1"/>
    <w:qFormat/>
    <w:uiPriority w:val="0"/>
    <w:pPr>
      <w:jc w:val="left"/>
    </w:pPr>
  </w:style>
  <w:style w:type="paragraph" w:styleId="4">
    <w:name w:val="Plain Text"/>
    <w:basedOn w:val="1"/>
    <w:unhideWhenUsed/>
    <w:qFormat/>
    <w:uiPriority w:val="99"/>
    <w:rPr>
      <w:rFonts w:ascii="宋体"/>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swc</Company>
  <Pages>7</Pages>
  <Words>495</Words>
  <Characters>2824</Characters>
  <Lines>23</Lines>
  <Paragraphs>6</Paragraphs>
  <TotalTime>80</TotalTime>
  <ScaleCrop>false</ScaleCrop>
  <LinksUpToDate>false</LinksUpToDate>
  <CharactersWithSpaces>3313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2019-09-14T08:11:00Z</dcterms:created>
  <dc:creator>陈献梅</dc:creator>
  <cp:lastModifiedBy>kcj-wzf</cp:lastModifiedBy>
  <dcterms:modified xsi:type="dcterms:W3CDTF">2023-04-07T11:21:09Z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41C3BA0E79FA407A8E1B74A0B261990B</vt:lpwstr>
  </property>
</Properties>
</file>