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仿宋_GB2312" w:hAnsi="宋体" w:eastAsia="仿宋_GB2312"/>
          <w:sz w:val="24"/>
          <w:szCs w:val="28"/>
        </w:rPr>
      </w:pPr>
      <w:r>
        <w:rPr>
          <w:rFonts w:hint="eastAsia" w:ascii="仿宋_GB2312" w:hAnsi="宋体" w:eastAsia="仿宋_GB2312"/>
          <w:sz w:val="30"/>
          <w:szCs w:val="30"/>
        </w:rPr>
        <w:t>附件</w:t>
      </w:r>
      <w:r>
        <w:rPr>
          <w:rFonts w:ascii="仿宋_GB2312" w:hAnsi="宋体" w:eastAsia="仿宋_GB2312"/>
          <w:sz w:val="30"/>
          <w:szCs w:val="30"/>
        </w:rPr>
        <w:t>3</w:t>
      </w:r>
    </w:p>
    <w:tbl>
      <w:tblPr>
        <w:tblStyle w:val="5"/>
        <w:tblW w:w="9651" w:type="dxa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420"/>
        <w:gridCol w:w="712"/>
        <w:gridCol w:w="1320"/>
        <w:gridCol w:w="1090"/>
        <w:gridCol w:w="44"/>
        <w:gridCol w:w="921"/>
        <w:gridCol w:w="461"/>
        <w:gridCol w:w="764"/>
        <w:gridCol w:w="362"/>
        <w:gridCol w:w="8"/>
        <w:gridCol w:w="305"/>
        <w:gridCol w:w="396"/>
        <w:gridCol w:w="303"/>
        <w:gridCol w:w="547"/>
        <w:gridCol w:w="8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填表单位（公章）：深圳市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龙华区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群团工作部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651" w:type="dxa"/>
            <w:gridSpan w:val="16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区青少年宫项目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前期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建设　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）一次性（ ） 追加（ 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深圳市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龙华区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群团工作部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深圳市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龙华区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群团工作部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u w:val="single"/>
              </w:rPr>
              <w:t xml:space="preserve"> 1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0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按照20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年工作计划安排，印制各类宣传品资料，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完成群团各项宣传工作。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1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05"/>
              </w:tabs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群团宣传品资料印刷工作，引导帮助群众更全面、深入的了解群团，扩大群团知晓率与影响力，</w:t>
            </w:r>
            <w:r>
              <w:rPr>
                <w:rFonts w:ascii="宋体" w:hAnsi="宋体" w:cs="宋体"/>
                <w:sz w:val="20"/>
                <w:szCs w:val="20"/>
              </w:rPr>
              <w:t>预期目标完成。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深圳市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校外培训机构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调研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告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1个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青少年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宫发展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规划报告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1个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完成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调研报告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与规划报告合格率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青少年宫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与发展规划完成及时率</w:t>
            </w:r>
          </w:p>
        </w:tc>
        <w:tc>
          <w:tcPr>
            <w:tcW w:w="9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青少年宫调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及发展规划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深入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了解群众对青少年宫的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需求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科学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合理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制定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青少年宫发展规划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努力打造群众满意的青少年宫。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达到预期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目标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调研工作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需进一步深入，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为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青少年宫运营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管理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提供更好的参考借鉴。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不适用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科学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合理规划青少年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运营管理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持续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基本达到预期目标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2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群众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满意度≧90%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685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总分</w:t>
            </w:r>
          </w:p>
        </w:tc>
        <w:tc>
          <w:tcPr>
            <w:tcW w:w="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98</w:t>
            </w:r>
          </w:p>
        </w:tc>
        <w:tc>
          <w:tcPr>
            <w:tcW w:w="141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1" w:hRule="atLeast"/>
        </w:trPr>
        <w:tc>
          <w:tcPr>
            <w:tcW w:w="9651" w:type="dxa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bookmarkStart w:id="0" w:name="_GoBack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审核意见：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t>2019年，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区青少年宫项目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前期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建设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0"/>
                <w:szCs w:val="20"/>
                <w:u w:val="none"/>
                <w:lang w:val="en-US" w:eastAsia="zh-CN" w:bidi="ar"/>
              </w:rPr>
              <w:t>支出整体情况较好，完成了年度工作目标，充分发挥了该项目的实施作用。总体来看，项目实施进度正常，财政资金及时足额到位，项目目标任务按时按质完成，项目在资金管理、实施过程方面均取得了良好的成绩。从评价情况来看，项目支出绩效情况较为理想，达到了项目申请时设定的绩效目标。</w:t>
            </w:r>
            <w:bookmarkEnd w:id="0"/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154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20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安洪荣</w:t>
            </w:r>
          </w:p>
        </w:tc>
        <w:tc>
          <w:tcPr>
            <w:tcW w:w="10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23332973</w:t>
            </w:r>
          </w:p>
        </w:tc>
        <w:tc>
          <w:tcPr>
            <w:tcW w:w="113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2020.5.20</w:t>
            </w:r>
          </w:p>
        </w:tc>
      </w:tr>
    </w:tbl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备注：1. 全年预算数指的是预算调剂后的预算数，不是年初申报的预算数。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>
      <w:pPr>
        <w:widowControl/>
        <w:rPr>
          <w:rFonts w:hint="eastAsia"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 xml:space="preserve">      </w:t>
      </w:r>
    </w:p>
    <w:p>
      <w:pPr/>
    </w:p>
    <w:p>
      <w:pPr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DengXia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center"/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theme="minorBidi"/>
      <w:sz w:val="18"/>
      <w:szCs w:val="18"/>
    </w:rPr>
  </w:style>
  <w:style w:type="character" w:styleId="4">
    <w:name w:val="page number"/>
    <w:basedOn w:val="3"/>
    <w:qFormat/>
    <w:uiPriority w:val="0"/>
  </w:style>
  <w:style w:type="character" w:customStyle="1" w:styleId="6">
    <w:name w:val="页脚 字符"/>
    <w:link w:val="2"/>
    <w:qFormat/>
    <w:uiPriority w:val="99"/>
    <w:rPr>
      <w:rFonts w:ascii="等线" w:hAnsi="等线" w:eastAsia="等线"/>
      <w:sz w:val="18"/>
      <w:szCs w:val="18"/>
    </w:rPr>
  </w:style>
  <w:style w:type="character" w:customStyle="1" w:styleId="7">
    <w:name w:val="页脚 字符1"/>
    <w:basedOn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941</Characters>
  <Lines>7</Lines>
  <Paragraphs>2</Paragraphs>
  <ScaleCrop>false</ScaleCrop>
  <LinksUpToDate>false</LinksUpToDate>
  <CharactersWithSpaces>1103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2020-12-10T01:58:00Z</dcterms:created>
  <dc:creator>QT20288</dc:creator>
  <cp:lastModifiedBy>iPhone</cp:lastModifiedBy>
  <dcterms:modified xsi:type="dcterms:W3CDTF">2020-12-09T19:25:30Z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2052-8.8.0</vt:lpwstr>
  </property>
</Properties>
</file>