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2023年IC爱创空间一期拟入驻单位名单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7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567"/>
        <w:gridCol w:w="6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深圳融合加信息技术服务有限公司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鄢圣娥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深大产融（深圳）科技服务有限公司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胡涛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深圳市因特林克科技有限公司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黄理彪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深圳市中盛商务服务有限公司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赵阳光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深圳市星光小匠传媒有限公司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陈建慧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奕青贸易（深圳）有限公司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董连瑜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深圳市龙华区颐源康盲人按摩馆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朱小山</w:t>
            </w:r>
            <w:bookmarkStart w:id="0" w:name="_GoBack"/>
            <w:bookmarkEnd w:id="0"/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深圳市殴大翻译有限公司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7345"/>
    <w:rsid w:val="455B7345"/>
    <w:rsid w:val="7AEF8A31"/>
    <w:rsid w:val="CBF775F3"/>
    <w:rsid w:val="FB374774"/>
    <w:rsid w:val="FD7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2021-03-25T07:41:00Z</dcterms:created>
  <dc:creator>L1N7</dc:creator>
  <cp:lastModifiedBy>user</cp:lastModifiedBy>
  <cp:lastPrinted>2023-08-14T18:03:39Z</cp:lastPrinted>
  <dcterms:modified xsi:type="dcterms:W3CDTF">2023-08-15T09:20:44Z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SaveFontToCloudKey">
    <vt:lpwstr>325909912_btnclosed</vt:lpwstr>
  </property>
</Properties>
</file>