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宋体" w:hAnsi="宋体" w:eastAsia="宋体" w:cs="微软雅黑"/>
          <w:b/>
          <w:bCs/>
          <w:sz w:val="44"/>
          <w:szCs w:val="44"/>
        </w:rPr>
      </w:pPr>
      <w:r>
        <w:rPr>
          <w:rFonts w:hint="eastAsia" w:ascii="宋体" w:hAnsi="宋体" w:eastAsia="宋体" w:cs="微软雅黑"/>
          <w:b/>
          <w:bCs/>
          <w:sz w:val="44"/>
          <w:szCs w:val="44"/>
          <w:lang w:eastAsia="zh-CN"/>
        </w:rPr>
        <w:t>摇号抽签</w:t>
      </w:r>
      <w:r>
        <w:rPr>
          <w:rFonts w:hint="eastAsia" w:ascii="宋体" w:hAnsi="宋体" w:eastAsia="宋体" w:cs="微软雅黑"/>
          <w:b/>
          <w:bCs/>
          <w:sz w:val="44"/>
          <w:szCs w:val="44"/>
        </w:rPr>
        <w:t>流程及规则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微软雅黑"/>
          <w:sz w:val="32"/>
          <w:szCs w:val="32"/>
        </w:rPr>
      </w:pPr>
    </w:p>
    <w:p>
      <w:pPr>
        <w:widowControl/>
        <w:numPr>
          <w:ilvl w:val="0"/>
          <w:numId w:val="1"/>
        </w:numPr>
        <w:wordWrap w:val="0"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深圳市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龙华</w:t>
      </w:r>
      <w:r>
        <w:rPr>
          <w:rFonts w:hint="eastAsia" w:ascii="仿宋" w:hAnsi="仿宋" w:eastAsia="仿宋" w:cs="微软雅黑"/>
          <w:sz w:val="32"/>
          <w:szCs w:val="32"/>
        </w:rPr>
        <w:t>区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观澜</w:t>
      </w:r>
      <w:r>
        <w:rPr>
          <w:rFonts w:hint="eastAsia" w:ascii="仿宋" w:hAnsi="仿宋" w:eastAsia="仿宋" w:cs="微软雅黑"/>
          <w:sz w:val="32"/>
          <w:szCs w:val="32"/>
        </w:rPr>
        <w:t>街道办事处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将邀请</w:t>
      </w:r>
      <w:r>
        <w:rPr>
          <w:rFonts w:hint="eastAsia" w:ascii="仿宋" w:hAnsi="仿宋" w:eastAsia="仿宋" w:cs="微软雅黑"/>
          <w:sz w:val="32"/>
          <w:szCs w:val="32"/>
        </w:rPr>
        <w:t>深圳市宝安公证处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采取摇号抽签方式</w:t>
      </w:r>
      <w:r>
        <w:rPr>
          <w:rFonts w:hint="eastAsia" w:ascii="仿宋" w:hAnsi="仿宋" w:eastAsia="仿宋" w:cs="微软雅黑"/>
          <w:sz w:val="32"/>
          <w:szCs w:val="32"/>
        </w:rPr>
        <w:t>，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从碧澜小学房屋征收项目评估机构名录和测绘机构名录中，确定1家评估机构和1家测绘机构，分别作为碧澜小学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房屋征收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项目的评估机构和测绘机构。</w:t>
      </w:r>
    </w:p>
    <w:p>
      <w:pPr>
        <w:widowControl/>
        <w:numPr>
          <w:ilvl w:val="0"/>
          <w:numId w:val="1"/>
        </w:numPr>
        <w:spacing w:line="600" w:lineRule="exact"/>
        <w:ind w:left="0" w:leftChars="0" w:firstLine="640" w:firstLineChars="200"/>
        <w:jc w:val="left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本次公证现场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摇号抽签</w:t>
      </w:r>
      <w:r>
        <w:rPr>
          <w:rFonts w:hint="eastAsia" w:ascii="仿宋" w:hAnsi="仿宋" w:eastAsia="仿宋" w:cs="微软雅黑"/>
          <w:sz w:val="32"/>
          <w:szCs w:val="32"/>
        </w:rPr>
        <w:t>将邀请房屋征收实施单位代表参与现场监督，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碧澜小学房屋征收项目评估机构名录和测绘机构名录中的评估机构、测绘机构可以</w:t>
      </w:r>
      <w:r>
        <w:rPr>
          <w:rFonts w:hint="eastAsia" w:ascii="仿宋" w:hAnsi="仿宋" w:eastAsia="仿宋" w:cs="微软雅黑"/>
          <w:sz w:val="32"/>
          <w:szCs w:val="32"/>
        </w:rPr>
        <w:t>派代表参与现场监督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（需携带身份证明文件及</w:t>
      </w:r>
      <w:bookmarkStart w:id="0" w:name="_GoBack"/>
      <w:bookmarkEnd w:id="0"/>
      <w:r>
        <w:rPr>
          <w:rFonts w:hint="eastAsia" w:ascii="仿宋" w:hAnsi="仿宋" w:eastAsia="仿宋" w:cs="微软雅黑"/>
          <w:sz w:val="32"/>
          <w:szCs w:val="32"/>
          <w:lang w:eastAsia="zh-CN"/>
        </w:rPr>
        <w:t>授权委托材料）</w:t>
      </w:r>
      <w:r>
        <w:rPr>
          <w:rFonts w:hint="eastAsia" w:ascii="仿宋" w:hAnsi="仿宋" w:eastAsia="仿宋" w:cs="微软雅黑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三、</w:t>
      </w:r>
      <w:r>
        <w:rPr>
          <w:rFonts w:hint="eastAsia" w:ascii="仿宋" w:hAnsi="仿宋" w:eastAsia="仿宋"/>
          <w:sz w:val="32"/>
          <w:szCs w:val="32"/>
        </w:rPr>
        <w:t>为规范现场</w:t>
      </w:r>
      <w:r>
        <w:rPr>
          <w:rFonts w:hint="eastAsia" w:ascii="仿宋" w:hAnsi="仿宋" w:eastAsia="仿宋"/>
          <w:sz w:val="32"/>
          <w:szCs w:val="32"/>
          <w:lang w:eastAsia="zh-CN"/>
        </w:rPr>
        <w:t>摇号抽签</w:t>
      </w:r>
      <w:r>
        <w:rPr>
          <w:rFonts w:hint="eastAsia" w:ascii="仿宋" w:hAnsi="仿宋" w:eastAsia="仿宋"/>
          <w:sz w:val="32"/>
          <w:szCs w:val="32"/>
        </w:rPr>
        <w:t>秩序，体现公开、公平、公正的原则，现制定</w:t>
      </w:r>
      <w:r>
        <w:rPr>
          <w:rFonts w:hint="eastAsia" w:ascii="仿宋" w:hAnsi="仿宋" w:eastAsia="仿宋"/>
          <w:sz w:val="32"/>
          <w:szCs w:val="32"/>
          <w:lang w:eastAsia="zh-CN"/>
        </w:rPr>
        <w:t>摇号抽签</w:t>
      </w:r>
      <w:r>
        <w:rPr>
          <w:rFonts w:hint="eastAsia" w:ascii="仿宋" w:hAnsi="仿宋" w:eastAsia="仿宋"/>
          <w:sz w:val="32"/>
          <w:szCs w:val="32"/>
        </w:rPr>
        <w:t>规则如下：</w:t>
      </w:r>
    </w:p>
    <w:p>
      <w:pPr>
        <w:spacing w:line="600" w:lineRule="exact"/>
        <w:ind w:firstLine="643" w:firstLineChars="200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第一步：公证</w:t>
      </w:r>
      <w:r>
        <w:rPr>
          <w:rFonts w:hint="eastAsia" w:ascii="仿宋" w:hAnsi="仿宋" w:eastAsia="仿宋" w:cs="微软雅黑"/>
          <w:b/>
          <w:bCs/>
          <w:sz w:val="32"/>
          <w:szCs w:val="32"/>
          <w:lang w:eastAsia="zh-CN"/>
        </w:rPr>
        <w:t>摇号抽签</w:t>
      </w:r>
      <w:r>
        <w:rPr>
          <w:rFonts w:hint="eastAsia" w:ascii="仿宋" w:hAnsi="仿宋" w:eastAsia="仿宋" w:cs="微软雅黑"/>
          <w:b/>
          <w:bCs/>
          <w:sz w:val="32"/>
          <w:szCs w:val="32"/>
        </w:rPr>
        <w:t>准备工作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本次公证活动采用现场实体</w:t>
      </w:r>
      <w:r>
        <w:rPr>
          <w:rFonts w:hint="eastAsia" w:ascii="仿宋" w:hAnsi="仿宋" w:eastAsia="仿宋"/>
          <w:sz w:val="32"/>
          <w:szCs w:val="32"/>
          <w:lang w:eastAsia="zh-CN"/>
        </w:rPr>
        <w:t>摇号抽签</w:t>
      </w:r>
      <w:r>
        <w:rPr>
          <w:rFonts w:hint="eastAsia" w:ascii="仿宋" w:hAnsi="仿宋" w:eastAsia="仿宋"/>
          <w:sz w:val="32"/>
          <w:szCs w:val="32"/>
        </w:rPr>
        <w:t>方式进行，所使用的</w:t>
      </w:r>
      <w:r>
        <w:rPr>
          <w:rFonts w:hint="eastAsia" w:ascii="仿宋" w:hAnsi="仿宋" w:eastAsia="仿宋"/>
          <w:sz w:val="32"/>
          <w:szCs w:val="32"/>
          <w:lang w:eastAsia="zh-CN"/>
        </w:rPr>
        <w:t>摇号抽签</w:t>
      </w:r>
      <w:r>
        <w:rPr>
          <w:rFonts w:hint="eastAsia" w:ascii="仿宋" w:hAnsi="仿宋" w:eastAsia="仿宋"/>
          <w:sz w:val="32"/>
          <w:szCs w:val="32"/>
        </w:rPr>
        <w:t>物资（抽签箱、序号签等）均由公证处提供。</w:t>
      </w:r>
    </w:p>
    <w:p>
      <w:pPr>
        <w:spacing w:line="600" w:lineRule="exact"/>
        <w:ind w:firstLine="643" w:firstLineChars="200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第二步：数据准备与接收工作</w:t>
      </w:r>
    </w:p>
    <w:p>
      <w:pPr>
        <w:spacing w:line="60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本次公证现场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摇号抽签</w:t>
      </w:r>
      <w:r>
        <w:rPr>
          <w:rFonts w:hint="eastAsia" w:ascii="仿宋" w:hAnsi="仿宋" w:eastAsia="仿宋" w:cs="微软雅黑"/>
          <w:sz w:val="32"/>
          <w:szCs w:val="32"/>
        </w:rPr>
        <w:t>的基础数据（序号及对应的评估机构名称）由深圳市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龙华</w:t>
      </w:r>
      <w:r>
        <w:rPr>
          <w:rFonts w:hint="eastAsia" w:ascii="仿宋" w:hAnsi="仿宋" w:eastAsia="仿宋" w:cs="微软雅黑"/>
          <w:sz w:val="32"/>
          <w:szCs w:val="32"/>
        </w:rPr>
        <w:t>区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观澜</w:t>
      </w:r>
      <w:r>
        <w:rPr>
          <w:rFonts w:hint="eastAsia" w:ascii="仿宋" w:hAnsi="仿宋" w:eastAsia="仿宋" w:cs="微软雅黑"/>
          <w:sz w:val="32"/>
          <w:szCs w:val="32"/>
        </w:rPr>
        <w:t>街道办事处提供，详见</w:t>
      </w:r>
      <w:r>
        <w:rPr>
          <w:rFonts w:hint="eastAsia" w:ascii="仿宋" w:hAnsi="仿宋" w:eastAsia="仿宋" w:cs="仿宋_GB2312"/>
          <w:sz w:val="32"/>
          <w:szCs w:val="32"/>
        </w:rPr>
        <w:t>《观澜街道办事处关于公布碧澜小学房屋征收项目评估、测绘机构预选名录的通告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 w:cs="微软雅黑"/>
          <w:sz w:val="32"/>
          <w:szCs w:val="32"/>
        </w:rPr>
        <w:t>，名录列表中各评估机构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和测绘机构</w:t>
      </w:r>
      <w:r>
        <w:rPr>
          <w:rFonts w:hint="eastAsia" w:ascii="仿宋" w:hAnsi="仿宋" w:eastAsia="仿宋" w:cs="微软雅黑"/>
          <w:sz w:val="32"/>
          <w:szCs w:val="32"/>
        </w:rPr>
        <w:t>的排列序号即为本次公证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摇号抽签</w:t>
      </w:r>
      <w:r>
        <w:rPr>
          <w:rFonts w:hint="eastAsia" w:ascii="仿宋" w:hAnsi="仿宋" w:eastAsia="仿宋" w:cs="微软雅黑"/>
          <w:sz w:val="32"/>
          <w:szCs w:val="32"/>
        </w:rPr>
        <w:t>参选评估机构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、测绘机构</w:t>
      </w:r>
      <w:r>
        <w:rPr>
          <w:rFonts w:hint="eastAsia" w:ascii="仿宋" w:hAnsi="仿宋" w:eastAsia="仿宋" w:cs="微软雅黑"/>
          <w:sz w:val="32"/>
          <w:szCs w:val="32"/>
        </w:rPr>
        <w:t>对应的抽签序号，该名录已于</w:t>
      </w:r>
      <w:r>
        <w:rPr>
          <w:rFonts w:ascii="仿宋" w:hAnsi="仿宋" w:eastAsia="仿宋" w:cs="微软雅黑"/>
          <w:kern w:val="0"/>
          <w:sz w:val="32"/>
          <w:szCs w:val="32"/>
          <w:shd w:val="clear" w:color="auto" w:fill="FFFFFF"/>
          <w:lang w:bidi="ar"/>
        </w:rPr>
        <w:t>2023年</w:t>
      </w:r>
      <w:r>
        <w:rPr>
          <w:rFonts w:hint="eastAsia" w:ascii="仿宋" w:hAnsi="仿宋" w:eastAsia="仿宋" w:cs="微软雅黑"/>
          <w:kern w:val="0"/>
          <w:sz w:val="32"/>
          <w:szCs w:val="32"/>
          <w:shd w:val="clear" w:color="auto" w:fill="FFFFFF"/>
          <w:lang w:val="en-US" w:eastAsia="zh-CN" w:bidi="ar"/>
        </w:rPr>
        <w:t>10</w:t>
      </w:r>
      <w:r>
        <w:rPr>
          <w:rFonts w:ascii="仿宋" w:hAnsi="仿宋" w:eastAsia="仿宋" w:cs="微软雅黑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" w:hAnsi="仿宋" w:eastAsia="仿宋" w:cs="微软雅黑"/>
          <w:kern w:val="0"/>
          <w:sz w:val="32"/>
          <w:szCs w:val="32"/>
          <w:shd w:val="clear" w:color="auto" w:fill="FFFFFF"/>
          <w:lang w:val="en-US" w:eastAsia="zh-CN" w:bidi="ar"/>
        </w:rPr>
        <w:t>12</w:t>
      </w:r>
      <w:r>
        <w:rPr>
          <w:rFonts w:ascii="仿宋" w:hAnsi="仿宋" w:eastAsia="仿宋" w:cs="微软雅黑"/>
          <w:kern w:val="0"/>
          <w:sz w:val="32"/>
          <w:szCs w:val="32"/>
          <w:shd w:val="clear" w:color="auto" w:fill="FFFFFF"/>
          <w:lang w:bidi="ar"/>
        </w:rPr>
        <w:t>日</w:t>
      </w:r>
      <w:r>
        <w:rPr>
          <w:rFonts w:hint="eastAsia" w:ascii="仿宋" w:hAnsi="仿宋" w:eastAsia="仿宋" w:cs="微软雅黑"/>
          <w:kern w:val="0"/>
          <w:sz w:val="32"/>
          <w:szCs w:val="32"/>
          <w:shd w:val="clear" w:color="auto" w:fill="FFFFFF"/>
          <w:lang w:bidi="ar"/>
        </w:rPr>
        <w:t>在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龙华</w:t>
      </w:r>
      <w:r>
        <w:rPr>
          <w:rFonts w:hint="eastAsia" w:ascii="仿宋" w:hAnsi="仿宋" w:eastAsia="仿宋" w:cs="微软雅黑"/>
          <w:sz w:val="32"/>
          <w:szCs w:val="32"/>
        </w:rPr>
        <w:t>区人民政府网站、房屋征收范围内</w:t>
      </w:r>
      <w:r>
        <w:rPr>
          <w:rFonts w:hint="eastAsia" w:ascii="仿宋" w:hAnsi="仿宋" w:eastAsia="仿宋" w:cs="微软雅黑"/>
          <w:kern w:val="0"/>
          <w:sz w:val="32"/>
          <w:szCs w:val="32"/>
          <w:shd w:val="clear" w:color="auto" w:fill="FFFFFF"/>
          <w:lang w:eastAsia="zh-CN" w:bidi="ar"/>
        </w:rPr>
        <w:t>公布</w:t>
      </w:r>
      <w:r>
        <w:rPr>
          <w:rFonts w:hint="eastAsia" w:ascii="仿宋" w:hAnsi="仿宋" w:eastAsia="仿宋" w:cs="微软雅黑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第三步：</w:t>
      </w:r>
      <w:r>
        <w:rPr>
          <w:rFonts w:hint="eastAsia" w:ascii="仿宋" w:hAnsi="仿宋" w:eastAsia="仿宋" w:cs="微软雅黑"/>
          <w:b/>
          <w:bCs/>
          <w:sz w:val="32"/>
          <w:szCs w:val="32"/>
          <w:highlight w:val="none"/>
        </w:rPr>
        <w:t>现场</w:t>
      </w:r>
      <w:r>
        <w:rPr>
          <w:rFonts w:hint="eastAsia" w:ascii="仿宋" w:hAnsi="仿宋" w:eastAsia="仿宋" w:cs="微软雅黑"/>
          <w:b/>
          <w:bCs/>
          <w:sz w:val="32"/>
          <w:szCs w:val="32"/>
          <w:highlight w:val="none"/>
          <w:lang w:eastAsia="zh-CN"/>
        </w:rPr>
        <w:t>摇号抽签</w:t>
      </w:r>
      <w:r>
        <w:rPr>
          <w:rFonts w:hint="eastAsia" w:ascii="仿宋" w:hAnsi="仿宋" w:eastAsia="仿宋" w:cs="微软雅黑"/>
          <w:b/>
          <w:bCs/>
          <w:sz w:val="32"/>
          <w:szCs w:val="32"/>
          <w:highlight w:val="none"/>
        </w:rPr>
        <w:t>流程及规则</w:t>
      </w:r>
    </w:p>
    <w:p>
      <w:pPr>
        <w:spacing w:line="600" w:lineRule="exact"/>
        <w:ind w:firstLine="640" w:firstLineChars="200"/>
        <w:rPr>
          <w:rFonts w:hint="default" w:ascii="仿宋" w:hAnsi="仿宋" w:eastAsia="仿宋" w:cs="微软雅黑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</w:rPr>
        <w:t>现场工作人员组织参与活动的代表入场签到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后，碧澜小学房屋征收项目评估机构、测绘机构现场摇号抽签流程分别按以下规则进行：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公证员现场验证抽签箱、序号签，确认抽签箱内部无其他物品、序号签除序号不同无显著差异，</w:t>
      </w:r>
      <w:r>
        <w:rPr>
          <w:rFonts w:ascii="仿宋" w:hAnsi="仿宋" w:eastAsia="仿宋"/>
          <w:sz w:val="32"/>
          <w:szCs w:val="32"/>
        </w:rPr>
        <w:t>监督工作人员将</w:t>
      </w:r>
      <w:r>
        <w:rPr>
          <w:rFonts w:hint="eastAsia" w:ascii="仿宋" w:hAnsi="仿宋" w:eastAsia="仿宋"/>
          <w:sz w:val="32"/>
          <w:szCs w:val="32"/>
        </w:rPr>
        <w:t>序号</w:t>
      </w:r>
      <w:r>
        <w:rPr>
          <w:rFonts w:ascii="仿宋" w:hAnsi="仿宋" w:eastAsia="仿宋"/>
          <w:sz w:val="32"/>
          <w:szCs w:val="32"/>
        </w:rPr>
        <w:t>签放入抽签箱</w:t>
      </w:r>
      <w:r>
        <w:rPr>
          <w:rFonts w:hint="eastAsia" w:ascii="仿宋" w:hAnsi="仿宋" w:eastAsia="仿宋"/>
          <w:sz w:val="32"/>
          <w:szCs w:val="32"/>
        </w:rPr>
        <w:t>、摇晃抽签箱打乱顺序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确认全部序号签已放入抽签箱、摇晃抽签箱增加抽签随机性，公证员从抽签箱随机抽取一个序号签，抽取的序号签号码对应的评估机构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/测绘机构</w:t>
      </w:r>
      <w:r>
        <w:rPr>
          <w:rFonts w:hint="eastAsia" w:ascii="仿宋" w:hAnsi="仿宋" w:eastAsia="仿宋"/>
          <w:sz w:val="32"/>
          <w:szCs w:val="32"/>
        </w:rPr>
        <w:t>为本次中选的房屋征收评估机构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/测绘机构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eastAsia="zh-CN"/>
        </w:rPr>
        <w:t>摇号抽签</w:t>
      </w:r>
      <w:r>
        <w:rPr>
          <w:rFonts w:hint="eastAsia" w:ascii="仿宋" w:hAnsi="仿宋" w:eastAsia="仿宋"/>
          <w:sz w:val="32"/>
          <w:szCs w:val="32"/>
        </w:rPr>
        <w:t>结束后，公证员现场取出抽签箱中所有剩余序号签，并与《名录》核对，以确保公平、公正。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公证员宣读公证词，将序号签进行封存，封存期为15天。</w:t>
      </w:r>
    </w:p>
    <w:p>
      <w:pPr>
        <w:spacing w:line="60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摇号抽签</w:t>
      </w:r>
      <w:r>
        <w:rPr>
          <w:rFonts w:hint="eastAsia" w:ascii="仿宋" w:hAnsi="仿宋" w:eastAsia="仿宋"/>
          <w:sz w:val="32"/>
          <w:szCs w:val="32"/>
        </w:rPr>
        <w:t>过程结束后，</w:t>
      </w:r>
      <w:r>
        <w:rPr>
          <w:rFonts w:hint="eastAsia" w:ascii="仿宋" w:hAnsi="仿宋" w:eastAsia="仿宋" w:cs="微软雅黑"/>
          <w:sz w:val="32"/>
          <w:szCs w:val="32"/>
        </w:rPr>
        <w:t>深圳市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龙华</w:t>
      </w:r>
      <w:r>
        <w:rPr>
          <w:rFonts w:hint="eastAsia" w:ascii="仿宋" w:hAnsi="仿宋" w:eastAsia="仿宋" w:cs="微软雅黑"/>
          <w:sz w:val="32"/>
          <w:szCs w:val="32"/>
        </w:rPr>
        <w:t>区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观澜</w:t>
      </w:r>
      <w:r>
        <w:rPr>
          <w:rFonts w:hint="eastAsia" w:ascii="仿宋" w:hAnsi="仿宋" w:eastAsia="仿宋" w:cs="微软雅黑"/>
          <w:sz w:val="32"/>
          <w:szCs w:val="32"/>
        </w:rPr>
        <w:t>街道办事处</w:t>
      </w:r>
      <w:r>
        <w:rPr>
          <w:rFonts w:hint="eastAsia" w:ascii="仿宋" w:hAnsi="仿宋" w:eastAsia="仿宋"/>
          <w:sz w:val="32"/>
          <w:szCs w:val="32"/>
        </w:rPr>
        <w:t>向</w:t>
      </w:r>
      <w:r>
        <w:rPr>
          <w:rFonts w:hint="eastAsia" w:ascii="仿宋" w:hAnsi="仿宋" w:eastAsia="仿宋"/>
          <w:sz w:val="32"/>
          <w:szCs w:val="32"/>
          <w:lang w:eastAsia="zh-CN"/>
        </w:rPr>
        <w:t>摇号抽签</w:t>
      </w:r>
      <w:r>
        <w:rPr>
          <w:rFonts w:hint="eastAsia" w:ascii="仿宋" w:hAnsi="仿宋" w:eastAsia="仿宋"/>
          <w:sz w:val="32"/>
          <w:szCs w:val="32"/>
        </w:rPr>
        <w:t>产生的评估机构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测绘机构</w:t>
      </w:r>
      <w:r>
        <w:rPr>
          <w:rFonts w:hint="eastAsia" w:ascii="仿宋" w:hAnsi="仿宋" w:eastAsia="仿宋"/>
          <w:sz w:val="32"/>
          <w:szCs w:val="32"/>
        </w:rPr>
        <w:t>发放</w:t>
      </w:r>
      <w:r>
        <w:rPr>
          <w:rFonts w:hint="eastAsia" w:ascii="仿宋" w:hAnsi="仿宋" w:eastAsia="仿宋"/>
          <w:sz w:val="32"/>
          <w:szCs w:val="32"/>
          <w:lang w:eastAsia="zh-CN"/>
        </w:rPr>
        <w:t>摇号抽签</w:t>
      </w:r>
      <w:r>
        <w:rPr>
          <w:rFonts w:hint="eastAsia" w:ascii="仿宋" w:hAnsi="仿宋" w:eastAsia="仿宋"/>
          <w:sz w:val="32"/>
          <w:szCs w:val="32"/>
        </w:rPr>
        <w:t>中选通知书。</w:t>
      </w:r>
    </w:p>
    <w:p>
      <w:pPr>
        <w:spacing w:line="600" w:lineRule="exact"/>
        <w:ind w:firstLine="643" w:firstLineChars="200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第四步：揺号结果公示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公证现场</w:t>
      </w:r>
      <w:r>
        <w:rPr>
          <w:rFonts w:hint="eastAsia" w:ascii="仿宋" w:hAnsi="仿宋" w:eastAsia="仿宋"/>
          <w:sz w:val="32"/>
          <w:szCs w:val="32"/>
          <w:lang w:eastAsia="zh-CN"/>
        </w:rPr>
        <w:t>摇号抽签</w:t>
      </w:r>
      <w:r>
        <w:rPr>
          <w:rFonts w:hint="eastAsia" w:ascii="仿宋" w:hAnsi="仿宋" w:eastAsia="仿宋"/>
          <w:sz w:val="32"/>
          <w:szCs w:val="32"/>
        </w:rPr>
        <w:t>活动结束后，</w:t>
      </w:r>
      <w:r>
        <w:rPr>
          <w:rFonts w:hint="eastAsia" w:ascii="仿宋" w:hAnsi="仿宋" w:eastAsia="仿宋"/>
          <w:sz w:val="32"/>
          <w:szCs w:val="32"/>
          <w:lang w:eastAsia="zh-CN"/>
        </w:rPr>
        <w:t>摇号抽签</w:t>
      </w:r>
      <w:r>
        <w:rPr>
          <w:rFonts w:hint="eastAsia" w:ascii="仿宋" w:hAnsi="仿宋" w:eastAsia="仿宋"/>
          <w:sz w:val="32"/>
          <w:szCs w:val="32"/>
        </w:rPr>
        <w:t>结果将于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龙华区</w:t>
      </w:r>
      <w:r>
        <w:rPr>
          <w:rFonts w:hint="eastAsia" w:ascii="仿宋" w:hAnsi="仿宋" w:eastAsia="仿宋" w:cs="微软雅黑"/>
          <w:sz w:val="32"/>
          <w:szCs w:val="32"/>
        </w:rPr>
        <w:t>人民政府网站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（http://www.szlhq.gov.cn/）</w:t>
      </w:r>
      <w:r>
        <w:rPr>
          <w:rFonts w:hint="eastAsia" w:ascii="仿宋" w:hAnsi="仿宋" w:eastAsia="仿宋" w:cs="微软雅黑"/>
          <w:sz w:val="32"/>
          <w:szCs w:val="32"/>
        </w:rPr>
        <w:t>、房屋征收范围内</w:t>
      </w:r>
      <w:r>
        <w:rPr>
          <w:rFonts w:hint="eastAsia" w:ascii="仿宋" w:hAnsi="仿宋" w:eastAsia="仿宋"/>
          <w:sz w:val="32"/>
          <w:szCs w:val="32"/>
        </w:rPr>
        <w:t>公示。</w:t>
      </w:r>
    </w:p>
    <w:sectPr>
      <w:footerReference r:id="rId3" w:type="default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7665700"/>
      <w:docPartObj>
        <w:docPartGallery w:val="autotext"/>
      </w:docPartObj>
    </w:sdtPr>
    <w:sdtEndPr>
      <w:rPr>
        <w:rFonts w:ascii="宋体" w:hAnsi="宋体" w:eastAsia="宋体"/>
      </w:rPr>
    </w:sdtEndPr>
    <w:sdtContent>
      <w:p>
        <w:pPr>
          <w:pStyle w:val="2"/>
          <w:jc w:val="center"/>
          <w:rPr>
            <w:rFonts w:ascii="宋体" w:hAnsi="宋体" w:eastAsia="宋体"/>
          </w:rPr>
        </w:pPr>
        <w:r>
          <w:rPr>
            <w:rFonts w:ascii="宋体" w:hAnsi="宋体" w:eastAsia="宋体"/>
          </w:rPr>
          <w:fldChar w:fldCharType="begin"/>
        </w:r>
        <w:r>
          <w:rPr>
            <w:rFonts w:ascii="宋体" w:hAnsi="宋体" w:eastAsia="宋体"/>
          </w:rPr>
          <w:instrText xml:space="preserve">PAGE   \* MERGEFORMAT</w:instrText>
        </w:r>
        <w:r>
          <w:rPr>
            <w:rFonts w:ascii="宋体" w:hAnsi="宋体" w:eastAsia="宋体"/>
          </w:rPr>
          <w:fldChar w:fldCharType="separate"/>
        </w:r>
        <w:r>
          <w:rPr>
            <w:rFonts w:ascii="宋体" w:hAnsi="宋体" w:eastAsia="宋体"/>
            <w:lang w:val="zh-CN"/>
          </w:rPr>
          <w:t>2</w:t>
        </w:r>
        <w:r>
          <w:rPr>
            <w:rFonts w:ascii="宋体" w:hAnsi="宋体" w:eastAsia="宋体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B8CEF3"/>
    <w:multiLevelType w:val="singleLevel"/>
    <w:tmpl w:val="C1B8CE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N2M4ZDQwMWIxZThhOTFjYjI3MTc5MmQwYjNiYWQifQ=="/>
  </w:docVars>
  <w:rsids>
    <w:rsidRoot w:val="00B7086A"/>
    <w:rsid w:val="001E703B"/>
    <w:rsid w:val="00217910"/>
    <w:rsid w:val="003C1E28"/>
    <w:rsid w:val="00510876"/>
    <w:rsid w:val="00856973"/>
    <w:rsid w:val="00AC2025"/>
    <w:rsid w:val="00B7086A"/>
    <w:rsid w:val="00C34A94"/>
    <w:rsid w:val="00CC7ED3"/>
    <w:rsid w:val="00DB0129"/>
    <w:rsid w:val="00F0340E"/>
    <w:rsid w:val="00F20D82"/>
    <w:rsid w:val="00F77988"/>
    <w:rsid w:val="06350552"/>
    <w:rsid w:val="0A1F7F92"/>
    <w:rsid w:val="0FD06B9F"/>
    <w:rsid w:val="159D664C"/>
    <w:rsid w:val="1CCC6940"/>
    <w:rsid w:val="1EAA23C1"/>
    <w:rsid w:val="231A0CF5"/>
    <w:rsid w:val="244C4B2B"/>
    <w:rsid w:val="2F82362D"/>
    <w:rsid w:val="32FF13C6"/>
    <w:rsid w:val="39202096"/>
    <w:rsid w:val="3BCB62E9"/>
    <w:rsid w:val="3E1F4BB5"/>
    <w:rsid w:val="4E7E24EA"/>
    <w:rsid w:val="51BD002A"/>
    <w:rsid w:val="556E1BAD"/>
    <w:rsid w:val="57136EB0"/>
    <w:rsid w:val="5AE71C33"/>
    <w:rsid w:val="68273ACF"/>
    <w:rsid w:val="6CED1EE5"/>
    <w:rsid w:val="714923F9"/>
    <w:rsid w:val="7D1A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145</Words>
  <Characters>829</Characters>
  <Lines>6</Lines>
  <Paragraphs>1</Paragraphs>
  <TotalTime>7</TotalTime>
  <ScaleCrop>false</ScaleCrop>
  <LinksUpToDate>false</LinksUpToDate>
  <CharactersWithSpaces>973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2021-06-09T18:30:00Z</dcterms:created>
  <dc:creator>未定义</dc:creator>
  <cp:lastModifiedBy>薛嘉兴</cp:lastModifiedBy>
  <dcterms:modified xsi:type="dcterms:W3CDTF">2023-10-23T02:57:48Z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D39DCB629CBB4040BBE8CE3A529174C7_13</vt:lpwstr>
  </property>
  <property fmtid="{D5CDD505-2E9C-101B-9397-08002B2CF9AE}" pid="3" name="KSOProductBuildVer">
    <vt:lpwstr>2052-12.1.0.15712</vt:lpwstr>
  </property>
</Properties>
</file>