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4"/>
        <w:spacing w:line="560" w:lineRule="exact"/>
        <w:jc w:val="center"/>
        <w:rPr>
          <w:rFonts w:ascii="方正小标宋简体" w:hAnsi="宋体" w:eastAsia="方正小标宋简体" w:cs="Times New Roman"/>
          <w:color w:val="auto"/>
          <w:sz w:val="44"/>
          <w:szCs w:val="44"/>
        </w:rPr>
      </w:pPr>
      <w:r>
        <w:rPr>
          <w:rFonts w:hint="eastAsia" w:ascii="方正小标宋简体" w:hAnsi="宋体" w:eastAsia="方正小标宋简体"/>
          <w:color w:val="auto"/>
          <w:sz w:val="44"/>
          <w:szCs w:val="44"/>
        </w:rPr>
        <w:t>委托扣款授权书</w:t>
      </w:r>
    </w:p>
    <w:p>
      <w:pPr>
        <w:pStyle w:val="3"/>
        <w:snapToGrid w:val="0"/>
        <w:spacing w:line="560" w:lineRule="exact"/>
        <w:ind w:firstLine="480" w:firstLineChars="200"/>
        <w:rPr>
          <w:rFonts w:ascii="宋体" w:hAnsi="宋体" w:eastAsia="宋体" w:cs="宋体"/>
          <w:sz w:val="24"/>
          <w:szCs w:val="24"/>
        </w:rPr>
      </w:pPr>
      <w:r>
        <w:rPr>
          <w:rFonts w:hint="eastAsia" w:ascii="宋体" w:hAnsi="宋体" w:eastAsia="宋体" w:cs="宋体"/>
          <w:sz w:val="24"/>
          <w:szCs w:val="24"/>
        </w:rPr>
        <w:t xml:space="preserve"> </w:t>
      </w:r>
    </w:p>
    <w:p>
      <w:pPr>
        <w:pStyle w:val="3"/>
        <w:snapToGrid w:val="0"/>
        <w:spacing w:line="560" w:lineRule="exact"/>
        <w:rPr>
          <w:rFonts w:ascii="仿宋_GB2312" w:hAnsi="宋体" w:cs="宋体"/>
        </w:rPr>
      </w:pPr>
      <w:r>
        <w:rPr>
          <w:rFonts w:hint="eastAsia" w:ascii="仿宋_GB2312" w:hAnsi="宋体" w:cs="宋体"/>
        </w:rPr>
        <w:t>深圳市房屋租赁运营管理有限公司（商户）：</w:t>
      </w:r>
    </w:p>
    <w:p>
      <w:pPr>
        <w:pStyle w:val="3"/>
        <w:snapToGrid w:val="0"/>
        <w:spacing w:line="560" w:lineRule="exact"/>
        <w:ind w:firstLine="640" w:firstLineChars="200"/>
        <w:rPr>
          <w:rFonts w:ascii="仿宋_GB2312" w:hAnsi="宋体" w:cs="宋体"/>
        </w:rPr>
      </w:pPr>
      <w:r>
        <w:rPr>
          <w:rFonts w:hint="eastAsia" w:ascii="仿宋_GB2312" w:hAnsi="宋体" w:cs="宋体"/>
        </w:rPr>
        <w:t>为便于我方（授权人）</w:t>
      </w:r>
      <w:r>
        <w:rPr>
          <w:rFonts w:hint="eastAsia" w:ascii="仿宋_GB2312" w:hAnsi="宋体" w:cs="宋体"/>
          <w:u w:val="single"/>
        </w:rPr>
        <w:t xml:space="preserve"> </w:t>
      </w:r>
      <w:r>
        <w:rPr>
          <w:rFonts w:ascii="仿宋_GB2312" w:hAnsi="宋体" w:cs="宋体"/>
          <w:u w:val="single"/>
        </w:rPr>
        <w:t>${承租</w:t>
      </w:r>
      <w:r>
        <w:rPr>
          <w:rFonts w:hint="eastAsia" w:ascii="仿宋_GB2312" w:hAnsi="宋体" w:cs="宋体"/>
          <w:u w:val="single"/>
        </w:rPr>
        <w:t>企业</w:t>
      </w:r>
      <w:r>
        <w:rPr>
          <w:rFonts w:ascii="仿宋_GB2312" w:hAnsi="宋体" w:cs="宋体"/>
          <w:u w:val="single"/>
        </w:rPr>
        <w:t>}</w:t>
      </w:r>
      <w:r>
        <w:rPr>
          <w:rFonts w:hint="eastAsia" w:ascii="仿宋_GB2312" w:hAnsi="宋体" w:cs="宋体"/>
          <w:u w:val="single"/>
        </w:rPr>
        <w:t xml:space="preserve"> </w:t>
      </w:r>
      <w:r>
        <w:rPr>
          <w:rFonts w:hint="eastAsia" w:ascii="仿宋_GB2312" w:hAnsi="宋体" w:cs="宋体"/>
        </w:rPr>
        <w:t>在贵公司承租的房源项目日后租金/保证金等费项的结算，兹授权贵公司定期通过深圳金融电子结算中心有限公司向我方指定的银行账户发送代扣款指令，后续不需再经我方交易验证即可直接从我方指定银行账户中扣划租金/保证金等费项，我方扣款账户（此账户户名和上述房源租赁合同承租人一致）信息如下：</w:t>
      </w:r>
    </w:p>
    <w:p>
      <w:pPr>
        <w:pStyle w:val="3"/>
        <w:snapToGrid w:val="0"/>
        <w:spacing w:line="560" w:lineRule="exact"/>
        <w:ind w:firstLine="643" w:firstLineChars="200"/>
        <w:rPr>
          <w:rFonts w:ascii="仿宋_GB2312" w:hAnsi="宋体"/>
          <w:u w:val="single"/>
        </w:rPr>
      </w:pPr>
      <w:r>
        <w:rPr>
          <w:rFonts w:hint="eastAsia" w:ascii="仿宋_GB2312" w:hAnsi="宋体" w:cs="宋体"/>
          <w:b/>
          <w:bCs/>
        </w:rPr>
        <w:t>账户户名：</w:t>
      </w:r>
      <w:r>
        <w:rPr>
          <w:rFonts w:ascii="仿宋_GB2312" w:hAnsi="宋体" w:cs="宋体"/>
          <w:b/>
          <w:bCs/>
        </w:rPr>
        <w:t>$</w:t>
      </w:r>
      <w:r>
        <w:rPr>
          <w:rFonts w:hint="eastAsia" w:ascii="仿宋_GB2312" w:hAnsi="宋体" w:cs="宋体"/>
          <w:b/>
          <w:bCs/>
        </w:rPr>
        <w:t>{账户户名}</w:t>
      </w:r>
      <w:r>
        <w:rPr>
          <w:rFonts w:hint="eastAsia" w:ascii="仿宋_GB2312" w:hAnsi="宋体" w:cs="宋体"/>
          <w:u w:val="single"/>
        </w:rPr>
        <w:t xml:space="preserve">                                           </w:t>
      </w:r>
    </w:p>
    <w:p>
      <w:pPr>
        <w:pStyle w:val="3"/>
        <w:snapToGrid w:val="0"/>
        <w:spacing w:line="560" w:lineRule="exact"/>
        <w:ind w:firstLine="643" w:firstLineChars="200"/>
        <w:rPr>
          <w:rFonts w:ascii="仿宋_GB2312" w:hAnsi="宋体"/>
          <w:u w:val="single"/>
        </w:rPr>
      </w:pPr>
      <w:r>
        <w:rPr>
          <w:rFonts w:hint="eastAsia" w:ascii="仿宋_GB2312" w:hAnsi="宋体" w:cs="宋体"/>
          <w:b/>
          <w:bCs/>
        </w:rPr>
        <w:t>开户银行：</w:t>
      </w:r>
      <w:r>
        <w:rPr>
          <w:rFonts w:ascii="仿宋_GB2312" w:hAnsi="宋体" w:cs="宋体"/>
          <w:b/>
          <w:bCs/>
        </w:rPr>
        <w:t>${</w:t>
      </w:r>
      <w:r>
        <w:rPr>
          <w:rFonts w:hint="eastAsia" w:ascii="仿宋_GB2312" w:hAnsi="宋体" w:cs="宋体"/>
          <w:b/>
          <w:bCs/>
          <w:lang w:eastAsia="zh-Hans"/>
        </w:rPr>
        <w:t>开户银行</w:t>
      </w:r>
      <w:r>
        <w:rPr>
          <w:rFonts w:ascii="仿宋_GB2312" w:hAnsi="宋体" w:cs="宋体"/>
          <w:b/>
          <w:bCs/>
        </w:rPr>
        <w:t>}</w:t>
      </w:r>
      <w:r>
        <w:rPr>
          <w:rFonts w:hint="eastAsia" w:ascii="仿宋_GB2312" w:hAnsi="宋体" w:cs="宋体"/>
          <w:u w:val="single"/>
        </w:rPr>
        <w:t xml:space="preserve">                                     </w:t>
      </w:r>
      <w:r>
        <w:rPr>
          <w:rFonts w:ascii="仿宋_GB2312" w:hAnsi="宋体" w:cs="宋体"/>
          <w:u w:val="single"/>
        </w:rPr>
        <w:t xml:space="preserve">   </w:t>
      </w:r>
      <w:r>
        <w:rPr>
          <w:rFonts w:hint="eastAsia" w:ascii="仿宋_GB2312" w:hAnsi="宋体" w:cs="宋体"/>
          <w:u w:val="single"/>
        </w:rPr>
        <w:t xml:space="preserve"> </w:t>
      </w:r>
      <w:r>
        <w:rPr>
          <w:rFonts w:ascii="仿宋_GB2312" w:hAnsi="宋体" w:cs="宋体"/>
          <w:u w:val="single"/>
        </w:rPr>
        <w:t xml:space="preserve"> </w:t>
      </w:r>
    </w:p>
    <w:p>
      <w:pPr>
        <w:pStyle w:val="3"/>
        <w:snapToGrid w:val="0"/>
        <w:spacing w:line="560" w:lineRule="exact"/>
        <w:ind w:firstLine="643" w:firstLineChars="200"/>
        <w:rPr>
          <w:rFonts w:ascii="仿宋_GB2312" w:hAnsi="宋体"/>
          <w:u w:val="single"/>
        </w:rPr>
      </w:pPr>
      <w:r>
        <w:rPr>
          <w:rFonts w:hint="eastAsia" w:ascii="仿宋_GB2312" w:hAnsi="宋体" w:cs="宋体"/>
          <w:b/>
          <w:bCs/>
        </w:rPr>
        <w:t>账户账号：</w:t>
      </w:r>
      <w:r>
        <w:rPr>
          <w:rFonts w:ascii="仿宋_GB2312" w:hAnsi="宋体" w:cs="宋体"/>
          <w:b/>
          <w:bCs/>
        </w:rPr>
        <w:t>${</w:t>
      </w:r>
      <w:r>
        <w:rPr>
          <w:rFonts w:hint="eastAsia" w:ascii="仿宋_GB2312" w:hAnsi="宋体" w:cs="宋体"/>
          <w:b/>
          <w:bCs/>
          <w:lang w:eastAsia="zh-Hans"/>
        </w:rPr>
        <w:t>账户账号</w:t>
      </w:r>
      <w:r>
        <w:rPr>
          <w:rFonts w:ascii="仿宋_GB2312" w:hAnsi="宋体" w:cs="宋体"/>
          <w:b/>
          <w:bCs/>
        </w:rPr>
        <w:t>}</w:t>
      </w:r>
      <w:r>
        <w:rPr>
          <w:rFonts w:hint="eastAsia" w:ascii="仿宋_GB2312" w:hAnsi="宋体" w:cs="宋体"/>
          <w:u w:val="single"/>
        </w:rPr>
        <w:t xml:space="preserve">                                          </w:t>
      </w:r>
    </w:p>
    <w:p>
      <w:pPr>
        <w:pStyle w:val="3"/>
        <w:snapToGrid w:val="0"/>
        <w:spacing w:line="560" w:lineRule="exact"/>
        <w:ind w:firstLine="643" w:firstLineChars="200"/>
        <w:rPr>
          <w:rFonts w:ascii="仿宋_GB2312" w:hAnsi="宋体"/>
        </w:rPr>
      </w:pPr>
      <w:r>
        <w:rPr>
          <w:rFonts w:hint="eastAsia" w:ascii="仿宋_GB2312" w:hAnsi="宋体" w:cs="宋体"/>
          <w:b/>
          <w:bCs/>
        </w:rPr>
        <w:t>扣款时间：</w:t>
      </w:r>
      <w:r>
        <w:rPr>
          <w:rFonts w:hint="eastAsia" w:ascii="仿宋_GB2312" w:hAnsi="宋体" w:cs="宋体"/>
        </w:rPr>
        <w:t>原则上于每月15日前进行划款，具体以贵公司确定为准。若因我方原因（账户无效、余额不足等）扣款失败，贵公司可再次发起扣款操作。</w:t>
      </w:r>
    </w:p>
    <w:p>
      <w:pPr>
        <w:pStyle w:val="3"/>
        <w:snapToGrid w:val="0"/>
        <w:spacing w:line="560" w:lineRule="exact"/>
        <w:ind w:firstLine="643" w:firstLineChars="200"/>
        <w:rPr>
          <w:rFonts w:ascii="仿宋_GB2312" w:hAnsi="宋体"/>
          <w:b/>
          <w:bCs/>
        </w:rPr>
      </w:pPr>
      <w:r>
        <w:rPr>
          <w:rFonts w:hint="eastAsia" w:ascii="仿宋_GB2312" w:hAnsi="宋体" w:cs="宋体"/>
          <w:b/>
          <w:bCs/>
        </w:rPr>
        <w:t>扣款限额：</w:t>
      </w:r>
      <w:r>
        <w:rPr>
          <w:rFonts w:hint="eastAsia" w:ascii="仿宋_GB2312" w:hAnsi="宋体" w:cs="宋体"/>
        </w:rPr>
        <w:t>我方确保名下账户设置扣款限额满足扣款需求（包括单笔扣款最高限额、月度累计扣款限额、月度扣款笔数等）。</w:t>
      </w:r>
    </w:p>
    <w:p>
      <w:pPr>
        <w:spacing w:line="560" w:lineRule="exact"/>
        <w:ind w:firstLine="630" w:firstLineChars="196"/>
        <w:rPr>
          <w:rFonts w:ascii="仿宋_GB2312" w:eastAsia="仿宋_GB2312"/>
          <w:sz w:val="32"/>
          <w:szCs w:val="32"/>
        </w:rPr>
      </w:pPr>
      <w:r>
        <w:rPr>
          <w:rFonts w:hint="eastAsia" w:ascii="仿宋_GB2312" w:hAnsi="宋体" w:eastAsia="仿宋_GB2312" w:cs="宋体"/>
          <w:b/>
          <w:bCs/>
          <w:sz w:val="32"/>
          <w:szCs w:val="32"/>
        </w:rPr>
        <w:t>授权期限：</w:t>
      </w:r>
      <w:r>
        <w:rPr>
          <w:rFonts w:hint="eastAsia" w:ascii="仿宋_GB2312" w:hAnsi="宋体" w:eastAsia="仿宋_GB2312" w:cs="宋体"/>
          <w:sz w:val="32"/>
          <w:szCs w:val="32"/>
        </w:rPr>
        <w:t>我方租赁合同期满、</w:t>
      </w:r>
      <w:bookmarkStart w:id="0" w:name="_Hlk39843050"/>
      <w:r>
        <w:rPr>
          <w:rFonts w:hint="eastAsia" w:ascii="仿宋_GB2312" w:hAnsi="宋体" w:eastAsia="仿宋_GB2312" w:cs="宋体"/>
          <w:sz w:val="32"/>
          <w:szCs w:val="32"/>
        </w:rPr>
        <w:t>无拖欠款项（包括但不限于租金、滞纳金）并停止占用上述房源后，授权终止。</w:t>
      </w:r>
      <w:bookmarkEnd w:id="0"/>
    </w:p>
    <w:p>
      <w:pPr>
        <w:pStyle w:val="3"/>
        <w:snapToGrid w:val="0"/>
        <w:spacing w:line="560" w:lineRule="exact"/>
        <w:ind w:firstLine="643" w:firstLineChars="200"/>
        <w:rPr>
          <w:rFonts w:ascii="仿宋_GB2312" w:hAnsi="宋体"/>
          <w:b/>
          <w:bCs/>
        </w:rPr>
      </w:pPr>
      <w:r>
        <w:rPr>
          <w:rFonts w:hint="eastAsia" w:ascii="仿宋_GB2312" w:hAnsi="宋体" w:cs="宋体"/>
          <w:b/>
          <w:bCs/>
        </w:rPr>
        <w:t>交易关闭方式：</w:t>
      </w:r>
      <w:r>
        <w:rPr>
          <w:rFonts w:hint="eastAsia" w:ascii="仿宋_GB2312" w:hAnsi="宋体" w:cs="宋体"/>
        </w:rPr>
        <w:t>如我方不再接受上述扣划指令，将另行出具有效书面文件，撤销本项授权。</w:t>
      </w:r>
    </w:p>
    <w:p>
      <w:pPr>
        <w:pStyle w:val="3"/>
        <w:snapToGrid w:val="0"/>
        <w:spacing w:line="560" w:lineRule="exact"/>
        <w:ind w:firstLine="640" w:firstLineChars="200"/>
        <w:rPr>
          <w:rFonts w:ascii="仿宋_GB2312" w:hAnsi="宋体"/>
        </w:rPr>
      </w:pPr>
      <w:r>
        <w:rPr>
          <w:rFonts w:hint="eastAsia" w:ascii="仿宋_GB2312" w:hAnsi="宋体" w:cs="宋体"/>
        </w:rPr>
        <w:t>授权范围和授权期限内，我方予以认可并承担相应法律后果。此授权书传真件无效。</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本授权书一式贰份，商户、授权人各持壹份。</w:t>
      </w:r>
    </w:p>
    <w:p>
      <w:pPr>
        <w:pStyle w:val="3"/>
        <w:snapToGrid w:val="0"/>
        <w:spacing w:line="560" w:lineRule="exact"/>
        <w:ind w:firstLine="640" w:firstLineChars="200"/>
        <w:rPr>
          <w:rFonts w:ascii="仿宋_GB2312" w:hAnsi="宋体" w:cs="宋体"/>
        </w:rPr>
      </w:pPr>
      <w:r>
        <w:rPr>
          <w:rFonts w:hint="eastAsia" w:ascii="仿宋_GB2312" w:hAnsi="宋体" w:cs="宋体"/>
        </w:rPr>
        <w:t xml:space="preserve">        </w:t>
      </w:r>
    </w:p>
    <w:p>
      <w:pPr>
        <w:pStyle w:val="3"/>
        <w:snapToGrid w:val="0"/>
        <w:spacing w:line="560" w:lineRule="exact"/>
        <w:ind w:firstLine="640" w:firstLineChars="200"/>
        <w:rPr>
          <w:rFonts w:ascii="仿宋_GB2312" w:hAnsi="宋体"/>
        </w:rPr>
      </w:pPr>
      <w:r>
        <w:rPr>
          <w:rFonts w:hint="eastAsia" w:ascii="仿宋_GB2312" w:hAnsi="宋体" w:cs="宋体"/>
        </w:rPr>
        <w:t xml:space="preserve">                     </w:t>
      </w:r>
    </w:p>
    <w:p>
      <w:pPr>
        <w:pStyle w:val="3"/>
        <w:snapToGrid w:val="0"/>
        <w:spacing w:line="560" w:lineRule="exact"/>
        <w:ind w:firstLine="3200" w:firstLineChars="1000"/>
        <w:rPr>
          <w:rFonts w:ascii="仿宋_GB2312" w:hAnsi="宋体" w:cs="宋体"/>
        </w:rPr>
      </w:pPr>
      <w:r>
        <w:rPr>
          <w:rFonts w:hint="eastAsia" w:ascii="仿宋_GB2312" w:hAnsi="宋体" w:cs="宋体"/>
        </w:rPr>
        <w:t>授权人（签章）：</w:t>
      </w:r>
    </w:p>
    <w:p>
      <w:pPr>
        <w:spacing w:line="560" w:lineRule="exact"/>
        <w:rPr>
          <w:rFonts w:ascii="仿宋_GB2312" w:eastAsia="仿宋_GB2312"/>
          <w:sz w:val="32"/>
          <w:szCs w:val="32"/>
        </w:rPr>
      </w:pPr>
    </w:p>
    <w:p>
      <w:pPr>
        <w:spacing w:line="560" w:lineRule="exact"/>
        <w:rPr>
          <w:rFonts w:ascii="仿宋_GB2312" w:eastAsia="仿宋_GB2312"/>
          <w:sz w:val="32"/>
          <w:szCs w:val="32"/>
        </w:rPr>
      </w:pPr>
    </w:p>
    <w:p>
      <w:pPr>
        <w:pStyle w:val="3"/>
        <w:snapToGrid w:val="0"/>
        <w:spacing w:line="560" w:lineRule="exact"/>
        <w:ind w:firstLine="640" w:firstLineChars="200"/>
        <w:rPr>
          <w:rFonts w:ascii="仿宋_GB2312" w:hAnsi="宋体" w:cs="宋体"/>
        </w:rPr>
      </w:pPr>
      <w:r>
        <w:rPr>
          <w:rFonts w:hint="eastAsia" w:ascii="仿宋_GB2312" w:hAnsi="宋体" w:cs="宋体"/>
        </w:rPr>
        <w:t xml:space="preserve">                     签署日期：    年     月    日</w:t>
      </w:r>
    </w:p>
    <w:p/>
    <w:p/>
    <w:p/>
    <w:p/>
    <w:p/>
    <w:p/>
    <w:p/>
    <w:p/>
    <w:p/>
    <w:p/>
    <w:p/>
    <w:p/>
    <w:p>
      <w:pPr>
        <w:rPr>
          <w:color w:val="FF0000"/>
          <w:highlight w:val="none"/>
        </w:rPr>
      </w:pPr>
    </w:p>
    <w:p>
      <w:pPr>
        <w:ind w:left="960" w:hanging="964" w:hangingChars="400"/>
        <w:rPr>
          <w:rFonts w:ascii="仿宋_GB2312" w:eastAsia="仿宋_GB2312"/>
          <w:b/>
          <w:bCs/>
          <w:color w:val="FF0000"/>
          <w:sz w:val="24"/>
          <w:szCs w:val="24"/>
          <w:highlight w:val="none"/>
        </w:rPr>
      </w:pPr>
      <w:r>
        <w:rPr>
          <w:rFonts w:hint="eastAsia" w:ascii="仿宋_GB2312" w:eastAsia="仿宋_GB2312"/>
          <w:b/>
          <w:bCs/>
          <w:color w:val="FF0000"/>
          <w:sz w:val="24"/>
          <w:szCs w:val="24"/>
          <w:highlight w:val="none"/>
        </w:rPr>
        <w:t>备注：1.授权人为公司的，此业务需连同本单位营业执照正本复印件（盖公章）作附件；</w:t>
      </w:r>
      <w:bookmarkStart w:id="1" w:name="_GoBack"/>
      <w:bookmarkEnd w:id="1"/>
    </w:p>
    <w:sectPr>
      <w:footerReference r:id="rId3" w:type="default"/>
      <w:pgSz w:w="11906" w:h="16838"/>
      <w:pgMar w:top="2098" w:right="1474" w:bottom="198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0000000000000000000"/>
    <w:charset w:val="86"/>
    <w:family w:val="modern"/>
    <w:pitch w:val="default"/>
    <w:sig w:usb0="00000000" w:usb1="00000000" w:usb2="00000010" w:usb3="00000000" w:csb0="00040000" w:csb1="00000000"/>
  </w:font>
  <w:font w:name="方正小标宋简体">
    <w:altName w:val="汉仪书宋二KW"/>
    <w:panose1 w:val="00000000000000000000"/>
    <w:charset w:val="86"/>
    <w:family w:val="script"/>
    <w:pitch w:val="default"/>
    <w:sig w:usb0="00000000" w:usb1="00000000" w:usb2="00000010" w:usb3="00000000" w:csb0="00040000"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微软雅黑">
    <w:altName w:val="汉仪旗黑"/>
    <w:panose1 w:val="00000000000000000000"/>
    <w:charset w:val="00"/>
    <w:family w:val="auto"/>
    <w:pitch w:val="default"/>
    <w:sig w:usb0="00000000" w:usb1="00000000" w:usb2="00000000" w:usb3="00000000" w:csb0="00000000" w:csb1="00000000"/>
  </w:font>
  <w:font w:name="汉仪旗黑">
    <w:panose1 w:val="00020600040101010101"/>
    <w:charset w:val="86"/>
    <w:family w:val="auto"/>
    <w:pitch w:val="default"/>
    <w:sig w:usb0="A00002BF" w:usb1="1ACF7CFA" w:usb2="00000016" w:usb3="00000000" w:csb0="0004009F" w:csb1="DFD70000"/>
  </w:font>
  <w:font w:name="Helvetica Neue">
    <w:panose1 w:val="02000503000000020004"/>
    <w:charset w:val="00"/>
    <w:family w:val="auto"/>
    <w:pitch w:val="default"/>
    <w:sig w:usb0="E50002FF" w:usb1="500079DB" w:usb2="00000010" w:usb3="00000000" w:csb0="0000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outside" w:y="1"/>
      <w:rPr>
        <w:rStyle w:val="11"/>
        <w:rFonts w:ascii="宋体" w:hAnsi="宋体"/>
        <w:sz w:val="28"/>
        <w:szCs w:val="28"/>
      </w:rPr>
    </w:pPr>
    <w:r>
      <w:rPr>
        <w:rStyle w:val="11"/>
        <w:rFonts w:hint="eastAsia" w:ascii="宋体" w:hAnsi="宋体"/>
        <w:sz w:val="28"/>
        <w:szCs w:val="28"/>
      </w:rPr>
      <w:t xml:space="preserve">— </w:t>
    </w:r>
    <w:r>
      <w:rPr>
        <w:rStyle w:val="11"/>
        <w:rFonts w:ascii="宋体" w:hAnsi="宋体"/>
        <w:sz w:val="28"/>
        <w:szCs w:val="28"/>
      </w:rPr>
      <w:fldChar w:fldCharType="begin"/>
    </w:r>
    <w:r>
      <w:rPr>
        <w:rStyle w:val="11"/>
        <w:rFonts w:ascii="宋体" w:hAnsi="宋体"/>
        <w:sz w:val="28"/>
        <w:szCs w:val="28"/>
      </w:rPr>
      <w:instrText xml:space="preserve">PAGE  </w:instrText>
    </w:r>
    <w:r>
      <w:rPr>
        <w:rStyle w:val="11"/>
        <w:rFonts w:ascii="宋体" w:hAnsi="宋体"/>
        <w:sz w:val="28"/>
        <w:szCs w:val="28"/>
      </w:rPr>
      <w:fldChar w:fldCharType="separate"/>
    </w:r>
    <w:r>
      <w:rPr>
        <w:rStyle w:val="11"/>
        <w:rFonts w:ascii="宋体" w:hAnsi="宋体"/>
        <w:sz w:val="28"/>
        <w:szCs w:val="28"/>
      </w:rPr>
      <w:t>1</w:t>
    </w:r>
    <w:r>
      <w:rPr>
        <w:rStyle w:val="11"/>
        <w:rFonts w:ascii="宋体" w:hAnsi="宋体"/>
        <w:sz w:val="28"/>
        <w:szCs w:val="28"/>
      </w:rPr>
      <w:fldChar w:fldCharType="end"/>
    </w:r>
    <w:r>
      <w:rPr>
        <w:rStyle w:val="11"/>
        <w:rFonts w:hint="eastAsia" w:ascii="宋体" w:hAnsi="宋体"/>
        <w:sz w:val="28"/>
        <w:szCs w:val="28"/>
      </w:rPr>
      <w:t xml:space="preserve"> —</w:t>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1"/>
  <w:embedSystemFonts/>
  <w:documentProtection w:enforcement="0"/>
  <w:defaultTabStop w:val="420"/>
  <w:doNotHyphenateCaps/>
  <w:drawingGridHorizontalSpacing w:val="105"/>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3699"/>
    <w:rsid w:val="00084924"/>
    <w:rsid w:val="00091A94"/>
    <w:rsid w:val="000A3020"/>
    <w:rsid w:val="00156D2F"/>
    <w:rsid w:val="001653FA"/>
    <w:rsid w:val="00172C62"/>
    <w:rsid w:val="0018394B"/>
    <w:rsid w:val="001C34CE"/>
    <w:rsid w:val="001C5B5B"/>
    <w:rsid w:val="001D5739"/>
    <w:rsid w:val="00216582"/>
    <w:rsid w:val="00277DD1"/>
    <w:rsid w:val="002D29E2"/>
    <w:rsid w:val="002E3699"/>
    <w:rsid w:val="002F35B5"/>
    <w:rsid w:val="00341F66"/>
    <w:rsid w:val="003702AA"/>
    <w:rsid w:val="003905AC"/>
    <w:rsid w:val="00394E66"/>
    <w:rsid w:val="003E4CB5"/>
    <w:rsid w:val="003E67AA"/>
    <w:rsid w:val="003F1CD4"/>
    <w:rsid w:val="00467341"/>
    <w:rsid w:val="004A6FA3"/>
    <w:rsid w:val="004B14C8"/>
    <w:rsid w:val="004B4784"/>
    <w:rsid w:val="004E084D"/>
    <w:rsid w:val="00501F7D"/>
    <w:rsid w:val="00546BFD"/>
    <w:rsid w:val="005524C7"/>
    <w:rsid w:val="005B14C7"/>
    <w:rsid w:val="005C2312"/>
    <w:rsid w:val="005C6214"/>
    <w:rsid w:val="005D0BA3"/>
    <w:rsid w:val="00600717"/>
    <w:rsid w:val="006346C3"/>
    <w:rsid w:val="00662E32"/>
    <w:rsid w:val="006772F9"/>
    <w:rsid w:val="00684793"/>
    <w:rsid w:val="006C44A3"/>
    <w:rsid w:val="006D2594"/>
    <w:rsid w:val="006D2C6F"/>
    <w:rsid w:val="006F5995"/>
    <w:rsid w:val="007B365E"/>
    <w:rsid w:val="007C0965"/>
    <w:rsid w:val="007E0F75"/>
    <w:rsid w:val="007E689F"/>
    <w:rsid w:val="00871CB7"/>
    <w:rsid w:val="008B3CB1"/>
    <w:rsid w:val="008C573A"/>
    <w:rsid w:val="008C7894"/>
    <w:rsid w:val="008F1613"/>
    <w:rsid w:val="008F44B8"/>
    <w:rsid w:val="0097248F"/>
    <w:rsid w:val="0098059D"/>
    <w:rsid w:val="009D5903"/>
    <w:rsid w:val="009D654C"/>
    <w:rsid w:val="00A964B2"/>
    <w:rsid w:val="00AC4C57"/>
    <w:rsid w:val="00AC531F"/>
    <w:rsid w:val="00AD5A02"/>
    <w:rsid w:val="00AD6E25"/>
    <w:rsid w:val="00B91254"/>
    <w:rsid w:val="00B97D4A"/>
    <w:rsid w:val="00BF3DE5"/>
    <w:rsid w:val="00BF7806"/>
    <w:rsid w:val="00C46AB8"/>
    <w:rsid w:val="00C5053F"/>
    <w:rsid w:val="00C755E5"/>
    <w:rsid w:val="00C81BD2"/>
    <w:rsid w:val="00CC0147"/>
    <w:rsid w:val="00CD02C6"/>
    <w:rsid w:val="00CE1ABC"/>
    <w:rsid w:val="00CE4CFC"/>
    <w:rsid w:val="00CF7429"/>
    <w:rsid w:val="00D557B3"/>
    <w:rsid w:val="00D77382"/>
    <w:rsid w:val="00D94861"/>
    <w:rsid w:val="00DB33EB"/>
    <w:rsid w:val="00DB6436"/>
    <w:rsid w:val="00E33278"/>
    <w:rsid w:val="00E5342E"/>
    <w:rsid w:val="00E956F7"/>
    <w:rsid w:val="00EE6A35"/>
    <w:rsid w:val="00EF5AE9"/>
    <w:rsid w:val="00F00093"/>
    <w:rsid w:val="00F3006F"/>
    <w:rsid w:val="00F337D9"/>
    <w:rsid w:val="00F53C80"/>
    <w:rsid w:val="00F62E6F"/>
    <w:rsid w:val="00F879D6"/>
    <w:rsid w:val="00F97A13"/>
    <w:rsid w:val="00F97C1D"/>
    <w:rsid w:val="00FD2C9E"/>
    <w:rsid w:val="00FE3581"/>
    <w:rsid w:val="7B3F71CD"/>
    <w:rsid w:val="7EFE343B"/>
    <w:rsid w:val="C7FF9FB6"/>
    <w:rsid w:val="CFF9538B"/>
    <w:rsid w:val="DB7F4897"/>
    <w:rsid w:val="FDFF5DB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name="annotation text"/>
    <w:lsdException w:qFormat="1" w:unhideWhenUsed="0" w:uiPriority="99" w:name="header"/>
    <w:lsdException w:qFormat="1" w:unhideWhenUsed="0" w:uiPriority="0"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semiHidden="0" w:name="HTML Preformatted"/>
    <w:lsdException w:uiPriority="99" w:name="HTML Sample"/>
    <w:lsdException w:uiPriority="99" w:name="HTML Typewriter"/>
    <w:lsdException w:uiPriority="99" w:name="HTML Variable"/>
    <w:lsdException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5"/>
    <w:semiHidden/>
    <w:qFormat/>
    <w:uiPriority w:val="99"/>
    <w:pPr>
      <w:jc w:val="left"/>
    </w:pPr>
  </w:style>
  <w:style w:type="paragraph" w:styleId="3">
    <w:name w:val="Date"/>
    <w:basedOn w:val="1"/>
    <w:next w:val="1"/>
    <w:link w:val="13"/>
    <w:qFormat/>
    <w:uiPriority w:val="99"/>
    <w:rPr>
      <w:rFonts w:eastAsia="仿宋_GB2312"/>
      <w:sz w:val="32"/>
      <w:szCs w:val="32"/>
    </w:rPr>
  </w:style>
  <w:style w:type="paragraph" w:styleId="4">
    <w:name w:val="Balloon Text"/>
    <w:basedOn w:val="1"/>
    <w:link w:val="17"/>
    <w:semiHidden/>
    <w:qFormat/>
    <w:uiPriority w:val="99"/>
    <w:rPr>
      <w:sz w:val="18"/>
      <w:szCs w:val="18"/>
    </w:rPr>
  </w:style>
  <w:style w:type="paragraph" w:styleId="5">
    <w:name w:val="footer"/>
    <w:basedOn w:val="1"/>
    <w:link w:val="19"/>
    <w:qFormat/>
    <w:uiPriority w:val="0"/>
    <w:pPr>
      <w:tabs>
        <w:tab w:val="center" w:pos="4153"/>
        <w:tab w:val="right" w:pos="8306"/>
      </w:tabs>
      <w:snapToGrid w:val="0"/>
      <w:jc w:val="left"/>
    </w:pPr>
    <w:rPr>
      <w:sz w:val="18"/>
      <w:szCs w:val="18"/>
    </w:rPr>
  </w:style>
  <w:style w:type="paragraph" w:styleId="6">
    <w:name w:val="header"/>
    <w:basedOn w:val="1"/>
    <w:link w:val="18"/>
    <w:semiHidden/>
    <w:qFormat/>
    <w:uiPriority w:val="99"/>
    <w:pPr>
      <w:pBdr>
        <w:bottom w:val="single" w:color="auto" w:sz="6" w:space="1"/>
      </w:pBdr>
      <w:tabs>
        <w:tab w:val="center" w:pos="4153"/>
        <w:tab w:val="right" w:pos="8306"/>
      </w:tabs>
      <w:snapToGrid w:val="0"/>
      <w:jc w:val="center"/>
    </w:pPr>
    <w:rPr>
      <w:sz w:val="18"/>
      <w:szCs w:val="18"/>
    </w:rPr>
  </w:style>
  <w:style w:type="paragraph" w:styleId="7">
    <w:name w:val="HTML Preformatted"/>
    <w:basedOn w:val="1"/>
    <w:unhideWhenUsed/>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szCs w:val="24"/>
    </w:rPr>
  </w:style>
  <w:style w:type="paragraph" w:styleId="8">
    <w:name w:val="annotation subject"/>
    <w:basedOn w:val="2"/>
    <w:next w:val="2"/>
    <w:link w:val="16"/>
    <w:semiHidden/>
    <w:qFormat/>
    <w:uiPriority w:val="99"/>
    <w:rPr>
      <w:b/>
      <w:bCs/>
    </w:rPr>
  </w:style>
  <w:style w:type="character" w:styleId="11">
    <w:name w:val="page number"/>
    <w:basedOn w:val="10"/>
    <w:qFormat/>
    <w:uiPriority w:val="0"/>
  </w:style>
  <w:style w:type="character" w:styleId="12">
    <w:name w:val="annotation reference"/>
    <w:basedOn w:val="10"/>
    <w:semiHidden/>
    <w:qFormat/>
    <w:uiPriority w:val="99"/>
    <w:rPr>
      <w:sz w:val="21"/>
      <w:szCs w:val="21"/>
    </w:rPr>
  </w:style>
  <w:style w:type="character" w:customStyle="1" w:styleId="13">
    <w:name w:val="日期 字符"/>
    <w:basedOn w:val="10"/>
    <w:link w:val="3"/>
    <w:qFormat/>
    <w:locked/>
    <w:uiPriority w:val="99"/>
    <w:rPr>
      <w:rFonts w:ascii="Times New Roman" w:hAnsi="Times New Roman" w:eastAsia="仿宋_GB2312" w:cs="Times New Roman"/>
      <w:sz w:val="20"/>
      <w:szCs w:val="20"/>
    </w:rPr>
  </w:style>
  <w:style w:type="paragraph" w:customStyle="1" w:styleId="14">
    <w:name w:val="Default"/>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5">
    <w:name w:val="批注文字 字符"/>
    <w:basedOn w:val="10"/>
    <w:link w:val="2"/>
    <w:semiHidden/>
    <w:qFormat/>
    <w:locked/>
    <w:uiPriority w:val="99"/>
    <w:rPr>
      <w:rFonts w:ascii="Times New Roman" w:hAnsi="Times New Roman" w:eastAsia="宋体" w:cs="Times New Roman"/>
      <w:sz w:val="24"/>
      <w:szCs w:val="24"/>
    </w:rPr>
  </w:style>
  <w:style w:type="character" w:customStyle="1" w:styleId="16">
    <w:name w:val="批注主题 字符"/>
    <w:basedOn w:val="15"/>
    <w:link w:val="8"/>
    <w:semiHidden/>
    <w:qFormat/>
    <w:locked/>
    <w:uiPriority w:val="99"/>
    <w:rPr>
      <w:rFonts w:ascii="Times New Roman" w:hAnsi="Times New Roman" w:eastAsia="宋体" w:cs="Times New Roman"/>
      <w:b/>
      <w:bCs/>
      <w:sz w:val="24"/>
      <w:szCs w:val="24"/>
    </w:rPr>
  </w:style>
  <w:style w:type="character" w:customStyle="1" w:styleId="17">
    <w:name w:val="批注框文本 字符"/>
    <w:basedOn w:val="10"/>
    <w:link w:val="4"/>
    <w:semiHidden/>
    <w:qFormat/>
    <w:locked/>
    <w:uiPriority w:val="99"/>
    <w:rPr>
      <w:rFonts w:ascii="Times New Roman" w:hAnsi="Times New Roman" w:eastAsia="宋体" w:cs="Times New Roman"/>
      <w:sz w:val="18"/>
      <w:szCs w:val="18"/>
    </w:rPr>
  </w:style>
  <w:style w:type="character" w:customStyle="1" w:styleId="18">
    <w:name w:val="页眉 字符"/>
    <w:basedOn w:val="10"/>
    <w:link w:val="6"/>
    <w:semiHidden/>
    <w:qFormat/>
    <w:locked/>
    <w:uiPriority w:val="99"/>
    <w:rPr>
      <w:rFonts w:ascii="Times New Roman" w:hAnsi="Times New Roman" w:eastAsia="宋体" w:cs="Times New Roman"/>
      <w:sz w:val="18"/>
      <w:szCs w:val="18"/>
    </w:rPr>
  </w:style>
  <w:style w:type="character" w:customStyle="1" w:styleId="19">
    <w:name w:val="页脚 字符"/>
    <w:basedOn w:val="10"/>
    <w:link w:val="5"/>
    <w:qFormat/>
    <w:locked/>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Lenovo (Beijing) Limited</Company>
  <Pages>2</Pages>
  <Words>124</Words>
  <Characters>712</Characters>
  <Lines>5</Lines>
  <Paragraphs>1</Paragraphs>
  <TotalTime>0</TotalTime>
  <ScaleCrop>false</ScaleCrop>
  <LinksUpToDate>false</LinksUpToDate>
  <CharactersWithSpaces>835</CharactersWithSpaces>
  <Application>WPS Office_6.4.0.8550_F1E327BC-269C-435d-A152-05C5408002CA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2020-05-09T11:02:00Z</dcterms:created>
  <dc:creator>朱婷</dc:creator>
  <cp:lastModifiedBy>AaronTCLam</cp:lastModifiedBy>
  <cp:lastPrinted>2018-04-05T14:28:00Z</cp:lastPrinted>
  <dcterms:modified xsi:type="dcterms:W3CDTF">2023-12-23T02:51:06Z</dcterms:modified>
  <dc:title>授权书</dc:title>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2052-6.4.0.8550</vt:lpwstr>
  </property>
  <property fmtid="{D5CDD505-2E9C-101B-9397-08002B2CF9AE}" pid="3" name="ICV">
    <vt:lpwstr>18C92800D104E6D350058F631DAEA08A</vt:lpwstr>
  </property>
</Properties>
</file>