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highlight w:val="none"/>
          <w:lang w:eastAsia="zh-CN"/>
        </w:rPr>
      </w:pPr>
      <w:bookmarkStart w:id="0" w:name="_GoBack"/>
      <w:r>
        <w:rPr>
          <w:rFonts w:hint="eastAsia" w:ascii="方正小标宋简体" w:hAnsi="方正小标宋简体" w:eastAsia="方正小标宋简体" w:cs="方正小标宋简体"/>
          <w:b w:val="0"/>
          <w:bCs w:val="0"/>
          <w:sz w:val="44"/>
          <w:szCs w:val="44"/>
          <w:highlight w:val="none"/>
        </w:rPr>
        <w:t>龙华区202</w:t>
      </w:r>
      <w:r>
        <w:rPr>
          <w:rFonts w:hint="eastAsia" w:ascii="方正小标宋简体" w:hAnsi="方正小标宋简体" w:eastAsia="方正小标宋简体" w:cs="方正小标宋简体"/>
          <w:b w:val="0"/>
          <w:bCs w:val="0"/>
          <w:sz w:val="44"/>
          <w:szCs w:val="44"/>
          <w:highlight w:val="none"/>
          <w:lang w:val="en-US" w:eastAsia="zh-CN"/>
        </w:rPr>
        <w:t>4</w:t>
      </w:r>
      <w:r>
        <w:rPr>
          <w:rFonts w:hint="eastAsia" w:ascii="方正小标宋简体" w:hAnsi="方正小标宋简体" w:eastAsia="方正小标宋简体" w:cs="方正小标宋简体"/>
          <w:b w:val="0"/>
          <w:bCs w:val="0"/>
          <w:sz w:val="44"/>
          <w:szCs w:val="44"/>
          <w:highlight w:val="none"/>
        </w:rPr>
        <w:t>年</w:t>
      </w:r>
      <w:r>
        <w:rPr>
          <w:rFonts w:hint="eastAsia" w:ascii="方正小标宋简体" w:hAnsi="方正小标宋简体" w:eastAsia="方正小标宋简体" w:cs="方正小标宋简体"/>
          <w:b w:val="0"/>
          <w:bCs w:val="0"/>
          <w:sz w:val="44"/>
          <w:szCs w:val="44"/>
          <w:highlight w:val="none"/>
          <w:lang w:eastAsia="zh-CN"/>
        </w:rPr>
        <w:t>工业节能诊断服务项目需求书</w:t>
      </w: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ascii="方正小标宋简体" w:hAnsi="方正小标宋简体" w:eastAsia="方正小标宋简体" w:cs="方正小标宋简体"/>
          <w:b/>
          <w:bCs/>
          <w:sz w:val="44"/>
          <w:szCs w:val="44"/>
          <w:highlight w:val="none"/>
          <w:lang w:eastAsia="zh-CN"/>
        </w:rPr>
      </w:pP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一、项目目的</w:t>
      </w: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Cs/>
          <w:sz w:val="32"/>
          <w:szCs w:val="32"/>
          <w:highlight w:val="none"/>
        </w:rPr>
      </w:pPr>
      <w:r>
        <w:rPr>
          <w:rStyle w:val="20"/>
          <w:rFonts w:hint="eastAsia" w:ascii="仿宋_GB2312" w:hAnsi="仿宋_GB2312" w:eastAsia="仿宋_GB2312" w:cs="仿宋_GB2312"/>
          <w:i w:val="0"/>
          <w:iCs w:val="0"/>
          <w:color w:val="auto"/>
          <w:sz w:val="32"/>
          <w:szCs w:val="32"/>
          <w:highlight w:val="none"/>
          <w:lang w:eastAsia="zh-CN"/>
        </w:rPr>
        <w:t>为引导辖区工业企业节能降耗、降本增效、实现绿色低碳发展，根据</w:t>
      </w:r>
      <w:r>
        <w:rPr>
          <w:rStyle w:val="20"/>
          <w:rFonts w:hint="eastAsia" w:ascii="仿宋_GB2312" w:hAnsi="仿宋_GB2312" w:eastAsia="仿宋_GB2312" w:cs="仿宋_GB2312"/>
          <w:i w:val="0"/>
          <w:iCs w:val="0"/>
          <w:color w:val="auto"/>
          <w:sz w:val="32"/>
          <w:szCs w:val="32"/>
          <w:highlight w:val="none"/>
        </w:rPr>
        <w:t>《市工业和信息化局关于组织开展202</w:t>
      </w:r>
      <w:r>
        <w:rPr>
          <w:rStyle w:val="20"/>
          <w:rFonts w:hint="eastAsia" w:ascii="仿宋_GB2312" w:hAnsi="仿宋_GB2312" w:eastAsia="仿宋_GB2312" w:cs="仿宋_GB2312"/>
          <w:i w:val="0"/>
          <w:iCs w:val="0"/>
          <w:color w:val="auto"/>
          <w:sz w:val="32"/>
          <w:szCs w:val="32"/>
          <w:highlight w:val="none"/>
          <w:lang w:val="en-US" w:eastAsia="zh-CN"/>
        </w:rPr>
        <w:t>4</w:t>
      </w:r>
      <w:r>
        <w:rPr>
          <w:rStyle w:val="20"/>
          <w:rFonts w:hint="eastAsia" w:ascii="仿宋_GB2312" w:hAnsi="仿宋_GB2312" w:eastAsia="仿宋_GB2312" w:cs="仿宋_GB2312"/>
          <w:i w:val="0"/>
          <w:iCs w:val="0"/>
          <w:color w:val="auto"/>
          <w:sz w:val="32"/>
          <w:szCs w:val="32"/>
          <w:highlight w:val="none"/>
        </w:rPr>
        <w:t>年工业节能诊断服务工作的通知》</w:t>
      </w:r>
      <w:r>
        <w:rPr>
          <w:rStyle w:val="20"/>
          <w:rFonts w:hint="eastAsia" w:ascii="仿宋_GB2312" w:hAnsi="仿宋_GB2312" w:eastAsia="仿宋_GB2312" w:cs="仿宋_GB2312"/>
          <w:i w:val="0"/>
          <w:iCs w:val="0"/>
          <w:color w:val="auto"/>
          <w:sz w:val="32"/>
          <w:szCs w:val="32"/>
          <w:highlight w:val="none"/>
          <w:lang w:val="en-US" w:eastAsia="zh-CN"/>
        </w:rPr>
        <w:t>、</w:t>
      </w:r>
      <w:r>
        <w:rPr>
          <w:rStyle w:val="20"/>
          <w:rFonts w:hint="eastAsia" w:ascii="仿宋_GB2312" w:hAnsi="仿宋_GB2312" w:eastAsia="仿宋_GB2312" w:cs="仿宋_GB2312"/>
          <w:i w:val="0"/>
          <w:iCs w:val="0"/>
          <w:color w:val="auto"/>
          <w:sz w:val="32"/>
          <w:szCs w:val="32"/>
          <w:highlight w:val="none"/>
          <w:lang w:eastAsia="zh-CN"/>
        </w:rPr>
        <w:t>区级生态文明考核相关</w:t>
      </w:r>
      <w:r>
        <w:rPr>
          <w:rStyle w:val="20"/>
          <w:rFonts w:hint="eastAsia" w:ascii="仿宋_GB2312" w:hAnsi="仿宋_GB2312" w:eastAsia="仿宋_GB2312" w:cs="仿宋_GB2312"/>
          <w:i w:val="0"/>
          <w:iCs w:val="0"/>
          <w:color w:val="auto"/>
          <w:sz w:val="32"/>
          <w:szCs w:val="32"/>
          <w:highlight w:val="none"/>
        </w:rPr>
        <w:t>文件</w:t>
      </w:r>
      <w:r>
        <w:rPr>
          <w:rStyle w:val="20"/>
          <w:rFonts w:hint="eastAsia" w:ascii="仿宋_GB2312" w:hAnsi="仿宋_GB2312" w:eastAsia="仿宋_GB2312" w:cs="仿宋_GB2312"/>
          <w:i w:val="0"/>
          <w:iCs w:val="0"/>
          <w:color w:val="auto"/>
          <w:sz w:val="32"/>
          <w:szCs w:val="32"/>
          <w:highlight w:val="none"/>
          <w:lang w:eastAsia="zh-CN"/>
        </w:rPr>
        <w:t>要求</w:t>
      </w:r>
      <w:r>
        <w:rPr>
          <w:rStyle w:val="20"/>
          <w:rFonts w:hint="eastAsia" w:ascii="仿宋_GB2312" w:hAnsi="仿宋_GB2312" w:eastAsia="仿宋_GB2312" w:cs="仿宋_GB2312"/>
          <w:i w:val="0"/>
          <w:iCs w:val="0"/>
          <w:color w:val="auto"/>
          <w:sz w:val="32"/>
          <w:szCs w:val="32"/>
          <w:highlight w:val="none"/>
        </w:rPr>
        <w:t>，我</w:t>
      </w:r>
      <w:r>
        <w:rPr>
          <w:rStyle w:val="20"/>
          <w:rFonts w:hint="eastAsia" w:ascii="仿宋_GB2312" w:hAnsi="仿宋_GB2312" w:eastAsia="仿宋_GB2312" w:cs="仿宋_GB2312"/>
          <w:i w:val="0"/>
          <w:iCs w:val="0"/>
          <w:color w:val="auto"/>
          <w:sz w:val="32"/>
          <w:szCs w:val="32"/>
          <w:highlight w:val="none"/>
          <w:lang w:eastAsia="zh-CN"/>
        </w:rPr>
        <w:t>局</w:t>
      </w:r>
      <w:r>
        <w:rPr>
          <w:rStyle w:val="20"/>
          <w:rFonts w:hint="eastAsia" w:ascii="仿宋_GB2312" w:hAnsi="仿宋_GB2312" w:eastAsia="仿宋_GB2312" w:cs="仿宋_GB2312"/>
          <w:i w:val="0"/>
          <w:iCs w:val="0"/>
          <w:color w:val="auto"/>
          <w:sz w:val="32"/>
          <w:szCs w:val="32"/>
          <w:highlight w:val="none"/>
          <w:lang w:val="en-US" w:eastAsia="zh-CN"/>
        </w:rPr>
        <w:t>2024年</w:t>
      </w:r>
      <w:r>
        <w:rPr>
          <w:rStyle w:val="20"/>
          <w:rFonts w:hint="eastAsia" w:ascii="仿宋_GB2312" w:hAnsi="仿宋_GB2312" w:eastAsia="仿宋_GB2312" w:cs="仿宋_GB2312"/>
          <w:i w:val="0"/>
          <w:iCs w:val="0"/>
          <w:color w:val="auto"/>
          <w:sz w:val="32"/>
          <w:szCs w:val="32"/>
          <w:highlight w:val="none"/>
        </w:rPr>
        <w:t>需</w:t>
      </w:r>
      <w:r>
        <w:rPr>
          <w:rStyle w:val="20"/>
          <w:rFonts w:hint="eastAsia" w:ascii="仿宋_GB2312" w:hAnsi="仿宋_GB2312" w:eastAsia="仿宋_GB2312" w:cs="仿宋_GB2312"/>
          <w:i w:val="0"/>
          <w:iCs w:val="0"/>
          <w:color w:val="auto"/>
          <w:sz w:val="32"/>
          <w:szCs w:val="32"/>
          <w:highlight w:val="none"/>
          <w:lang w:eastAsia="zh-CN"/>
        </w:rPr>
        <w:t>完成</w:t>
      </w:r>
      <w:r>
        <w:rPr>
          <w:rStyle w:val="20"/>
          <w:rFonts w:hint="eastAsia" w:ascii="仿宋_GB2312" w:hAnsi="仿宋_GB2312" w:eastAsia="仿宋_GB2312" w:cs="仿宋_GB2312"/>
          <w:i w:val="0"/>
          <w:iCs w:val="0"/>
          <w:color w:val="auto"/>
          <w:sz w:val="32"/>
          <w:szCs w:val="32"/>
          <w:highlight w:val="none"/>
          <w:lang w:val="en-US" w:eastAsia="zh-CN"/>
        </w:rPr>
        <w:t>8家工业企业的节能诊断工作</w:t>
      </w:r>
      <w:r>
        <w:rPr>
          <w:rStyle w:val="20"/>
          <w:rFonts w:hint="eastAsia" w:ascii="仿宋_GB2312" w:hAnsi="仿宋_GB2312" w:eastAsia="仿宋_GB2312" w:cs="仿宋_GB2312"/>
          <w:i w:val="0"/>
          <w:iCs w:val="0"/>
          <w:color w:val="auto"/>
          <w:sz w:val="32"/>
          <w:szCs w:val="32"/>
          <w:highlight w:val="none"/>
          <w:lang w:eastAsia="zh-CN"/>
        </w:rPr>
        <w:t>。据此，我科室</w:t>
      </w:r>
      <w:r>
        <w:rPr>
          <w:rStyle w:val="20"/>
          <w:rFonts w:hint="eastAsia" w:ascii="仿宋_GB2312" w:hAnsi="仿宋_GB2312" w:eastAsia="仿宋_GB2312" w:cs="仿宋_GB2312"/>
          <w:i w:val="0"/>
          <w:iCs w:val="0"/>
          <w:color w:val="auto"/>
          <w:sz w:val="32"/>
          <w:szCs w:val="32"/>
          <w:highlight w:val="none"/>
          <w:lang w:val="en-US" w:eastAsia="zh-CN"/>
        </w:rPr>
        <w:t>拟聘请具有节能、环保等相关资质的且已在广东省网上中介服务超市成功注册的节能技术服务机构协</w:t>
      </w:r>
      <w:r>
        <w:rPr>
          <w:rFonts w:hint="eastAsia" w:ascii="仿宋_GB2312" w:hAnsi="仿宋_GB2312" w:eastAsia="仿宋_GB2312" w:cs="仿宋_GB2312"/>
          <w:b w:val="0"/>
          <w:bCs w:val="0"/>
          <w:sz w:val="32"/>
          <w:szCs w:val="32"/>
          <w:highlight w:val="none"/>
          <w:lang w:val="en-US" w:eastAsia="zh-CN"/>
        </w:rPr>
        <w:t>助我局开展龙华区2024年工业节能诊断项目。</w:t>
      </w:r>
    </w:p>
    <w:p>
      <w:pPr>
        <w:keepNext w:val="0"/>
        <w:keepLines w:val="0"/>
        <w:pageBreakBefore w:val="0"/>
        <w:tabs>
          <w:tab w:val="left" w:pos="1820"/>
        </w:tabs>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Cs/>
          <w:sz w:val="32"/>
          <w:szCs w:val="32"/>
          <w:highlight w:val="none"/>
          <w:lang w:eastAsia="zh-CN"/>
        </w:rPr>
        <w:t>二</w:t>
      </w:r>
      <w:r>
        <w:rPr>
          <w:rFonts w:hint="eastAsia" w:ascii="黑体" w:hAnsi="黑体" w:eastAsia="黑体" w:cs="黑体"/>
          <w:bCs/>
          <w:sz w:val="32"/>
          <w:szCs w:val="32"/>
          <w:highlight w:val="none"/>
        </w:rPr>
        <w:t>、项目形式</w:t>
      </w: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bCs w:val="0"/>
          <w:sz w:val="32"/>
          <w:szCs w:val="32"/>
          <w:highlight w:val="none"/>
          <w:lang w:eastAsia="zh-CN"/>
        </w:rPr>
      </w:pPr>
      <w:r>
        <w:rPr>
          <w:rFonts w:hint="eastAsia" w:ascii="仿宋_GB2312" w:hAnsi="仿宋_GB2312" w:eastAsia="仿宋_GB2312" w:cs="仿宋_GB2312"/>
          <w:bCs w:val="0"/>
          <w:sz w:val="32"/>
          <w:szCs w:val="32"/>
          <w:highlight w:val="none"/>
          <w:lang w:eastAsia="zh-CN"/>
        </w:rPr>
        <w:t>安排节能</w:t>
      </w:r>
      <w:r>
        <w:rPr>
          <w:rFonts w:hint="eastAsia" w:ascii="仿宋_GB2312" w:hAnsi="仿宋_GB2312" w:eastAsia="仿宋_GB2312" w:cs="仿宋_GB2312"/>
          <w:bCs w:val="0"/>
          <w:sz w:val="32"/>
          <w:szCs w:val="32"/>
          <w:highlight w:val="none"/>
          <w:lang w:val="en-US" w:eastAsia="zh-CN"/>
        </w:rPr>
        <w:t>工程师</w:t>
      </w:r>
      <w:r>
        <w:rPr>
          <w:rFonts w:hint="eastAsia" w:ascii="仿宋_GB2312" w:hAnsi="仿宋_GB2312" w:eastAsia="仿宋_GB2312" w:cs="仿宋_GB2312"/>
          <w:bCs w:val="0"/>
          <w:sz w:val="32"/>
          <w:szCs w:val="32"/>
          <w:highlight w:val="none"/>
          <w:lang w:eastAsia="zh-CN"/>
        </w:rPr>
        <w:t>协助我区</w:t>
      </w:r>
      <w:r>
        <w:rPr>
          <w:rFonts w:hint="eastAsia" w:ascii="仿宋_GB2312" w:hAnsi="仿宋_GB2312" w:eastAsia="仿宋_GB2312" w:cs="仿宋_GB2312"/>
          <w:sz w:val="32"/>
          <w:szCs w:val="32"/>
          <w:highlight w:val="none"/>
          <w:lang w:val="en-US" w:eastAsia="zh-CN"/>
        </w:rPr>
        <w:t>2024年度意向开展节能诊断的企业开展节能诊断服务。</w:t>
      </w: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三</w:t>
      </w:r>
      <w:r>
        <w:rPr>
          <w:rFonts w:hint="eastAsia" w:ascii="黑体" w:hAnsi="黑体" w:eastAsia="黑体" w:cs="黑体"/>
          <w:bCs/>
          <w:sz w:val="32"/>
          <w:szCs w:val="32"/>
          <w:highlight w:val="none"/>
        </w:rPr>
        <w:t>、时间安排</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自合同签订之日起，至2024年11月30日。</w:t>
      </w: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四</w:t>
      </w:r>
      <w:r>
        <w:rPr>
          <w:rFonts w:hint="eastAsia" w:ascii="黑体" w:hAnsi="黑体" w:eastAsia="黑体" w:cs="黑体"/>
          <w:bCs/>
          <w:sz w:val="32"/>
          <w:szCs w:val="32"/>
          <w:highlight w:val="none"/>
        </w:rPr>
        <w:t>、工作内容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 w:eastAsia="zh-CN"/>
        </w:rPr>
        <w:t>一</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 w:eastAsia="zh-CN"/>
        </w:rPr>
        <w:t>协助</w:t>
      </w:r>
      <w:r>
        <w:rPr>
          <w:rFonts w:hint="eastAsia" w:ascii="仿宋_GB2312" w:hAnsi="仿宋_GB2312" w:eastAsia="仿宋_GB2312" w:cs="仿宋_GB2312"/>
          <w:sz w:val="32"/>
          <w:szCs w:val="32"/>
          <w:highlight w:val="none"/>
          <w:lang w:val="en-US" w:eastAsia="zh-CN"/>
        </w:rPr>
        <w:t>跟踪问效2023年节能诊断成果。加强节能诊断服务工作跟踪落实，系统评价节能提效技术改造和管理提升效果。对2023年接受工业节能诊断服务的8家企业进行跟踪问效，并出具</w:t>
      </w:r>
      <w:r>
        <w:rPr>
          <w:rFonts w:hint="default" w:ascii="仿宋_GB2312" w:hAnsi="仿宋_GB2312" w:eastAsia="仿宋_GB2312" w:cs="仿宋_GB2312"/>
          <w:sz w:val="32"/>
          <w:szCs w:val="32"/>
          <w:highlight w:val="none"/>
          <w:lang w:val="en" w:eastAsia="zh-CN"/>
        </w:rPr>
        <w:t>一份</w:t>
      </w:r>
      <w:r>
        <w:rPr>
          <w:rFonts w:hint="eastAsia" w:ascii="仿宋_GB2312" w:hAnsi="仿宋_GB2312" w:eastAsia="仿宋_GB2312" w:cs="仿宋_GB2312"/>
          <w:sz w:val="32"/>
          <w:szCs w:val="32"/>
          <w:highlight w:val="none"/>
          <w:lang w:val="en-US" w:eastAsia="zh-CN"/>
        </w:rPr>
        <w:t>龙华区2023年工业节能诊断跟踪问效评价报告。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 w:eastAsia="zh-CN"/>
        </w:rPr>
      </w:pP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 w:eastAsia="zh-CN"/>
        </w:rPr>
        <w:t>二</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 w:eastAsia="zh-CN"/>
        </w:rPr>
        <w:t>协助组织开展节能诊断前期工作。</w:t>
      </w:r>
      <w:r>
        <w:rPr>
          <w:rFonts w:hint="eastAsia" w:ascii="仿宋_GB2312" w:hAnsi="仿宋_GB2312" w:eastAsia="仿宋_GB2312" w:cs="仿宋_GB2312"/>
          <w:sz w:val="32"/>
          <w:szCs w:val="32"/>
          <w:highlight w:val="none"/>
          <w:lang w:val="en-US" w:eastAsia="zh-CN"/>
        </w:rPr>
        <w:t>在我区中小企业中安排组织8家意愿参与的工业企业</w:t>
      </w:r>
      <w:r>
        <w:rPr>
          <w:rFonts w:hint="eastAsia" w:ascii="仿宋_GB2312" w:hAnsi="仿宋_GB2312" w:eastAsia="仿宋_GB2312" w:cs="仿宋_GB2312"/>
          <w:b w:val="0"/>
          <w:bCs w:val="0"/>
          <w:sz w:val="32"/>
          <w:szCs w:val="32"/>
          <w:highlight w:val="none"/>
          <w:lang w:val="en-US" w:eastAsia="zh-CN"/>
        </w:rPr>
        <w:t>开展龙华区2024年工业节能诊断服务项目。</w:t>
      </w:r>
      <w:r>
        <w:rPr>
          <w:rFonts w:hint="default" w:ascii="仿宋_GB2312" w:hAnsi="仿宋_GB2312" w:eastAsia="仿宋_GB2312" w:cs="仿宋_GB2312"/>
          <w:b w:val="0"/>
          <w:bCs w:val="0"/>
          <w:sz w:val="32"/>
          <w:szCs w:val="32"/>
          <w:highlight w:val="none"/>
          <w:lang w:val="en" w:eastAsia="zh-CN"/>
        </w:rPr>
        <w:t>开展前期准备，收集企业的生产经营、能源利用等相关资料</w:t>
      </w:r>
      <w:r>
        <w:rPr>
          <w:rFonts w:hint="eastAsia" w:ascii="仿宋_GB2312" w:hAnsi="仿宋_GB2312" w:eastAsia="仿宋_GB2312" w:cs="仿宋_GB2312"/>
          <w:b w:val="0"/>
          <w:bCs w:val="0"/>
          <w:sz w:val="32"/>
          <w:szCs w:val="32"/>
          <w:highlight w:val="none"/>
          <w:lang w:val="en" w:eastAsia="zh-CN"/>
        </w:rPr>
        <w:t>，</w:t>
      </w:r>
      <w:r>
        <w:rPr>
          <w:rFonts w:hint="default" w:ascii="仿宋_GB2312" w:hAnsi="仿宋_GB2312" w:eastAsia="仿宋_GB2312" w:cs="仿宋_GB2312"/>
          <w:b w:val="0"/>
          <w:bCs w:val="0"/>
          <w:sz w:val="32"/>
          <w:szCs w:val="32"/>
          <w:highlight w:val="none"/>
          <w:lang w:val="en" w:eastAsia="zh-CN"/>
        </w:rPr>
        <w:t>主要包括企业概况、能源管理利用情况、生产工艺和装备情况、能源计量和统计情况、能源消费和平衡情况、主要能耗指标情况、节能技术应用情况及效果、过往节能诊断/能源审计/能源利用状况报告等。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w:t>
      </w:r>
      <w:r>
        <w:rPr>
          <w:rFonts w:hint="default" w:ascii="仿宋_GB2312" w:hAnsi="仿宋_GB2312" w:eastAsia="仿宋_GB2312" w:cs="仿宋_GB2312"/>
          <w:sz w:val="32"/>
          <w:szCs w:val="32"/>
          <w:highlight w:val="none"/>
          <w:lang w:val="en" w:eastAsia="zh-CN"/>
        </w:rPr>
        <w:t>协助</w:t>
      </w:r>
      <w:r>
        <w:rPr>
          <w:rFonts w:hint="eastAsia" w:ascii="仿宋_GB2312" w:hAnsi="仿宋_GB2312" w:eastAsia="仿宋_GB2312" w:cs="仿宋_GB2312"/>
          <w:sz w:val="32"/>
          <w:szCs w:val="32"/>
          <w:highlight w:val="none"/>
          <w:lang w:val="en-US" w:eastAsia="zh-CN"/>
        </w:rPr>
        <w:t>开展龙华区2024年</w:t>
      </w:r>
      <w:r>
        <w:rPr>
          <w:rFonts w:hint="eastAsia" w:ascii="仿宋_GB2312" w:hAnsi="仿宋_GB2312" w:eastAsia="仿宋_GB2312" w:cs="仿宋_GB2312"/>
          <w:b w:val="0"/>
          <w:bCs w:val="0"/>
          <w:sz w:val="32"/>
          <w:szCs w:val="32"/>
          <w:highlight w:val="none"/>
          <w:lang w:val="en-US" w:eastAsia="zh-CN"/>
        </w:rPr>
        <w:t>工业节能诊断服务。</w:t>
      </w:r>
      <w:r>
        <w:rPr>
          <w:rFonts w:hint="default" w:ascii="仿宋_GB2312" w:hAnsi="仿宋_GB2312" w:eastAsia="仿宋_GB2312" w:cs="仿宋_GB2312"/>
          <w:sz w:val="32"/>
          <w:szCs w:val="32"/>
          <w:highlight w:val="none"/>
          <w:lang w:val="en" w:eastAsia="zh-CN"/>
        </w:rPr>
        <w:t>协助为</w:t>
      </w:r>
      <w:r>
        <w:rPr>
          <w:rFonts w:hint="eastAsia" w:ascii="仿宋_GB2312" w:hAnsi="仿宋_GB2312" w:eastAsia="仿宋_GB2312" w:cs="仿宋_GB2312"/>
          <w:sz w:val="32"/>
          <w:szCs w:val="32"/>
          <w:highlight w:val="none"/>
          <w:lang w:val="en-US" w:eastAsia="zh-CN"/>
        </w:rPr>
        <w:t>辖区2024年度意向开展节能诊断的8家企业开展现场诊断服务，对企业实施能源利用诊断、能源效率诊断、能源管理诊断；核算企业综合能耗、分析企业能量平衡关系；核算企业主要工序能耗及单位产品综合能耗，评估主要用能设备能效水平和实际运行情况，核查重点先进节能技术应用情况；核查企业能源管理组织构建和责任划分、能管管理制度建立及执行等。为每家企业出具1份节能诊断报告，帮助企业发掘节能潜力，提供实施节能改造、实现降本增效的有效建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五、资质要求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（一）在中国境内注册的独立法人或</w:t>
      </w:r>
      <w:r>
        <w:rPr>
          <w:rFonts w:hint="default" w:ascii="仿宋_GB2312" w:hAnsi="仿宋_GB2312" w:eastAsia="仿宋_GB2312" w:cs="仿宋_GB2312"/>
          <w:sz w:val="32"/>
          <w:szCs w:val="32"/>
          <w:lang w:val="en-US" w:eastAsia="zh-CN"/>
        </w:rPr>
        <w:t>非法人组织</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（二）具有良好的商业信誉和财务状况；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（三）无违法违纪的不良记录；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（四）须有从事节能减排相关工作经验；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（五）已在广东省网上中介服务超市成功注册的技术服务机构。</w:t>
      </w:r>
    </w:p>
    <w:p>
      <w:pPr>
        <w:keepNext w:val="0"/>
        <w:keepLines w:val="0"/>
        <w:pageBreakBefore w:val="0"/>
        <w:widowControl w:val="0"/>
        <w:tabs>
          <w:tab w:val="left" w:pos="182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、报价限额</w:t>
      </w:r>
    </w:p>
    <w:p>
      <w:pPr>
        <w:keepNext w:val="0"/>
        <w:keepLines w:val="0"/>
        <w:pageBreakBefore w:val="0"/>
        <w:widowControl w:val="0"/>
        <w:tabs>
          <w:tab w:val="left" w:pos="182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总报价不超过</w:t>
      </w:r>
      <w:r>
        <w:rPr>
          <w:rFonts w:hint="eastAsia" w:ascii="仿宋_GB2312" w:hAnsi="仿宋_GB2312" w:eastAsia="仿宋_GB2312" w:cs="仿宋_GB2312"/>
          <w:sz w:val="32"/>
          <w:szCs w:val="32"/>
          <w:highlight w:val="none"/>
          <w:lang w:val="en-US" w:eastAsia="zh-CN"/>
        </w:rPr>
        <w:t>9</w:t>
      </w:r>
      <w:r>
        <w:rPr>
          <w:rFonts w:hint="default"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84</w:t>
      </w:r>
      <w:r>
        <w:rPr>
          <w:rFonts w:hint="eastAsia" w:ascii="仿宋_GB2312" w:hAnsi="仿宋_GB2312" w:eastAsia="仿宋_GB2312" w:cs="仿宋_GB2312"/>
          <w:sz w:val="32"/>
          <w:szCs w:val="32"/>
          <w:highlight w:val="none"/>
        </w:rPr>
        <w:t>万元。</w:t>
      </w:r>
    </w:p>
    <w:p>
      <w:pPr>
        <w:keepNext w:val="0"/>
        <w:keepLines w:val="0"/>
        <w:pageBreakBefore w:val="0"/>
        <w:widowControl w:val="0"/>
        <w:tabs>
          <w:tab w:val="left" w:pos="1820"/>
        </w:tabs>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七、评分要求</w:t>
      </w:r>
    </w:p>
    <w:p>
      <w:pPr>
        <w:pStyle w:val="21"/>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（一）评分规则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仿宋_GB2312"/>
          <w:bCs/>
          <w:color w:val="000000"/>
          <w:sz w:val="32"/>
          <w:szCs w:val="32"/>
          <w:highlight w:val="none"/>
        </w:rPr>
      </w:pPr>
      <w:r>
        <w:rPr>
          <w:rFonts w:hint="eastAsia" w:ascii="仿宋_GB2312" w:eastAsia="仿宋_GB2312"/>
          <w:color w:val="000000"/>
          <w:sz w:val="32"/>
          <w:szCs w:val="32"/>
          <w:highlight w:val="none"/>
        </w:rPr>
        <w:t>采取综合评分标准，平均分最高的投标人为本项目中标人。</w:t>
      </w:r>
    </w:p>
    <w:p>
      <w:pPr>
        <w:pStyle w:val="21"/>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评分权重</w:t>
      </w:r>
    </w:p>
    <w:tbl>
      <w:tblPr>
        <w:tblStyle w:val="9"/>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879"/>
        <w:gridCol w:w="1678"/>
        <w:gridCol w:w="1721"/>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56"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评分内容</w:t>
            </w:r>
          </w:p>
        </w:tc>
        <w:tc>
          <w:tcPr>
            <w:tcW w:w="1879"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eastAsia="zh-CN"/>
              </w:rPr>
              <w:t>商务能力</w:t>
            </w:r>
          </w:p>
        </w:tc>
        <w:tc>
          <w:tcPr>
            <w:tcW w:w="1678"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eastAsia="zh-CN"/>
              </w:rPr>
              <w:t>技术能力</w:t>
            </w:r>
          </w:p>
        </w:tc>
        <w:tc>
          <w:tcPr>
            <w:tcW w:w="1721"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人员配备</w:t>
            </w:r>
          </w:p>
        </w:tc>
        <w:tc>
          <w:tcPr>
            <w:tcW w:w="1804"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56"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分值</w:t>
            </w:r>
          </w:p>
        </w:tc>
        <w:tc>
          <w:tcPr>
            <w:tcW w:w="1879"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20</w:t>
            </w:r>
            <w:r>
              <w:rPr>
                <w:rFonts w:hint="eastAsia" w:ascii="仿宋_GB2312" w:hAnsi="仿宋_GB2312" w:eastAsia="仿宋_GB2312" w:cs="仿宋_GB2312"/>
                <w:b w:val="0"/>
                <w:bCs/>
                <w:color w:val="000000"/>
                <w:sz w:val="24"/>
                <w:szCs w:val="24"/>
                <w:highlight w:val="none"/>
              </w:rPr>
              <w:t>分</w:t>
            </w:r>
          </w:p>
        </w:tc>
        <w:tc>
          <w:tcPr>
            <w:tcW w:w="1678"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40</w:t>
            </w:r>
            <w:r>
              <w:rPr>
                <w:rFonts w:hint="eastAsia" w:ascii="仿宋_GB2312" w:hAnsi="仿宋_GB2312" w:eastAsia="仿宋_GB2312" w:cs="仿宋_GB2312"/>
                <w:b w:val="0"/>
                <w:bCs/>
                <w:color w:val="000000"/>
                <w:sz w:val="24"/>
                <w:szCs w:val="24"/>
                <w:highlight w:val="none"/>
              </w:rPr>
              <w:t>分</w:t>
            </w:r>
          </w:p>
        </w:tc>
        <w:tc>
          <w:tcPr>
            <w:tcW w:w="1721"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w:t>
            </w:r>
            <w:r>
              <w:rPr>
                <w:rFonts w:hint="eastAsia" w:ascii="仿宋_GB2312" w:hAnsi="仿宋_GB2312" w:eastAsia="仿宋_GB2312" w:cs="仿宋_GB2312"/>
                <w:b w:val="0"/>
                <w:bCs/>
                <w:color w:val="000000"/>
                <w:sz w:val="24"/>
                <w:szCs w:val="24"/>
                <w:highlight w:val="none"/>
              </w:rPr>
              <w:t>0分</w:t>
            </w:r>
          </w:p>
        </w:tc>
        <w:tc>
          <w:tcPr>
            <w:tcW w:w="1804" w:type="dxa"/>
            <w:noWrap w:val="0"/>
            <w:vAlign w:val="top"/>
          </w:tcPr>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20分</w:t>
            </w:r>
          </w:p>
        </w:tc>
      </w:tr>
    </w:tbl>
    <w:p>
      <w:pPr>
        <w:pStyle w:val="21"/>
        <w:keepNext w:val="0"/>
        <w:keepLines w:val="0"/>
        <w:pageBreakBefore w:val="0"/>
        <w:widowControl w:val="0"/>
        <w:numPr>
          <w:ilvl w:val="0"/>
          <w:numId w:val="0"/>
        </w:numPr>
        <w:kinsoku/>
        <w:wordWrap/>
        <w:overflowPunct/>
        <w:topLinePunct w:val="0"/>
        <w:autoSpaceDE/>
        <w:autoSpaceDN/>
        <w:bidi w:val="0"/>
        <w:spacing w:line="560" w:lineRule="exact"/>
        <w:ind w:firstLine="0" w:firstLineChars="0"/>
        <w:textAlignment w:val="auto"/>
        <w:rPr>
          <w:rFonts w:hint="eastAsia" w:ascii="楷体" w:hAnsi="楷体" w:eastAsia="楷体" w:cs="楷体"/>
          <w:b w:val="0"/>
          <w:bCs/>
          <w:color w:val="000000"/>
          <w:sz w:val="32"/>
          <w:szCs w:val="32"/>
          <w:highlight w:val="none"/>
        </w:rPr>
      </w:pPr>
    </w:p>
    <w:p>
      <w:pPr>
        <w:pStyle w:val="2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评分标准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1.商务能力</w:t>
      </w: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1815"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商务</w:t>
            </w:r>
            <w:r>
              <w:rPr>
                <w:rFonts w:hint="eastAsia" w:ascii="仿宋_GB2312" w:hAnsi="仿宋_GB2312" w:eastAsia="仿宋_GB2312" w:cs="仿宋_GB2312"/>
                <w:b w:val="0"/>
                <w:bCs/>
                <w:color w:val="000000"/>
                <w:sz w:val="24"/>
                <w:szCs w:val="24"/>
                <w:highlight w:val="none"/>
                <w:lang w:eastAsia="zh-CN"/>
              </w:rPr>
              <w:t>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2</w:t>
            </w:r>
            <w:r>
              <w:rPr>
                <w:rFonts w:hint="eastAsia" w:ascii="仿宋_GB2312" w:hAnsi="仿宋_GB2312" w:eastAsia="仿宋_GB2312" w:cs="仿宋_GB2312"/>
                <w:b w:val="0"/>
                <w:bCs/>
                <w:color w:val="000000"/>
                <w:sz w:val="24"/>
                <w:szCs w:val="24"/>
                <w:highlight w:val="none"/>
              </w:rPr>
              <w:t>0分</w:t>
            </w:r>
          </w:p>
        </w:tc>
        <w:tc>
          <w:tcPr>
            <w:tcW w:w="1122"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资质</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rPr>
              <w:t>分）</w:t>
            </w:r>
          </w:p>
        </w:tc>
        <w:tc>
          <w:tcPr>
            <w:tcW w:w="5295" w:type="dxa"/>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具备</w:t>
            </w:r>
            <w:r>
              <w:rPr>
                <w:rFonts w:hint="eastAsia" w:ascii="仿宋_GB2312" w:hAnsi="仿宋_GB2312" w:eastAsia="仿宋_GB2312" w:cs="仿宋_GB2312"/>
                <w:b w:val="0"/>
                <w:bCs/>
                <w:color w:val="000000"/>
                <w:sz w:val="24"/>
                <w:szCs w:val="24"/>
                <w:highlight w:val="none"/>
                <w:lang w:val="en-US" w:eastAsia="zh-CN"/>
              </w:rPr>
              <w:t>节能、环保等相关</w:t>
            </w:r>
            <w:r>
              <w:rPr>
                <w:rFonts w:hint="eastAsia" w:ascii="仿宋_GB2312" w:hAnsi="仿宋_GB2312" w:eastAsia="仿宋_GB2312" w:cs="仿宋_GB2312"/>
                <w:b w:val="0"/>
                <w:bCs/>
                <w:color w:val="000000"/>
                <w:sz w:val="24"/>
                <w:szCs w:val="24"/>
                <w:highlight w:val="none"/>
              </w:rPr>
              <w:t>资质，提供资质证明得</w:t>
            </w:r>
            <w:r>
              <w:rPr>
                <w:rFonts w:hint="eastAsia"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rPr>
              <w:t>分</w:t>
            </w:r>
            <w:r>
              <w:rPr>
                <w:rFonts w:hint="eastAsia" w:ascii="仿宋_GB2312" w:hAnsi="仿宋_GB2312" w:eastAsia="仿宋_GB2312" w:cs="仿宋_GB2312"/>
                <w:b w:val="0"/>
                <w:bCs/>
                <w:color w:val="000000"/>
                <w:sz w:val="24"/>
                <w:szCs w:val="24"/>
                <w:highlight w:val="none"/>
                <w:lang w:eastAsia="zh-CN"/>
              </w:rPr>
              <w:t>。</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提供证明复印件</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rPr>
              <w:t>并加盖公章</w:t>
            </w:r>
            <w:r>
              <w:rPr>
                <w:rFonts w:hint="eastAsia" w:ascii="仿宋_GB2312" w:hAnsi="仿宋_GB2312" w:eastAsia="仿宋_GB2312" w:cs="仿宋_GB2312"/>
                <w:b w:val="0"/>
                <w:bCs/>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经验</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5295"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具有</w:t>
            </w:r>
            <w:r>
              <w:rPr>
                <w:rFonts w:hint="eastAsia" w:ascii="仿宋_GB2312" w:hAnsi="仿宋_GB2312" w:eastAsia="仿宋_GB2312" w:cs="仿宋_GB2312"/>
                <w:b w:val="0"/>
                <w:bCs/>
                <w:color w:val="000000"/>
                <w:sz w:val="24"/>
                <w:szCs w:val="24"/>
                <w:highlight w:val="none"/>
                <w:lang w:val="en-US" w:eastAsia="zh-CN"/>
              </w:rPr>
              <w:t>节能减排工作</w:t>
            </w:r>
            <w:r>
              <w:rPr>
                <w:rFonts w:hint="eastAsia" w:ascii="仿宋_GB2312" w:hAnsi="仿宋_GB2312" w:eastAsia="仿宋_GB2312" w:cs="仿宋_GB2312"/>
                <w:b w:val="0"/>
                <w:bCs/>
                <w:color w:val="000000"/>
                <w:sz w:val="24"/>
                <w:szCs w:val="24"/>
                <w:highlight w:val="none"/>
                <w:lang w:eastAsia="zh-CN"/>
              </w:rPr>
              <w:t>的丰富经验，</w:t>
            </w:r>
            <w:r>
              <w:rPr>
                <w:rFonts w:hint="eastAsia" w:ascii="仿宋_GB2312" w:hAnsi="仿宋_GB2312" w:eastAsia="仿宋_GB2312" w:cs="仿宋_GB2312"/>
                <w:b w:val="0"/>
                <w:bCs/>
                <w:color w:val="000000"/>
                <w:sz w:val="24"/>
                <w:szCs w:val="24"/>
                <w:highlight w:val="none"/>
              </w:rPr>
              <w:t>每提供一项以往类似项目得</w:t>
            </w:r>
            <w:r>
              <w:rPr>
                <w:rFonts w:hint="eastAsia"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rPr>
              <w:t>分、本项最高得分为</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1815" w:type="dxa"/>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须提供</w:t>
            </w:r>
            <w:r>
              <w:rPr>
                <w:rFonts w:hint="eastAsia" w:ascii="仿宋_GB2312" w:hAnsi="仿宋_GB2312" w:eastAsia="仿宋_GB2312" w:cs="仿宋_GB2312"/>
                <w:b w:val="0"/>
                <w:bCs/>
                <w:color w:val="000000"/>
                <w:sz w:val="24"/>
                <w:szCs w:val="24"/>
                <w:highlight w:val="none"/>
                <w:lang w:eastAsia="zh-CN"/>
              </w:rPr>
              <w:t>相关佐证材料</w:t>
            </w:r>
            <w:r>
              <w:rPr>
                <w:rFonts w:hint="eastAsia" w:ascii="仿宋_GB2312" w:hAnsi="仿宋_GB2312" w:eastAsia="仿宋_GB2312" w:cs="仿宋_GB2312"/>
                <w:b w:val="0"/>
                <w:bCs/>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rPr>
            </w:pPr>
          </w:p>
        </w:tc>
        <w:tc>
          <w:tcPr>
            <w:tcW w:w="1122"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信誉</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5295"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在业界具有良好的诚信和美誉度。</w:t>
            </w:r>
          </w:p>
        </w:tc>
        <w:tc>
          <w:tcPr>
            <w:tcW w:w="1815" w:type="dxa"/>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近三年内无行贿犯罪记录、无不良记录承诺函；</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_GB2312" w:eastAsia="仿宋_GB2312"/>
          <w:color w:val="000000"/>
          <w:sz w:val="32"/>
          <w:szCs w:val="32"/>
          <w:highlight w:val="none"/>
          <w:lang w:val="en-US" w:eastAsia="zh-CN"/>
        </w:rPr>
      </w:pPr>
      <w:r>
        <w:rPr>
          <w:rFonts w:hint="eastAsia" w:ascii="宋体" w:hAnsi="宋体" w:eastAsia="宋体"/>
          <w:b w:val="0"/>
          <w:bCs/>
          <w:color w:val="000000"/>
          <w:sz w:val="24"/>
          <w:highlight w:val="none"/>
          <w:lang w:eastAsia="zh-CN"/>
        </w:rPr>
        <w:t>注：</w:t>
      </w:r>
      <w:r>
        <w:rPr>
          <w:rFonts w:hint="eastAsia" w:ascii="宋体" w:hAnsi="宋体"/>
          <w:b w:val="0"/>
          <w:bCs/>
          <w:color w:val="000000"/>
          <w:sz w:val="24"/>
          <w:highlight w:val="none"/>
        </w:rPr>
        <w:t>不提供证明文件或提供的证明文件不合格者，不得分。</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2.技术能力</w:t>
      </w: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55"/>
        <w:gridCol w:w="5162"/>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1815"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技术能力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40</w:t>
            </w:r>
            <w:r>
              <w:rPr>
                <w:rFonts w:hint="eastAsia" w:ascii="仿宋_GB2312" w:hAnsi="仿宋_GB2312" w:eastAsia="仿宋_GB2312" w:cs="仿宋_GB2312"/>
                <w:b w:val="0"/>
                <w:bCs/>
                <w:color w:val="000000"/>
                <w:sz w:val="24"/>
                <w:szCs w:val="24"/>
                <w:highlight w:val="none"/>
              </w:rPr>
              <w:t>分</w:t>
            </w:r>
          </w:p>
        </w:tc>
        <w:tc>
          <w:tcPr>
            <w:tcW w:w="1255"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方案</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20</w:t>
            </w:r>
            <w:r>
              <w:rPr>
                <w:rFonts w:hint="eastAsia" w:ascii="仿宋_GB2312" w:hAnsi="仿宋_GB2312" w:eastAsia="仿宋_GB2312" w:cs="仿宋_GB2312"/>
                <w:b w:val="0"/>
                <w:bCs/>
                <w:color w:val="000000"/>
                <w:sz w:val="24"/>
                <w:szCs w:val="24"/>
                <w:highlight w:val="none"/>
              </w:rPr>
              <w:t>分）</w:t>
            </w:r>
          </w:p>
        </w:tc>
        <w:tc>
          <w:tcPr>
            <w:tcW w:w="5162"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val="en-US" w:eastAsia="zh-CN"/>
              </w:rPr>
              <w:t>项目</w:t>
            </w:r>
            <w:r>
              <w:rPr>
                <w:rFonts w:hint="eastAsia" w:ascii="仿宋_GB2312" w:hAnsi="仿宋_GB2312" w:eastAsia="仿宋_GB2312" w:cs="仿宋_GB2312"/>
                <w:b w:val="0"/>
                <w:bCs/>
                <w:color w:val="000000"/>
                <w:sz w:val="24"/>
                <w:szCs w:val="24"/>
                <w:highlight w:val="none"/>
                <w:lang w:eastAsia="zh-CN"/>
              </w:rPr>
              <w:t>方案（工作措施、工作方法、工作手段、工作流程）</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根据文件对需求和响应情况进行横向比较。分档评分：评价为优得</w:t>
            </w:r>
            <w:r>
              <w:rPr>
                <w:rFonts w:hint="eastAsia" w:ascii="仿宋_GB2312" w:hAnsi="仿宋_GB2312" w:eastAsia="仿宋_GB2312" w:cs="仿宋_GB2312"/>
                <w:b w:val="0"/>
                <w:bCs/>
                <w:color w:val="000000"/>
                <w:sz w:val="24"/>
                <w:szCs w:val="24"/>
                <w:highlight w:val="none"/>
                <w:lang w:val="en-US" w:eastAsia="zh-CN"/>
              </w:rPr>
              <w:t>15</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20</w:t>
            </w:r>
            <w:r>
              <w:rPr>
                <w:rFonts w:hint="eastAsia" w:ascii="仿宋_GB2312" w:hAnsi="仿宋_GB2312" w:eastAsia="仿宋_GB2312" w:cs="仿宋_GB2312"/>
                <w:b w:val="0"/>
                <w:bCs/>
                <w:color w:val="000000"/>
                <w:sz w:val="24"/>
                <w:szCs w:val="24"/>
                <w:highlight w:val="none"/>
                <w:lang w:eastAsia="zh-CN"/>
              </w:rPr>
              <w:t>分；评价为</w:t>
            </w:r>
            <w:r>
              <w:rPr>
                <w:rFonts w:hint="eastAsia" w:ascii="仿宋_GB2312" w:hAnsi="仿宋_GB2312" w:eastAsia="仿宋_GB2312" w:cs="仿宋_GB2312"/>
                <w:b w:val="0"/>
                <w:bCs/>
                <w:color w:val="000000"/>
                <w:sz w:val="24"/>
                <w:szCs w:val="24"/>
                <w:highlight w:val="none"/>
                <w:lang w:val="en-US" w:eastAsia="zh-CN"/>
              </w:rPr>
              <w:t>良</w:t>
            </w:r>
            <w:r>
              <w:rPr>
                <w:rFonts w:hint="eastAsia" w:ascii="仿宋_GB2312" w:hAnsi="仿宋_GB2312" w:eastAsia="仿宋_GB2312" w:cs="仿宋_GB2312"/>
                <w:b w:val="0"/>
                <w:bCs/>
                <w:color w:val="000000"/>
                <w:sz w:val="24"/>
                <w:szCs w:val="24"/>
                <w:highlight w:val="none"/>
                <w:lang w:eastAsia="zh-CN"/>
              </w:rPr>
              <w:t>得</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15</w:t>
            </w:r>
            <w:r>
              <w:rPr>
                <w:rFonts w:hint="eastAsia" w:ascii="仿宋_GB2312" w:hAnsi="仿宋_GB2312" w:eastAsia="仿宋_GB2312" w:cs="仿宋_GB2312"/>
                <w:b w:val="0"/>
                <w:bCs/>
                <w:color w:val="000000"/>
                <w:sz w:val="24"/>
                <w:szCs w:val="24"/>
                <w:highlight w:val="none"/>
                <w:lang w:eastAsia="zh-CN"/>
              </w:rPr>
              <w:t>分；评价为差得</w:t>
            </w:r>
            <w:r>
              <w:rPr>
                <w:rFonts w:hint="eastAsia" w:ascii="仿宋_GB2312" w:hAnsi="仿宋_GB2312" w:eastAsia="仿宋_GB2312" w:cs="仿宋_GB2312"/>
                <w:b w:val="0"/>
                <w:bCs/>
                <w:color w:val="000000"/>
                <w:sz w:val="24"/>
                <w:szCs w:val="24"/>
                <w:highlight w:val="none"/>
                <w:lang w:val="en-US" w:eastAsia="zh-CN"/>
              </w:rPr>
              <w:t>5</w:t>
            </w: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lang w:eastAsia="zh-CN"/>
              </w:rPr>
              <w:t>分。</w:t>
            </w:r>
          </w:p>
        </w:tc>
        <w:tc>
          <w:tcPr>
            <w:tcW w:w="181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rPr>
            </w:pPr>
          </w:p>
        </w:tc>
        <w:tc>
          <w:tcPr>
            <w:tcW w:w="1255"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成果</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10分</w:t>
            </w:r>
            <w:r>
              <w:rPr>
                <w:rFonts w:hint="eastAsia" w:ascii="仿宋_GB2312" w:hAnsi="仿宋_GB2312" w:eastAsia="仿宋_GB2312" w:cs="仿宋_GB2312"/>
                <w:b w:val="0"/>
                <w:bCs/>
                <w:color w:val="000000"/>
                <w:sz w:val="24"/>
                <w:szCs w:val="24"/>
                <w:highlight w:val="none"/>
                <w:lang w:eastAsia="zh-CN"/>
              </w:rPr>
              <w:t>）</w:t>
            </w:r>
          </w:p>
        </w:tc>
        <w:tc>
          <w:tcPr>
            <w:tcW w:w="5162"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项目预期效果与项目需求的切合程度</w:t>
            </w:r>
          </w:p>
        </w:tc>
        <w:tc>
          <w:tcPr>
            <w:tcW w:w="1815" w:type="dxa"/>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rPr>
            </w:pPr>
          </w:p>
        </w:tc>
        <w:tc>
          <w:tcPr>
            <w:tcW w:w="1255" w:type="dxa"/>
            <w:noWrap w:val="0"/>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服务承诺</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10分</w:t>
            </w:r>
            <w:r>
              <w:rPr>
                <w:rFonts w:hint="eastAsia" w:ascii="仿宋_GB2312" w:hAnsi="仿宋_GB2312" w:eastAsia="仿宋_GB2312" w:cs="仿宋_GB2312"/>
                <w:b w:val="0"/>
                <w:bCs/>
                <w:color w:val="000000"/>
                <w:sz w:val="24"/>
                <w:szCs w:val="24"/>
                <w:highlight w:val="none"/>
                <w:lang w:eastAsia="zh-CN"/>
              </w:rPr>
              <w:t>）</w:t>
            </w:r>
          </w:p>
        </w:tc>
        <w:tc>
          <w:tcPr>
            <w:tcW w:w="5162" w:type="dxa"/>
            <w:noWrap w:val="0"/>
            <w:vAlign w:val="center"/>
          </w:tcPr>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项目完成后的服务承诺和违约承诺</w:t>
            </w:r>
          </w:p>
        </w:tc>
        <w:tc>
          <w:tcPr>
            <w:tcW w:w="1815" w:type="dxa"/>
            <w:noWrap w:val="0"/>
            <w:vAlign w:val="center"/>
          </w:tcPr>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bl>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3.人员配备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采购评审小组根据项目要求对项目负责人和项目团队人员配备进行综合评价。项目团队需配备项目负责人1名，项目成员3名。项目负责人具有中级工程师及以上资质得8分，项目成员每配备1名初级工程师资质及以上的得4分，满分20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4.报价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keepNext w:val="0"/>
        <w:keepLines w:val="0"/>
        <w:pageBreakBefore w:val="0"/>
        <w:numPr>
          <w:ilvl w:val="0"/>
          <w:numId w:val="2"/>
        </w:numPr>
        <w:kinsoku/>
        <w:wordWrap/>
        <w:overflowPunct/>
        <w:topLinePunct w:val="0"/>
        <w:autoSpaceDE/>
        <w:autoSpaceDN/>
        <w:bidi w:val="0"/>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评审团构成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hAnsi="仿宋" w:eastAsia="仿宋_GB2312"/>
          <w:sz w:val="32"/>
          <w:highlight w:val="none"/>
        </w:rPr>
        <w:t>采购评审小组为五人及以上的单数</w:t>
      </w:r>
      <w:r>
        <w:rPr>
          <w:rFonts w:hint="eastAsia" w:ascii="仿宋_GB2312" w:eastAsia="仿宋_GB2312"/>
          <w:color w:val="000000"/>
          <w:sz w:val="32"/>
          <w:szCs w:val="32"/>
          <w:highlight w:val="none"/>
        </w:rPr>
        <w:t>，构成如下：</w:t>
      </w:r>
    </w:p>
    <w:p>
      <w:pPr>
        <w:keepNext w:val="0"/>
        <w:keepLines w:val="0"/>
        <w:pageBreakBefore w:val="0"/>
        <w:kinsoku/>
        <w:wordWrap/>
        <w:overflowPunct/>
        <w:topLinePunct w:val="0"/>
        <w:autoSpaceDE/>
        <w:autoSpaceDN/>
        <w:bidi w:val="0"/>
        <w:spacing w:line="560" w:lineRule="exact"/>
        <w:ind w:firstLine="640" w:firstLineChars="200"/>
        <w:textAlignment w:val="auto"/>
        <w:rPr>
          <w:highlight w:val="none"/>
        </w:rPr>
      </w:pPr>
      <w:r>
        <w:rPr>
          <w:rFonts w:hint="eastAsia" w:ascii="仿宋_GB2312" w:hAnsi="Calibri" w:eastAsia="仿宋_GB2312"/>
          <w:color w:val="000000"/>
          <w:sz w:val="32"/>
          <w:szCs w:val="32"/>
          <w:highlight w:val="none"/>
        </w:rPr>
        <w:t>由龙华区工业和信息化局各科室（中心）代表（在编人员）</w:t>
      </w:r>
      <w:r>
        <w:rPr>
          <w:rFonts w:hint="eastAsia" w:ascii="仿宋_GB2312" w:eastAsia="仿宋_GB2312"/>
          <w:color w:val="000000"/>
          <w:sz w:val="32"/>
          <w:szCs w:val="32"/>
          <w:highlight w:val="none"/>
        </w:rPr>
        <w:t>5人</w:t>
      </w:r>
      <w:r>
        <w:rPr>
          <w:rFonts w:hint="eastAsia" w:ascii="仿宋_GB2312" w:hAnsi="Calibri" w:eastAsia="仿宋_GB2312"/>
          <w:color w:val="000000"/>
          <w:sz w:val="32"/>
          <w:szCs w:val="32"/>
          <w:highlight w:val="none"/>
        </w:rPr>
        <w:t>，</w:t>
      </w:r>
      <w:r>
        <w:rPr>
          <w:rFonts w:hint="eastAsia" w:ascii="仿宋_GB2312" w:eastAsia="仿宋_GB2312"/>
          <w:color w:val="000000"/>
          <w:sz w:val="32"/>
          <w:szCs w:val="32"/>
          <w:highlight w:val="none"/>
        </w:rPr>
        <w:t>随机抽签选择。</w:t>
      </w:r>
    </w:p>
    <w:bookmarkEnd w:id="0"/>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71E64"/>
    <w:multiLevelType w:val="singleLevel"/>
    <w:tmpl w:val="5C871E64"/>
    <w:lvl w:ilvl="0" w:tentative="0">
      <w:start w:val="2"/>
      <w:numFmt w:val="chineseCounting"/>
      <w:suff w:val="nothing"/>
      <w:lvlText w:val="（%1）"/>
      <w:lvlJc w:val="left"/>
    </w:lvl>
  </w:abstractNum>
  <w:abstractNum w:abstractNumId="1">
    <w:nsid w:val="5C87227C"/>
    <w:multiLevelType w:val="singleLevel"/>
    <w:tmpl w:val="5C87227C"/>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93"/>
    <w:rsid w:val="0071707B"/>
    <w:rsid w:val="00722880"/>
    <w:rsid w:val="009C2093"/>
    <w:rsid w:val="009E7EE5"/>
    <w:rsid w:val="00CF57BF"/>
    <w:rsid w:val="00D50B2F"/>
    <w:rsid w:val="0392796E"/>
    <w:rsid w:val="051A2CEE"/>
    <w:rsid w:val="0FF6ACE0"/>
    <w:rsid w:val="14CE69E9"/>
    <w:rsid w:val="159E7200"/>
    <w:rsid w:val="1FEE48B3"/>
    <w:rsid w:val="1FFDAADC"/>
    <w:rsid w:val="23D93746"/>
    <w:rsid w:val="299A2C3E"/>
    <w:rsid w:val="2E7A0033"/>
    <w:rsid w:val="32DB860F"/>
    <w:rsid w:val="339D330B"/>
    <w:rsid w:val="357C4B6B"/>
    <w:rsid w:val="357F468C"/>
    <w:rsid w:val="377F244B"/>
    <w:rsid w:val="378211A3"/>
    <w:rsid w:val="37AE9616"/>
    <w:rsid w:val="3AF150E8"/>
    <w:rsid w:val="3BFF6E24"/>
    <w:rsid w:val="3CBEBEA6"/>
    <w:rsid w:val="3D7A88B0"/>
    <w:rsid w:val="3DFD4AB4"/>
    <w:rsid w:val="3E0E26E0"/>
    <w:rsid w:val="3E9AD0AD"/>
    <w:rsid w:val="3F0348B4"/>
    <w:rsid w:val="3F3A6FF6"/>
    <w:rsid w:val="3F7DABD0"/>
    <w:rsid w:val="3F7DFEEA"/>
    <w:rsid w:val="3FAC600A"/>
    <w:rsid w:val="43373EDA"/>
    <w:rsid w:val="43571355"/>
    <w:rsid w:val="45778AB1"/>
    <w:rsid w:val="47056671"/>
    <w:rsid w:val="51CA4595"/>
    <w:rsid w:val="523C73F0"/>
    <w:rsid w:val="53FEAA1E"/>
    <w:rsid w:val="54F0277B"/>
    <w:rsid w:val="57FEB291"/>
    <w:rsid w:val="5FFF7155"/>
    <w:rsid w:val="62612163"/>
    <w:rsid w:val="65891528"/>
    <w:rsid w:val="67231AF3"/>
    <w:rsid w:val="679D3177"/>
    <w:rsid w:val="680521D7"/>
    <w:rsid w:val="68060B7E"/>
    <w:rsid w:val="68074EB2"/>
    <w:rsid w:val="6BD3D7C0"/>
    <w:rsid w:val="6EBFCA6F"/>
    <w:rsid w:val="6FBD15FF"/>
    <w:rsid w:val="6FD63729"/>
    <w:rsid w:val="77BEFB5C"/>
    <w:rsid w:val="77C57BE5"/>
    <w:rsid w:val="792D67F9"/>
    <w:rsid w:val="7AE36DEA"/>
    <w:rsid w:val="7B7F4B47"/>
    <w:rsid w:val="7B89A52C"/>
    <w:rsid w:val="7BB510F6"/>
    <w:rsid w:val="7C7F8B8B"/>
    <w:rsid w:val="7EC55BE6"/>
    <w:rsid w:val="7F5FBE02"/>
    <w:rsid w:val="7F7D7A86"/>
    <w:rsid w:val="7FBE4EA7"/>
    <w:rsid w:val="7FEF422E"/>
    <w:rsid w:val="7FFBBF7B"/>
    <w:rsid w:val="7FFF904E"/>
    <w:rsid w:val="B75DD418"/>
    <w:rsid w:val="BDE81481"/>
    <w:rsid w:val="C577BE86"/>
    <w:rsid w:val="C7BDD40B"/>
    <w:rsid w:val="CFAE8024"/>
    <w:rsid w:val="D1FBAAB9"/>
    <w:rsid w:val="D7EBBAA8"/>
    <w:rsid w:val="DA77A85A"/>
    <w:rsid w:val="DBF9F2C1"/>
    <w:rsid w:val="DDBFE90C"/>
    <w:rsid w:val="DDDE3C77"/>
    <w:rsid w:val="DEE5FF59"/>
    <w:rsid w:val="E4EF93F4"/>
    <w:rsid w:val="E76F1E51"/>
    <w:rsid w:val="E7F6879C"/>
    <w:rsid w:val="EDFFD668"/>
    <w:rsid w:val="EEAF875D"/>
    <w:rsid w:val="EF1F8E6C"/>
    <w:rsid w:val="EF758170"/>
    <w:rsid w:val="F5FF7E53"/>
    <w:rsid w:val="F7FFDF97"/>
    <w:rsid w:val="FA4E1E2C"/>
    <w:rsid w:val="FBE714D0"/>
    <w:rsid w:val="FBFD4CC7"/>
    <w:rsid w:val="FBFFB768"/>
    <w:rsid w:val="FCBBCABC"/>
    <w:rsid w:val="FDF44A97"/>
    <w:rsid w:val="FE3E8126"/>
    <w:rsid w:val="FEBF1102"/>
    <w:rsid w:val="FF7D0C01"/>
    <w:rsid w:val="FF8F63D5"/>
    <w:rsid w:val="FFC6C2DB"/>
    <w:rsid w:val="FFF510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3">
    <w:name w:val="Plain Text"/>
    <w:basedOn w:val="1"/>
    <w:qFormat/>
    <w:uiPriority w:val="0"/>
    <w:rPr>
      <w:rFonts w:ascii="宋体" w:hAnsi="Calibri" w:eastAsia="宋体" w:cs="Courier New"/>
      <w:szCs w:val="21"/>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qFormat/>
    <w:uiPriority w:val="0"/>
    <w:rPr>
      <w:color w:val="999999"/>
      <w:u w:val="none"/>
    </w:rPr>
  </w:style>
  <w:style w:type="character" w:styleId="12">
    <w:name w:val="Emphasis"/>
    <w:qFormat/>
    <w:uiPriority w:val="0"/>
    <w:rPr>
      <w:sz w:val="22"/>
      <w:szCs w:val="22"/>
    </w:rPr>
  </w:style>
  <w:style w:type="character" w:styleId="13">
    <w:name w:val="Hyperlink"/>
    <w:qFormat/>
    <w:uiPriority w:val="0"/>
    <w:rPr>
      <w:color w:val="000000"/>
      <w:u w:val="none"/>
    </w:rPr>
  </w:style>
  <w:style w:type="character" w:customStyle="1" w:styleId="14">
    <w:name w:val="页脚 字符"/>
    <w:link w:val="4"/>
    <w:qFormat/>
    <w:uiPriority w:val="0"/>
    <w:rPr>
      <w:rFonts w:ascii="等线" w:hAnsi="等线" w:eastAsia="等线"/>
      <w:kern w:val="2"/>
      <w:sz w:val="18"/>
      <w:szCs w:val="18"/>
    </w:rPr>
  </w:style>
  <w:style w:type="character" w:customStyle="1" w:styleId="15">
    <w:name w:val="页眉 字符"/>
    <w:link w:val="5"/>
    <w:qFormat/>
    <w:uiPriority w:val="0"/>
    <w:rPr>
      <w:rFonts w:ascii="等线" w:hAnsi="等线" w:eastAsia="等线"/>
      <w:kern w:val="2"/>
      <w:sz w:val="18"/>
      <w:szCs w:val="18"/>
    </w:rPr>
  </w:style>
  <w:style w:type="character" w:customStyle="1" w:styleId="16">
    <w:name w:val="hover49"/>
    <w:qFormat/>
    <w:uiPriority w:val="0"/>
    <w:rPr>
      <w:sz w:val="21"/>
      <w:szCs w:val="21"/>
    </w:rPr>
  </w:style>
  <w:style w:type="character" w:customStyle="1" w:styleId="17">
    <w:name w:val="hover50"/>
    <w:qFormat/>
    <w:uiPriority w:val="0"/>
    <w:rPr>
      <w:color w:val="FFFFFF"/>
      <w:shd w:val="clear" w:color="auto" w:fill="1091DB"/>
    </w:rPr>
  </w:style>
  <w:style w:type="character" w:customStyle="1" w:styleId="18">
    <w:name w:val="hover48"/>
    <w:qFormat/>
    <w:uiPriority w:val="0"/>
    <w:rPr>
      <w:color w:val="FFFFFF"/>
      <w:shd w:val="clear" w:color="auto" w:fill="1091DB"/>
    </w:rPr>
  </w:style>
  <w:style w:type="character" w:customStyle="1" w:styleId="19">
    <w:name w:val="treeicon"/>
    <w:basedOn w:val="10"/>
    <w:qFormat/>
    <w:uiPriority w:val="0"/>
  </w:style>
  <w:style w:type="character" w:customStyle="1" w:styleId="20">
    <w:name w:val="Subtle Emphasis"/>
    <w:qFormat/>
    <w:uiPriority w:val="0"/>
    <w:rPr>
      <w:i/>
      <w:iCs/>
      <w:color w:val="808080"/>
    </w:rPr>
  </w:style>
  <w:style w:type="paragraph" w:customStyle="1" w:styleId="21">
    <w:name w:val="USE 1"/>
    <w:basedOn w:val="1"/>
    <w:qFormat/>
    <w:uiPriority w:val="0"/>
    <w:pPr>
      <w:spacing w:line="200" w:lineRule="atLeast"/>
      <w:jc w:val="left"/>
    </w:pPr>
    <w:rPr>
      <w:rFonts w:ascii="宋体" w:hAnsi="宋体"/>
      <w:b/>
      <w:sz w:val="24"/>
      <w:szCs w:val="28"/>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170</Words>
  <Characters>972</Characters>
  <Lines>8</Lines>
  <Paragraphs>2</Paragraphs>
  <TotalTime>33</TotalTime>
  <ScaleCrop>false</ScaleCrop>
  <LinksUpToDate>false</LinksUpToDate>
  <CharactersWithSpaces>1140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2014-11-04T04:08:00Z</dcterms:created>
  <dc:creator>Administrator</dc:creator>
  <cp:lastModifiedBy>longhua</cp:lastModifiedBy>
  <cp:lastPrinted>2023-07-27T17:35:00Z</cp:lastPrinted>
  <dcterms:modified xsi:type="dcterms:W3CDTF">2024-04-22T15:51:03Z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73A665D8C87A4786B88C01BEE220DD98</vt:lpwstr>
  </property>
</Properties>
</file>