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表编号：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工地编号：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城市燃气管道周边建设工程涉动土作业确认表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87"/>
        <w:gridCol w:w="320"/>
        <w:gridCol w:w="1166"/>
        <w:gridCol w:w="1487"/>
        <w:gridCol w:w="906"/>
        <w:gridCol w:w="581"/>
        <w:gridCol w:w="1487"/>
        <w:gridCol w:w="20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工程项目名称</w:t>
            </w:r>
          </w:p>
        </w:tc>
        <w:tc>
          <w:tcPr>
            <w:tcW w:w="4179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 程 地 址</w:t>
            </w:r>
          </w:p>
        </w:tc>
        <w:tc>
          <w:tcPr>
            <w:tcW w:w="4179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82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 程 类 别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道路改造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基础探查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基坑开挖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护坡保护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穿越、顶管</w:t>
            </w:r>
          </w:p>
        </w:tc>
        <w:tc>
          <w:tcPr>
            <w:tcW w:w="6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探挖点数量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处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已探明数量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   处</w:t>
            </w:r>
          </w:p>
        </w:tc>
        <w:tc>
          <w:tcPr>
            <w:tcW w:w="6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动土时间</w:t>
            </w:r>
          </w:p>
        </w:tc>
        <w:tc>
          <w:tcPr>
            <w:tcW w:w="1395" w:type="pct"/>
            <w:gridSpan w:val="3"/>
            <w:noWrap w:val="0"/>
            <w:vAlign w:val="center"/>
          </w:tcPr>
          <w:p>
            <w:pPr>
              <w:jc w:val="righ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项目施工范围（附图）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22" w:hRule="atLeast"/>
          <w:jc w:val="center"/>
        </w:trPr>
        <w:tc>
          <w:tcPr>
            <w:tcW w:w="5000" w:type="pct"/>
            <w:gridSpan w:val="10"/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确认内容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4397" w:type="pct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1.是否人工探明地下燃气管道分布情况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是／否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4397" w:type="pct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2.是否签署地下燃气管道保护协议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是／否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4397" w:type="pct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3.是否对挖掘机等机械操作员、施工员等开展培训，现场相关人员是否熟悉燃气管道走向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是／否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4397" w:type="pct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4.是否已通知市燃气集团参加动土活动的监督或指导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是／否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4397" w:type="pct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5.施工现场燃气管道标志标识是否清晰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是／否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4397" w:type="pct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6.是否制定燃气管线保护方案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是／否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7.其他：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该项目施工范围内燃气管线已（全部探明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部分探明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），已告知施工单位不得在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未探明的燃气管道安全控制范围内实施动土作业。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动土作业确定说明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□经现场确认，建设、施工、监理等单位已严格落实上述要求，且已现场核实，同意动土作业。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□经现场确认，建设、施工、监理等单位对上述要求落实不到位，不同意动土作业。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46" w:hRule="atLeast"/>
          <w:jc w:val="center"/>
        </w:trPr>
        <w:tc>
          <w:tcPr>
            <w:tcW w:w="1666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建设单位：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  <w:tc>
          <w:tcPr>
            <w:tcW w:w="1666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施工单位：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  <w:tc>
          <w:tcPr>
            <w:tcW w:w="1666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监理单位：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电话：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86" w:hRule="atLeast"/>
          <w:jc w:val="center"/>
        </w:trPr>
        <w:tc>
          <w:tcPr>
            <w:tcW w:w="1666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单位：市燃气集团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公司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  <w:tc>
          <w:tcPr>
            <w:tcW w:w="1666" w:type="pct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街道办事处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  <w:tc>
          <w:tcPr>
            <w:tcW w:w="1666" w:type="pct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区住建部门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jFhMDU0OGM4NzM2NTg1OWMxZTE0NTg2MDIyNTQifQ=="/>
  </w:docVars>
  <w:rsids>
    <w:rsidRoot w:val="E79EF89D"/>
    <w:rsid w:val="24CC1B10"/>
    <w:rsid w:val="2EE55C5E"/>
    <w:rsid w:val="396032A8"/>
    <w:rsid w:val="3F460883"/>
    <w:rsid w:val="507438BF"/>
    <w:rsid w:val="97DB5A66"/>
    <w:rsid w:val="9B9FF1AB"/>
    <w:rsid w:val="E79EF89D"/>
    <w:rsid w:val="FDBE5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561</Characters>
  <Lines>0</Lines>
  <Paragraphs>0</Paragraphs>
  <TotalTime>27</TotalTime>
  <ScaleCrop>false</ScaleCrop>
  <LinksUpToDate>false</LinksUpToDate>
  <CharactersWithSpaces>751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2024-08-08T02:46:00Z</dcterms:created>
  <dc:creator>liuyihui</dc:creator>
  <cp:lastModifiedBy>liuyihui</cp:lastModifiedBy>
  <cp:lastPrinted>2024-08-07T22:37:00Z</cp:lastPrinted>
  <dcterms:modified xsi:type="dcterms:W3CDTF">2024-08-13T14:59:45Z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B60E10379B584F8FAAF418CE0C4A0966_13</vt:lpwstr>
  </property>
</Properties>
</file>