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中国文化名人大营救纪念馆2025年物业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服务项目需求书</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atLeast"/>
        <w:jc w:val="both"/>
        <w:textAlignment w:val="auto"/>
        <w:rPr>
          <w:rFonts w:hint="eastAsia" w:ascii="黑体" w:hAnsi="黑体" w:eastAsia="黑体" w:cs="黑体"/>
          <w:bCs/>
          <w:sz w:val="32"/>
          <w:szCs w:val="32"/>
          <w:lang w:eastAsia="zh-CN"/>
        </w:rPr>
      </w:pPr>
    </w:p>
    <w:p>
      <w:pPr>
        <w:keepNext w:val="0"/>
        <w:keepLines w:val="0"/>
        <w:pageBreakBefore w:val="0"/>
        <w:widowControl/>
        <w:tabs>
          <w:tab w:val="left" w:pos="1820"/>
        </w:tabs>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一、项目目标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_GB2312" w:eastAsia="仿宋_GB2312" w:cs="仿宋_GB2312"/>
          <w:sz w:val="32"/>
          <w:szCs w:val="32"/>
        </w:rPr>
        <w:t>中国文化名人大营救纪念馆</w:t>
      </w:r>
      <w:r>
        <w:rPr>
          <w:rFonts w:hint="eastAsia" w:ascii="仿宋_GB2312" w:hAnsi="仿宋_GB2312" w:eastAsia="仿宋_GB2312" w:cs="仿宋_GB2312"/>
          <w:sz w:val="32"/>
          <w:szCs w:val="32"/>
          <w:lang w:eastAsia="zh-CN"/>
        </w:rPr>
        <w:t>，馆内占地面积</w:t>
      </w:r>
      <w:r>
        <w:rPr>
          <w:rFonts w:hint="eastAsia" w:ascii="仿宋_GB2312" w:hAnsi="仿宋_GB2312" w:eastAsia="仿宋_GB2312" w:cs="仿宋_GB2312"/>
          <w:sz w:val="32"/>
          <w:szCs w:val="32"/>
          <w:lang w:val="en-US" w:eastAsia="zh-CN"/>
        </w:rPr>
        <w:t>2860平方米</w:t>
      </w:r>
      <w:r>
        <w:rPr>
          <w:rFonts w:hint="eastAsia" w:ascii="仿宋_GB2312" w:hAnsi="仿宋_GB2312" w:eastAsia="仿宋_GB2312" w:cs="仿宋_GB2312"/>
          <w:sz w:val="32"/>
          <w:szCs w:val="32"/>
          <w:lang w:eastAsia="zh-CN"/>
        </w:rPr>
        <w:t>，停车场占地面积</w:t>
      </w:r>
      <w:r>
        <w:rPr>
          <w:rFonts w:hint="eastAsia" w:ascii="仿宋_GB2312" w:hAnsi="仿宋_GB2312" w:eastAsia="仿宋_GB2312" w:cs="仿宋_GB2312"/>
          <w:sz w:val="32"/>
          <w:szCs w:val="32"/>
          <w:lang w:val="en-US" w:eastAsia="zh-CN"/>
        </w:rPr>
        <w:t>6500平方米（包含</w:t>
      </w:r>
      <w:r>
        <w:rPr>
          <w:rFonts w:hint="eastAsia" w:ascii="仿宋_GB2312" w:hAnsi="仿宋_GB2312" w:eastAsia="仿宋_GB2312" w:cs="仿宋_GB2312"/>
          <w:sz w:val="32"/>
          <w:szCs w:val="32"/>
          <w:lang w:eastAsia="zh-CN"/>
        </w:rPr>
        <w:t>绿化面积约4</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平方米，停车位面积2500平方米</w:t>
      </w:r>
      <w:r>
        <w:rPr>
          <w:rFonts w:hint="eastAsia" w:ascii="仿宋_GB2312" w:hAnsi="仿宋_GB2312" w:eastAsia="仿宋_GB2312" w:cs="仿宋_GB2312"/>
          <w:sz w:val="32"/>
          <w:szCs w:val="32"/>
          <w:lang w:val="en-US" w:eastAsia="zh-CN"/>
        </w:rPr>
        <w:t>）。</w:t>
      </w:r>
      <w:r>
        <w:rPr>
          <w:rFonts w:hint="eastAsia" w:ascii="仿宋_GB2312" w:hAnsi="仿宋" w:eastAsia="仿宋_GB2312" w:cs="仿宋"/>
          <w:sz w:val="32"/>
          <w:szCs w:val="32"/>
        </w:rPr>
        <w:t>为保障该馆环境</w:t>
      </w:r>
      <w:r>
        <w:rPr>
          <w:rFonts w:hint="eastAsia" w:ascii="仿宋_GB2312" w:hAnsi="仿宋" w:eastAsia="仿宋_GB2312" w:cs="仿宋"/>
          <w:sz w:val="32"/>
          <w:szCs w:val="32"/>
          <w:lang w:eastAsia="zh-CN"/>
        </w:rPr>
        <w:t>整洁</w:t>
      </w:r>
      <w:r>
        <w:rPr>
          <w:rFonts w:hint="eastAsia" w:ascii="仿宋_GB2312" w:hAnsi="仿宋" w:eastAsia="仿宋_GB2312" w:cs="仿宋"/>
          <w:sz w:val="32"/>
          <w:szCs w:val="32"/>
        </w:rPr>
        <w:t>安全，需通过购买服务方式委托专业机构提供</w:t>
      </w:r>
      <w:r>
        <w:rPr>
          <w:rFonts w:hint="eastAsia" w:ascii="仿宋_GB2312" w:hAnsi="仿宋" w:eastAsia="仿宋_GB2312" w:cs="仿宋"/>
          <w:sz w:val="32"/>
          <w:szCs w:val="32"/>
          <w:lang w:val="en-US" w:eastAsia="zh-CN"/>
        </w:rPr>
        <w:t>2025年</w:t>
      </w:r>
      <w:r>
        <w:rPr>
          <w:rFonts w:hint="eastAsia" w:ascii="仿宋_GB2312" w:hAnsi="仿宋_GB2312" w:eastAsia="仿宋_GB2312" w:cs="仿宋_GB2312"/>
          <w:sz w:val="32"/>
          <w:szCs w:val="32"/>
          <w:lang w:val="en-US" w:eastAsia="zh-CN"/>
        </w:rPr>
        <w:t>服务人员及</w:t>
      </w:r>
      <w:r>
        <w:rPr>
          <w:rFonts w:hint="eastAsia" w:ascii="仿宋_GB2312" w:hAnsi="仿宋" w:eastAsia="仿宋_GB2312" w:cs="仿宋"/>
          <w:sz w:val="32"/>
          <w:szCs w:val="32"/>
          <w:highlight w:val="none"/>
          <w:lang w:val="en-US" w:eastAsia="zh-CN"/>
        </w:rPr>
        <w:t>物业</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服务</w:t>
      </w:r>
      <w:r>
        <w:rPr>
          <w:rFonts w:hint="eastAsia" w:ascii="仿宋_GB2312" w:hAnsi="仿宋" w:eastAsia="仿宋_GB2312" w:cs="仿宋"/>
          <w:sz w:val="32"/>
          <w:szCs w:val="32"/>
        </w:rPr>
        <w:t>。</w:t>
      </w:r>
    </w:p>
    <w:p>
      <w:pPr>
        <w:keepNext w:val="0"/>
        <w:keepLines w:val="0"/>
        <w:pageBreakBefore w:val="0"/>
        <w:widowControl/>
        <w:numPr>
          <w:ilvl w:val="0"/>
          <w:numId w:val="1"/>
        </w:numPr>
        <w:tabs>
          <w:tab w:val="left" w:pos="182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时间安排</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rPr>
      </w:pPr>
      <w:r>
        <w:rPr>
          <w:rFonts w:hint="eastAsia" w:ascii="仿宋_GB2312" w:eastAsia="仿宋_GB2312"/>
          <w:sz w:val="32"/>
          <w:szCs w:val="32"/>
        </w:rPr>
        <w:t>20</w:t>
      </w:r>
      <w:r>
        <w:rPr>
          <w:rFonts w:hint="eastAsia" w:ascii="仿宋_GB2312" w:eastAsia="仿宋_GB2312"/>
          <w:sz w:val="32"/>
          <w:szCs w:val="32"/>
          <w:lang w:val="en-US" w:eastAsia="zh-CN"/>
        </w:rPr>
        <w:t>25</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r>
        <w:rPr>
          <w:rFonts w:hint="eastAsia" w:ascii="仿宋_GB2312" w:eastAsia="仿宋_GB2312"/>
          <w:sz w:val="32"/>
          <w:szCs w:val="32"/>
          <w:lang w:val="en-US" w:eastAsia="zh-CN"/>
        </w:rPr>
        <w:t>-</w:t>
      </w:r>
      <w:r>
        <w:rPr>
          <w:rFonts w:hint="eastAsia" w:ascii="仿宋_GB2312" w:eastAsia="仿宋_GB2312"/>
          <w:sz w:val="32"/>
          <w:szCs w:val="32"/>
        </w:rPr>
        <w:t>202</w:t>
      </w:r>
      <w:r>
        <w:rPr>
          <w:rFonts w:hint="default" w:ascii="仿宋_GB2312" w:eastAsia="仿宋_GB2312"/>
          <w:sz w:val="32"/>
          <w:szCs w:val="32"/>
          <w:lang w:val="en" w:eastAsia="zh-CN"/>
        </w:rPr>
        <w:t>6</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p>
      <w:pPr>
        <w:keepNext w:val="0"/>
        <w:keepLines w:val="0"/>
        <w:pageBreakBefore w:val="0"/>
        <w:numPr>
          <w:ilvl w:val="0"/>
          <w:numId w:val="1"/>
        </w:numPr>
        <w:tabs>
          <w:tab w:val="left" w:pos="1820"/>
        </w:tabs>
        <w:kinsoku/>
        <w:wordWrap/>
        <w:overflowPunct/>
        <w:topLinePunct w:val="0"/>
        <w:autoSpaceDE/>
        <w:autoSpaceDN/>
        <w:bidi w:val="0"/>
        <w:snapToGrid w:val="0"/>
        <w:spacing w:line="560" w:lineRule="exact"/>
        <w:ind w:left="0" w:leftChars="0" w:right="0" w:rightChars="0" w:firstLine="640" w:firstLineChars="200"/>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项目</w:t>
      </w:r>
      <w:r>
        <w:rPr>
          <w:rFonts w:hint="eastAsia" w:ascii="黑体" w:hAnsi="黑体" w:eastAsia="黑体" w:cs="黑体"/>
          <w:b w:val="0"/>
          <w:bCs/>
          <w:sz w:val="32"/>
          <w:szCs w:val="32"/>
          <w:highlight w:val="none"/>
        </w:rPr>
        <w:t>内容</w:t>
      </w:r>
      <w:r>
        <w:rPr>
          <w:rFonts w:hint="eastAsia" w:ascii="黑体" w:hAnsi="黑体" w:eastAsia="黑体" w:cs="黑体"/>
          <w:b w:val="0"/>
          <w:bCs/>
          <w:sz w:val="32"/>
          <w:szCs w:val="32"/>
          <w:highlight w:val="none"/>
          <w:lang w:val="en-US" w:eastAsia="zh-CN"/>
        </w:rPr>
        <w:t>及要求</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highlight w:val="none"/>
          <w:lang w:val="en-US" w:eastAsia="zh-CN"/>
        </w:rPr>
        <w:t>1.被委托管理方应派遣不少于5名工作人员</w:t>
      </w:r>
      <w:r>
        <w:rPr>
          <w:rFonts w:hint="default" w:ascii="仿宋_GB2312" w:hAnsi="仿宋" w:eastAsia="仿宋_GB2312" w:cs="仿宋"/>
          <w:sz w:val="32"/>
          <w:szCs w:val="32"/>
          <w:highlight w:val="none"/>
          <w:lang w:val="en" w:eastAsia="zh-CN"/>
        </w:rPr>
        <w:t>(</w:t>
      </w:r>
      <w:r>
        <w:rPr>
          <w:rFonts w:hint="eastAsia" w:ascii="仿宋_GB2312" w:hAnsi="仿宋" w:eastAsia="仿宋_GB2312" w:cs="仿宋"/>
          <w:sz w:val="32"/>
          <w:szCs w:val="32"/>
          <w:highlight w:val="none"/>
          <w:lang w:val="en" w:eastAsia="zh-CN"/>
        </w:rPr>
        <w:t>包括</w:t>
      </w:r>
      <w:r>
        <w:rPr>
          <w:rFonts w:hint="eastAsia" w:ascii="仿宋_GB2312" w:hAnsi="仿宋" w:eastAsia="仿宋_GB2312" w:cs="仿宋"/>
          <w:sz w:val="32"/>
          <w:szCs w:val="32"/>
          <w:highlight w:val="none"/>
          <w:lang w:val="en-US" w:eastAsia="zh-CN"/>
        </w:rPr>
        <w:t>2名安保人员，1名物业经理，1名保洁人员以及1名停车场管理人员</w:t>
      </w:r>
      <w:r>
        <w:rPr>
          <w:rFonts w:hint="default" w:ascii="仿宋_GB2312" w:hAnsi="仿宋" w:eastAsia="仿宋_GB2312" w:cs="仿宋"/>
          <w:sz w:val="32"/>
          <w:szCs w:val="32"/>
          <w:highlight w:val="none"/>
          <w:lang w:val="en" w:eastAsia="zh-CN"/>
        </w:rPr>
        <w:t>)</w:t>
      </w:r>
      <w:r>
        <w:rPr>
          <w:rFonts w:hint="eastAsia" w:ascii="仿宋_GB2312" w:hAnsi="仿宋" w:eastAsia="仿宋_GB2312" w:cs="仿宋"/>
          <w:sz w:val="32"/>
          <w:szCs w:val="32"/>
          <w:highlight w:val="none"/>
          <w:lang w:val="en-US" w:eastAsia="zh-CN"/>
        </w:rPr>
        <w:t>，并提供物业</w:t>
      </w:r>
      <w:r>
        <w:rPr>
          <w:rFonts w:hint="eastAsia" w:ascii="仿宋_GB2312" w:hAnsi="仿宋_GB2312" w:eastAsia="仿宋_GB2312" w:cs="仿宋_GB2312"/>
          <w:sz w:val="32"/>
          <w:szCs w:val="32"/>
          <w:highlight w:val="none"/>
          <w:lang w:val="en-US" w:eastAsia="zh-CN"/>
        </w:rPr>
        <w:t>物资</w:t>
      </w:r>
      <w:r>
        <w:rPr>
          <w:rFonts w:hint="eastAsia" w:ascii="仿宋_GB2312" w:hAnsi="仿宋_GB2312" w:eastAsia="仿宋_GB2312" w:cs="仿宋_GB2312"/>
          <w:sz w:val="32"/>
          <w:szCs w:val="32"/>
          <w:highlight w:val="none"/>
        </w:rPr>
        <w:t>服务</w:t>
      </w:r>
      <w:r>
        <w:rPr>
          <w:rFonts w:hint="eastAsia" w:ascii="仿宋_GB2312" w:hAnsi="仿宋_GB2312" w:eastAsia="仿宋_GB2312" w:cs="仿宋_GB2312"/>
          <w:sz w:val="32"/>
          <w:szCs w:val="32"/>
          <w:highlight w:val="none"/>
          <w:lang w:eastAsia="zh-CN"/>
        </w:rPr>
        <w:t>，</w:t>
      </w:r>
      <w:r>
        <w:rPr>
          <w:rFonts w:hint="eastAsia" w:ascii="仿宋_GB2312" w:hAnsi="仿宋" w:eastAsia="仿宋_GB2312" w:cs="仿宋"/>
          <w:sz w:val="32"/>
          <w:szCs w:val="32"/>
          <w:highlight w:val="none"/>
          <w:lang w:val="en-US" w:eastAsia="zh-CN"/>
        </w:rPr>
        <w:t>应与工作人员建立劳动关系，订立和履行劳动合同，支付工资、交纳相关</w:t>
      </w:r>
      <w:r>
        <w:rPr>
          <w:rFonts w:hint="eastAsia" w:ascii="仿宋_GB2312" w:hAnsi="仿宋" w:eastAsia="仿宋_GB2312" w:cs="仿宋"/>
          <w:sz w:val="32"/>
          <w:szCs w:val="32"/>
          <w:lang w:val="en-US" w:eastAsia="zh-CN"/>
        </w:rPr>
        <w:t>的社会保险金等费用，人员工资福利依据有关法律法规执行</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被委托管理方应制定该馆安全管理制度，组织具有素质较高的安保管理队伍，实行24小时值班制，区域实施安全保卫，做好防火、防盗、防破坏等工作，预防和制止侵害场馆安全的行为发生，保证该馆文物安全。</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3.被委托管理方应保证馆内外环境的干净整洁、花草植被及时修剪，做好场馆保洁及绿化工作，创造一个舒适的环境展示给来访观众。</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outlineLvl w:val="9"/>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4.被委托管理方应协助执行馆长及讲解员做好纪念馆场馆日常管理和维护工作。</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 w:eastAsia="仿宋_GB2312" w:cs="仿宋"/>
          <w:kern w:val="2"/>
          <w:sz w:val="32"/>
          <w:szCs w:val="32"/>
          <w:lang w:val="en" w:eastAsia="zh-CN" w:bidi="ar-SA"/>
        </w:rPr>
      </w:pPr>
      <w:r>
        <w:rPr>
          <w:rFonts w:hint="default" w:ascii="仿宋_GB2312" w:hAnsi="仿宋" w:eastAsia="仿宋_GB2312" w:cs="仿宋"/>
          <w:kern w:val="2"/>
          <w:sz w:val="32"/>
          <w:szCs w:val="32"/>
          <w:lang w:val="en" w:eastAsia="zh-Hans" w:bidi="ar-SA"/>
        </w:rPr>
        <w:t>5.</w:t>
      </w:r>
      <w:r>
        <w:rPr>
          <w:rFonts w:hint="eastAsia" w:ascii="仿宋_GB2312" w:hAnsi="仿宋" w:eastAsia="仿宋_GB2312" w:cs="仿宋"/>
          <w:kern w:val="2"/>
          <w:sz w:val="32"/>
          <w:szCs w:val="32"/>
          <w:lang w:val="en-US" w:eastAsia="zh-Hans" w:bidi="ar-SA"/>
        </w:rPr>
        <w:t>若物业服务派遣人员中途出现变更</w:t>
      </w:r>
      <w:r>
        <w:rPr>
          <w:rFonts w:hint="default" w:ascii="仿宋_GB2312" w:hAnsi="仿宋" w:eastAsia="仿宋_GB2312" w:cs="仿宋"/>
          <w:kern w:val="2"/>
          <w:sz w:val="32"/>
          <w:szCs w:val="32"/>
          <w:lang w:val="en-US" w:eastAsia="zh-Hans" w:bidi="ar-SA"/>
        </w:rPr>
        <w:t>，</w:t>
      </w:r>
      <w:r>
        <w:rPr>
          <w:rFonts w:hint="eastAsia" w:ascii="仿宋_GB2312" w:hAnsi="仿宋" w:eastAsia="仿宋_GB2312" w:cs="仿宋"/>
          <w:kern w:val="2"/>
          <w:sz w:val="32"/>
          <w:szCs w:val="32"/>
          <w:lang w:val="en-US" w:eastAsia="zh-Hans" w:bidi="ar-SA"/>
        </w:rPr>
        <w:t>需书面报告委托方</w:t>
      </w:r>
      <w:r>
        <w:rPr>
          <w:rFonts w:hint="default" w:ascii="仿宋_GB2312" w:hAnsi="仿宋" w:eastAsia="仿宋_GB2312" w:cs="仿宋"/>
          <w:kern w:val="2"/>
          <w:sz w:val="32"/>
          <w:szCs w:val="32"/>
          <w:lang w:val="en-US" w:eastAsia="zh-Hans" w:bidi="ar-SA"/>
        </w:rPr>
        <w:t>，</w:t>
      </w:r>
      <w:r>
        <w:rPr>
          <w:rFonts w:hint="eastAsia" w:ascii="仿宋_GB2312" w:hAnsi="仿宋" w:eastAsia="仿宋_GB2312" w:cs="仿宋"/>
          <w:kern w:val="2"/>
          <w:sz w:val="32"/>
          <w:szCs w:val="32"/>
          <w:lang w:val="en-US" w:eastAsia="zh-Hans" w:bidi="ar-SA"/>
        </w:rPr>
        <w:t>并提交相应合同资料</w:t>
      </w:r>
      <w:r>
        <w:rPr>
          <w:rFonts w:hint="eastAsia" w:ascii="仿宋_GB2312" w:hAnsi="仿宋" w:eastAsia="仿宋_GB2312" w:cs="仿宋"/>
          <w:kern w:val="2"/>
          <w:sz w:val="32"/>
          <w:szCs w:val="32"/>
          <w:lang w:val="en-US" w:eastAsia="zh-CN" w:bidi="ar-SA"/>
        </w:rPr>
        <w:t>。</w:t>
      </w:r>
    </w:p>
    <w:p>
      <w:pPr>
        <w:keepNext w:val="0"/>
        <w:keepLines w:val="0"/>
        <w:pageBreakBefore w:val="0"/>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四、报价限额</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outlineLvl w:val="9"/>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48万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highlight w:val="none"/>
          <w:lang w:eastAsia="zh-CN"/>
        </w:rPr>
        <w:t>五、</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 w:eastAsia="仿宋_GB2312" w:cs="仿宋"/>
          <w:sz w:val="32"/>
          <w:szCs w:val="32"/>
          <w:lang w:val="en-US"/>
        </w:rPr>
      </w:pPr>
      <w:r>
        <w:rPr>
          <w:rFonts w:hint="eastAsia" w:ascii="仿宋_GB2312" w:hAnsi="仿宋" w:eastAsia="仿宋_GB2312" w:cs="仿宋"/>
          <w:sz w:val="32"/>
          <w:szCs w:val="32"/>
        </w:rPr>
        <w:t>（2）参与本项目投标近三年内（供应商成立不足三年的可从成立之日起算），在经营活动中没有重大违法记录以及不存在被有关部门禁止参与政府采购活动且在有效期内的情况</w:t>
      </w:r>
      <w:r>
        <w:rPr>
          <w:rFonts w:hint="default" w:ascii="仿宋_GB2312" w:hAnsi="仿宋" w:eastAsia="仿宋_GB2312" w:cs="仿宋"/>
          <w:sz w:val="32"/>
          <w:szCs w:val="32"/>
          <w:lang w:val="en-US"/>
        </w:rPr>
        <w:t>;</w:t>
      </w:r>
      <w:bookmarkStart w:id="0" w:name="_GoBack"/>
      <w:bookmarkEnd w:id="0"/>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 w:eastAsia="仿宋_GB2312"/>
          <w:color w:val="auto"/>
          <w:sz w:val="32"/>
          <w:highlight w:val="none"/>
        </w:rPr>
      </w:pPr>
      <w:r>
        <w:rPr>
          <w:rFonts w:hint="eastAsia" w:ascii="仿宋_GB2312" w:hAnsi="仿宋" w:eastAsia="仿宋_GB2312"/>
          <w:color w:val="auto"/>
          <w:sz w:val="32"/>
          <w:highlight w:val="none"/>
          <w:lang w:eastAsia="zh-CN"/>
        </w:rPr>
        <w:t>综合评分</w:t>
      </w:r>
      <w:r>
        <w:rPr>
          <w:rFonts w:hint="eastAsia" w:ascii="仿宋_GB2312" w:hAnsi="仿宋" w:eastAsia="仿宋_GB2312"/>
          <w:color w:val="auto"/>
          <w:sz w:val="32"/>
          <w:highlight w:val="none"/>
        </w:rPr>
        <w:t>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8"/>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（一）评分规则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sz w:val="32"/>
          <w:szCs w:val="32"/>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18"/>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lang w:eastAsia="zh-CN"/>
        </w:rPr>
        <w:t>（</w:t>
      </w:r>
      <w:r>
        <w:rPr>
          <w:rFonts w:hint="eastAsia" w:ascii="楷体" w:hAnsi="楷体" w:eastAsia="楷体" w:cs="楷体"/>
          <w:b w:val="0"/>
          <w:bCs/>
          <w:color w:val="000000"/>
          <w:sz w:val="32"/>
          <w:szCs w:val="32"/>
          <w:highlight w:val="none"/>
          <w:lang w:eastAsia="zh-CN"/>
        </w:rPr>
        <w:t>二）</w:t>
      </w:r>
      <w:r>
        <w:rPr>
          <w:rFonts w:hint="eastAsia" w:ascii="楷体" w:hAnsi="楷体" w:eastAsia="楷体" w:cs="楷体"/>
          <w:b w:val="0"/>
          <w:bCs/>
          <w:color w:val="000000"/>
          <w:sz w:val="32"/>
          <w:szCs w:val="32"/>
          <w:highlight w:val="none"/>
        </w:rPr>
        <w:t>评分权重</w:t>
      </w:r>
    </w:p>
    <w:tbl>
      <w:tblPr>
        <w:tblStyle w:val="9"/>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2205"/>
        <w:gridCol w:w="207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2205"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2070"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技术能力</w:t>
            </w:r>
          </w:p>
        </w:tc>
        <w:tc>
          <w:tcPr>
            <w:tcW w:w="2085"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rPr>
            </w:pPr>
            <w:r>
              <w:rPr>
                <w:rFonts w:hint="eastAsia" w:ascii="仿宋_GB2312" w:hAnsi="仿宋_GB2312" w:eastAsia="仿宋_GB2312" w:cs="仿宋_GB2312"/>
                <w:b w:val="0"/>
                <w:bCs/>
                <w:color w:val="auto"/>
                <w:sz w:val="24"/>
                <w:szCs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3"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2205"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default" w:ascii="仿宋_GB2312" w:hAnsi="仿宋_GB2312" w:eastAsia="仿宋_GB2312" w:cs="仿宋_GB2312"/>
                <w:b w:val="0"/>
                <w:bCs/>
                <w:color w:val="auto"/>
                <w:sz w:val="24"/>
                <w:szCs w:val="24"/>
                <w:highlight w:val="none"/>
                <w:lang w:val="en" w:eastAsia="zh-CN"/>
              </w:rPr>
              <w:t>3</w:t>
            </w:r>
            <w:r>
              <w:rPr>
                <w:rFonts w:hint="eastAsia" w:ascii="仿宋_GB2312" w:hAnsi="仿宋_GB2312" w:eastAsia="仿宋_GB2312" w:cs="仿宋_GB2312"/>
                <w:b w:val="0"/>
                <w:bCs/>
                <w:color w:val="auto"/>
                <w:sz w:val="24"/>
                <w:szCs w:val="24"/>
                <w:highlight w:val="none"/>
                <w:lang w:val="en-US" w:eastAsia="zh-CN"/>
              </w:rPr>
              <w:t>0</w:t>
            </w:r>
            <w:r>
              <w:rPr>
                <w:rFonts w:hint="eastAsia" w:ascii="仿宋_GB2312" w:hAnsi="仿宋_GB2312" w:eastAsia="仿宋_GB2312" w:cs="仿宋_GB2312"/>
                <w:b w:val="0"/>
                <w:bCs/>
                <w:color w:val="auto"/>
                <w:sz w:val="24"/>
                <w:szCs w:val="24"/>
                <w:highlight w:val="none"/>
              </w:rPr>
              <w:t>分</w:t>
            </w:r>
          </w:p>
        </w:tc>
        <w:tc>
          <w:tcPr>
            <w:tcW w:w="2070"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default" w:ascii="仿宋_GB2312" w:hAnsi="仿宋_GB2312" w:eastAsia="仿宋_GB2312" w:cs="仿宋_GB2312"/>
                <w:b w:val="0"/>
                <w:bCs/>
                <w:color w:val="auto"/>
                <w:sz w:val="24"/>
                <w:szCs w:val="24"/>
                <w:highlight w:val="none"/>
                <w:lang w:val="en" w:eastAsia="zh-CN"/>
              </w:rPr>
              <w:t>4</w:t>
            </w:r>
            <w:r>
              <w:rPr>
                <w:rFonts w:hint="eastAsia" w:ascii="仿宋_GB2312" w:hAnsi="仿宋_GB2312" w:eastAsia="仿宋_GB2312" w:cs="仿宋_GB2312"/>
                <w:b w:val="0"/>
                <w:bCs/>
                <w:color w:val="auto"/>
                <w:sz w:val="24"/>
                <w:szCs w:val="24"/>
                <w:highlight w:val="none"/>
                <w:lang w:val="en-US" w:eastAsia="zh-CN"/>
              </w:rPr>
              <w:t>0</w:t>
            </w:r>
            <w:r>
              <w:rPr>
                <w:rFonts w:hint="eastAsia" w:ascii="仿宋_GB2312" w:hAnsi="仿宋_GB2312" w:eastAsia="仿宋_GB2312" w:cs="仿宋_GB2312"/>
                <w:b w:val="0"/>
                <w:bCs/>
                <w:color w:val="auto"/>
                <w:sz w:val="24"/>
                <w:szCs w:val="24"/>
                <w:highlight w:val="none"/>
              </w:rPr>
              <w:t>分</w:t>
            </w:r>
          </w:p>
        </w:tc>
        <w:tc>
          <w:tcPr>
            <w:tcW w:w="2085"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w:t>
            </w:r>
            <w:r>
              <w:rPr>
                <w:rFonts w:hint="eastAsia" w:ascii="仿宋_GB2312" w:hAnsi="仿宋_GB2312" w:eastAsia="仿宋_GB2312" w:cs="仿宋_GB2312"/>
                <w:b w:val="0"/>
                <w:bCs/>
                <w:color w:val="auto"/>
                <w:sz w:val="24"/>
                <w:szCs w:val="24"/>
                <w:highlight w:val="none"/>
              </w:rPr>
              <w:t>分</w:t>
            </w:r>
          </w:p>
        </w:tc>
      </w:tr>
    </w:tbl>
    <w:p>
      <w:pPr>
        <w:pStyle w:val="18"/>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lang w:eastAsia="zh-CN"/>
        </w:rPr>
        <w:t>（三）评分标准</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1.商务能力</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1860"/>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501"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5250"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i w:val="0"/>
                <w:iCs w:val="0"/>
                <w:color w:val="auto"/>
                <w:sz w:val="24"/>
                <w:szCs w:val="24"/>
                <w:highlight w:val="none"/>
              </w:rPr>
            </w:pPr>
            <w:r>
              <w:rPr>
                <w:rFonts w:hint="eastAsia" w:ascii="仿宋_GB2312" w:hAnsi="仿宋_GB2312" w:eastAsia="仿宋_GB2312" w:cs="仿宋_GB2312"/>
                <w:b w:val="0"/>
                <w:bCs/>
                <w:i w:val="0"/>
                <w:iCs w:val="0"/>
                <w:color w:val="auto"/>
                <w:sz w:val="24"/>
                <w:szCs w:val="24"/>
                <w:highlight w:val="none"/>
              </w:rPr>
              <w:t>商务</w:t>
            </w:r>
            <w:r>
              <w:rPr>
                <w:rFonts w:hint="eastAsia" w:ascii="仿宋_GB2312" w:hAnsi="仿宋_GB2312" w:eastAsia="仿宋_GB2312" w:cs="仿宋_GB2312"/>
                <w:b w:val="0"/>
                <w:bCs/>
                <w:i w:val="0"/>
                <w:iCs w:val="0"/>
                <w:color w:val="auto"/>
                <w:sz w:val="24"/>
                <w:szCs w:val="24"/>
                <w:highlight w:val="none"/>
                <w:lang w:eastAsia="zh-CN"/>
              </w:rPr>
              <w:t>能力</w:t>
            </w:r>
            <w:r>
              <w:rPr>
                <w:rFonts w:hint="eastAsia" w:ascii="仿宋_GB2312" w:hAnsi="仿宋_GB2312" w:eastAsia="仿宋_GB2312" w:cs="仿宋_GB2312"/>
                <w:b w:val="0"/>
                <w:bCs/>
                <w:i w:val="0"/>
                <w:iCs w:val="0"/>
                <w:color w:val="auto"/>
                <w:sz w:val="24"/>
                <w:szCs w:val="24"/>
                <w:highlight w:val="none"/>
              </w:rPr>
              <w:t>评分</w:t>
            </w:r>
            <w:r>
              <w:rPr>
                <w:rFonts w:hint="eastAsia" w:ascii="仿宋_GB2312" w:hAnsi="仿宋_GB2312" w:eastAsia="仿宋_GB2312" w:cs="仿宋_GB2312"/>
                <w:b/>
                <w:bCs w:val="0"/>
                <w:i w:val="0"/>
                <w:iCs w:val="0"/>
                <w:color w:val="auto"/>
                <w:sz w:val="24"/>
                <w:szCs w:val="24"/>
                <w:highlight w:val="none"/>
                <w:lang w:val="en-US" w:eastAsia="zh-CN"/>
              </w:rPr>
              <w:t>30</w:t>
            </w:r>
            <w:r>
              <w:rPr>
                <w:rFonts w:hint="eastAsia" w:ascii="仿宋_GB2312" w:hAnsi="仿宋_GB2312" w:eastAsia="仿宋_GB2312" w:cs="仿宋_GB2312"/>
                <w:b w:val="0"/>
                <w:bCs/>
                <w:i w:val="0"/>
                <w:iCs w:val="0"/>
                <w:color w:val="auto"/>
                <w:sz w:val="24"/>
                <w:szCs w:val="24"/>
                <w:highlight w:val="none"/>
              </w:rPr>
              <w:t>分</w:t>
            </w:r>
          </w:p>
        </w:tc>
        <w:tc>
          <w:tcPr>
            <w:tcW w:w="11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i w:val="0"/>
                <w:iCs w:val="0"/>
                <w:color w:val="auto"/>
                <w:kern w:val="0"/>
                <w:sz w:val="24"/>
                <w:szCs w:val="24"/>
                <w:highlight w:val="none"/>
              </w:rPr>
            </w:pPr>
            <w:r>
              <w:rPr>
                <w:rFonts w:hint="eastAsia" w:ascii="仿宋_GB2312" w:hAnsi="仿宋_GB2312" w:eastAsia="仿宋_GB2312" w:cs="仿宋_GB2312"/>
                <w:b w:val="0"/>
                <w:bCs/>
                <w:i w:val="0"/>
                <w:iCs w:val="0"/>
                <w:color w:val="auto"/>
                <w:sz w:val="24"/>
                <w:szCs w:val="24"/>
                <w:highlight w:val="none"/>
                <w:lang w:eastAsia="zh-CN"/>
              </w:rPr>
              <w:t>拟安排项目成员</w:t>
            </w:r>
            <w:r>
              <w:rPr>
                <w:rFonts w:hint="eastAsia" w:ascii="仿宋_GB2312" w:hAnsi="仿宋_GB2312" w:eastAsia="仿宋_GB2312" w:cs="仿宋_GB2312"/>
                <w:b w:val="0"/>
                <w:bCs/>
                <w:i w:val="0"/>
                <w:iCs w:val="0"/>
                <w:color w:val="auto"/>
                <w:sz w:val="24"/>
                <w:szCs w:val="24"/>
                <w:highlight w:val="none"/>
              </w:rPr>
              <w:t>（</w:t>
            </w:r>
            <w:r>
              <w:rPr>
                <w:rFonts w:hint="eastAsia" w:ascii="仿宋_GB2312" w:hAnsi="仿宋_GB2312" w:eastAsia="仿宋_GB2312" w:cs="仿宋_GB2312"/>
                <w:b/>
                <w:bCs w:val="0"/>
                <w:i w:val="0"/>
                <w:iCs w:val="0"/>
                <w:color w:val="auto"/>
                <w:sz w:val="24"/>
                <w:szCs w:val="24"/>
                <w:highlight w:val="none"/>
                <w:lang w:val="en-US" w:eastAsia="zh-CN"/>
              </w:rPr>
              <w:t>10</w:t>
            </w:r>
            <w:r>
              <w:rPr>
                <w:rFonts w:hint="eastAsia" w:ascii="仿宋_GB2312" w:hAnsi="仿宋_GB2312" w:eastAsia="仿宋_GB2312" w:cs="仿宋_GB2312"/>
                <w:b w:val="0"/>
                <w:bCs/>
                <w:i w:val="0"/>
                <w:iCs w:val="0"/>
                <w:color w:val="auto"/>
                <w:sz w:val="24"/>
                <w:szCs w:val="24"/>
                <w:highlight w:val="none"/>
              </w:rPr>
              <w:t>分）</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i w:val="0"/>
                <w:iCs w:val="0"/>
                <w:color w:val="auto"/>
                <w:sz w:val="24"/>
                <w:szCs w:val="24"/>
                <w:highlight w:val="none"/>
              </w:rPr>
            </w:pPr>
            <w:r>
              <w:rPr>
                <w:rFonts w:hint="eastAsia" w:ascii="仿宋_GB2312" w:hAnsi="仿宋_GB2312" w:eastAsia="仿宋_GB2312" w:cs="仿宋_GB2312"/>
                <w:b w:val="0"/>
                <w:bCs/>
                <w:i w:val="0"/>
                <w:iCs w:val="0"/>
                <w:color w:val="auto"/>
                <w:sz w:val="24"/>
                <w:szCs w:val="24"/>
                <w:highlight w:val="none"/>
                <w:lang w:val="en-US" w:eastAsia="zh-CN"/>
              </w:rPr>
              <w:t>含物业经理1名、保安2名、保洁1名、停车场管理1名</w:t>
            </w:r>
          </w:p>
        </w:tc>
        <w:tc>
          <w:tcPr>
            <w:tcW w:w="52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评审标准:根据投标人拟派本项目服务人员人数、素质情况打分: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240" w:firstLineChars="100"/>
              <w:jc w:val="both"/>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(1)物业经理：配备1名及以上得</w:t>
            </w:r>
            <w:r>
              <w:rPr>
                <w:rFonts w:hint="eastAsia" w:ascii="仿宋_GB2312" w:hAnsi="仿宋_GB2312" w:eastAsia="仿宋_GB2312" w:cs="仿宋_GB2312"/>
                <w:b/>
                <w:bCs w:val="0"/>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lang w:val="en-US" w:eastAsia="zh-CN"/>
              </w:rPr>
              <w:t>分，具有物业经理经验得</w:t>
            </w:r>
            <w:r>
              <w:rPr>
                <w:rFonts w:hint="eastAsia" w:ascii="仿宋_GB2312" w:hAnsi="仿宋_GB2312" w:eastAsia="仿宋_GB2312" w:cs="仿宋_GB2312"/>
                <w:b/>
                <w:bCs w:val="0"/>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lang w:val="en-US" w:eastAsia="zh-CN"/>
              </w:rPr>
              <w:t>分，该项最高分</w:t>
            </w:r>
            <w:r>
              <w:rPr>
                <w:rFonts w:hint="eastAsia" w:ascii="仿宋_GB2312" w:hAnsi="仿宋_GB2312" w:eastAsia="仿宋_GB2312" w:cs="仿宋_GB2312"/>
                <w:b/>
                <w:bCs w:val="0"/>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（2）保安：配备2名及以上人员得</w:t>
            </w:r>
            <w:r>
              <w:rPr>
                <w:rFonts w:hint="eastAsia" w:ascii="仿宋_GB2312" w:hAnsi="仿宋_GB2312" w:eastAsia="仿宋_GB2312" w:cs="仿宋_GB2312"/>
                <w:b/>
                <w:bCs w:val="0"/>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lang w:val="en-US" w:eastAsia="zh-CN"/>
              </w:rPr>
              <w:t>分，具有1份及以上保安员证书得</w:t>
            </w:r>
            <w:r>
              <w:rPr>
                <w:rFonts w:hint="eastAsia" w:ascii="仿宋_GB2312" w:hAnsi="仿宋_GB2312" w:eastAsia="仿宋_GB2312" w:cs="仿宋_GB2312"/>
                <w:b/>
                <w:bCs w:val="0"/>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lang w:val="en-US" w:eastAsia="zh-CN"/>
              </w:rPr>
              <w:t>分。该项最高分</w:t>
            </w:r>
            <w:r>
              <w:rPr>
                <w:rFonts w:hint="eastAsia" w:ascii="仿宋_GB2312" w:hAnsi="仿宋_GB2312" w:eastAsia="仿宋_GB2312" w:cs="仿宋_GB2312"/>
                <w:b/>
                <w:bCs w:val="0"/>
                <w:color w:val="auto"/>
                <w:sz w:val="24"/>
                <w:szCs w:val="24"/>
                <w:highlight w:val="none"/>
                <w:lang w:val="en-US" w:eastAsia="zh-CN"/>
              </w:rPr>
              <w:t>4</w:t>
            </w:r>
            <w:r>
              <w:rPr>
                <w:rFonts w:hint="eastAsia" w:ascii="仿宋_GB2312" w:hAnsi="仿宋_GB2312" w:eastAsia="仿宋_GB2312" w:cs="仿宋_GB2312"/>
                <w:b w:val="0"/>
                <w:bCs/>
                <w:color w:val="auto"/>
                <w:sz w:val="24"/>
                <w:szCs w:val="24"/>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（3）保洁：配备1名及以上人员得</w:t>
            </w:r>
            <w:r>
              <w:rPr>
                <w:rFonts w:hint="eastAsia" w:ascii="仿宋_GB2312" w:hAnsi="仿宋_GB2312" w:eastAsia="仿宋_GB2312" w:cs="仿宋_GB2312"/>
                <w:b/>
                <w:bCs w:val="0"/>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lang w:val="en-US" w:eastAsia="zh-CN"/>
              </w:rPr>
              <w:t>分；具有相关工作经验得</w:t>
            </w:r>
            <w:r>
              <w:rPr>
                <w:rFonts w:hint="eastAsia" w:ascii="仿宋_GB2312" w:hAnsi="仿宋_GB2312" w:eastAsia="仿宋_GB2312" w:cs="仿宋_GB2312"/>
                <w:b/>
                <w:bCs w:val="0"/>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lang w:val="en-US" w:eastAsia="zh-CN"/>
              </w:rPr>
              <w:t>分。该项最高分</w:t>
            </w:r>
            <w:r>
              <w:rPr>
                <w:rFonts w:hint="eastAsia" w:ascii="仿宋_GB2312" w:hAnsi="仿宋_GB2312" w:eastAsia="仿宋_GB2312" w:cs="仿宋_GB2312"/>
                <w:b/>
                <w:bCs w:val="0"/>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（4）停车场管理：配备1名及以上人员得</w:t>
            </w:r>
            <w:r>
              <w:rPr>
                <w:rFonts w:hint="eastAsia" w:ascii="仿宋_GB2312" w:hAnsi="仿宋_GB2312" w:eastAsia="仿宋_GB2312" w:cs="仿宋_GB2312"/>
                <w:b/>
                <w:bCs w:val="0"/>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lang w:val="en-US" w:eastAsia="zh-CN"/>
              </w:rPr>
              <w:t>分，具有停车场管理或相关工作经验得</w:t>
            </w:r>
            <w:r>
              <w:rPr>
                <w:rFonts w:hint="eastAsia" w:ascii="仿宋_GB2312" w:hAnsi="仿宋_GB2312" w:eastAsia="仿宋_GB2312" w:cs="仿宋_GB2312"/>
                <w:b/>
                <w:bCs w:val="0"/>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lang w:val="en-US" w:eastAsia="zh-CN"/>
              </w:rPr>
              <w:t>分。该项最高分</w:t>
            </w:r>
            <w:r>
              <w:rPr>
                <w:rFonts w:hint="eastAsia" w:ascii="仿宋_GB2312" w:hAnsi="仿宋_GB2312" w:eastAsia="仿宋_GB2312" w:cs="仿宋_GB2312"/>
                <w:b/>
                <w:bCs w:val="0"/>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yellow"/>
              </w:rPr>
            </w:pPr>
            <w:r>
              <w:rPr>
                <w:rFonts w:hint="eastAsia" w:ascii="仿宋_GB2312" w:hAnsi="仿宋_GB2312" w:eastAsia="仿宋_GB2312" w:cs="仿宋_GB2312"/>
                <w:b w:val="0"/>
                <w:bCs/>
                <w:color w:val="auto"/>
                <w:sz w:val="24"/>
                <w:szCs w:val="24"/>
                <w:highlight w:val="none"/>
                <w:lang w:val="en-US" w:eastAsia="zh-CN"/>
              </w:rPr>
              <w:t>2.证明文件：提供人员的相关证书、工作证明复印件。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经验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bCs w:val="0"/>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同类项目业绩</w:t>
            </w:r>
          </w:p>
        </w:tc>
        <w:tc>
          <w:tcPr>
            <w:tcW w:w="52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rPr>
              <w:t>评审标准: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投标人自20</w:t>
            </w: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年1月1日至投标截止时间前(以合同签订时间为准),具有物业管理项目业绩,每项业绩得</w:t>
            </w:r>
            <w:r>
              <w:rPr>
                <w:rFonts w:hint="eastAsia" w:ascii="仿宋_GB2312" w:hAnsi="仿宋_GB2312" w:eastAsia="仿宋_GB2312" w:cs="仿宋_GB2312"/>
                <w:b/>
                <w:bCs w:val="0"/>
                <w:color w:val="auto"/>
                <w:sz w:val="24"/>
                <w:szCs w:val="24"/>
                <w:highlight w:val="none"/>
              </w:rPr>
              <w:t>5</w:t>
            </w:r>
            <w:r>
              <w:rPr>
                <w:rFonts w:hint="eastAsia" w:ascii="仿宋_GB2312" w:hAnsi="仿宋_GB2312" w:eastAsia="仿宋_GB2312" w:cs="仿宋_GB2312"/>
                <w:b w:val="0"/>
                <w:bCs/>
                <w:color w:val="auto"/>
                <w:sz w:val="24"/>
                <w:szCs w:val="24"/>
                <w:highlight w:val="none"/>
              </w:rPr>
              <w:t>分,最高得</w:t>
            </w:r>
            <w:r>
              <w:rPr>
                <w:rFonts w:hint="eastAsia" w:ascii="仿宋_GB2312" w:hAnsi="仿宋_GB2312" w:eastAsia="仿宋_GB2312" w:cs="仿宋_GB2312"/>
                <w:b/>
                <w:bCs w:val="0"/>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证明文件:投标人须提供项目中标通知书</w:t>
            </w:r>
            <w:r>
              <w:rPr>
                <w:rFonts w:hint="eastAsia" w:ascii="仿宋_GB2312" w:hAnsi="仿宋_GB2312" w:eastAsia="仿宋_GB2312" w:cs="仿宋_GB2312"/>
                <w:b w:val="0"/>
                <w:bCs/>
                <w:color w:val="auto"/>
                <w:sz w:val="24"/>
                <w:szCs w:val="24"/>
                <w:highlight w:val="none"/>
                <w:lang w:eastAsia="zh-CN"/>
              </w:rPr>
              <w:t>或</w:t>
            </w:r>
            <w:r>
              <w:rPr>
                <w:rFonts w:hint="eastAsia" w:ascii="仿宋_GB2312" w:hAnsi="仿宋_GB2312" w:eastAsia="仿宋_GB2312" w:cs="仿宋_GB2312"/>
                <w:b w:val="0"/>
                <w:bCs/>
                <w:color w:val="auto"/>
                <w:sz w:val="24"/>
                <w:szCs w:val="24"/>
                <w:highlight w:val="none"/>
              </w:rPr>
              <w:t>合同关键页</w:t>
            </w:r>
            <w:r>
              <w:rPr>
                <w:rFonts w:hint="eastAsia" w:ascii="仿宋_GB2312" w:hAnsi="仿宋_GB2312" w:eastAsia="仿宋_GB2312" w:cs="仿宋_GB2312"/>
                <w:b w:val="0"/>
                <w:bCs/>
                <w:color w:val="auto"/>
                <w:sz w:val="24"/>
                <w:szCs w:val="24"/>
                <w:highlight w:val="none"/>
                <w:lang w:eastAsia="zh-CN"/>
              </w:rPr>
              <w:t>复印</w:t>
            </w:r>
            <w:r>
              <w:rPr>
                <w:rFonts w:hint="eastAsia" w:ascii="仿宋_GB2312" w:hAnsi="仿宋_GB2312" w:eastAsia="仿宋_GB2312" w:cs="仿宋_GB2312"/>
                <w:b w:val="0"/>
                <w:bCs/>
                <w:color w:val="auto"/>
                <w:sz w:val="24"/>
                <w:szCs w:val="24"/>
                <w:highlight w:val="none"/>
              </w:rPr>
              <w:t>件(合同关键页应体现服务内容),同个项目续签不累计加分。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服务承诺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bCs w:val="0"/>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lang w:val="en-US" w:eastAsia="zh-CN"/>
              </w:rPr>
              <w:t>分</w:t>
            </w:r>
            <w:r>
              <w:rPr>
                <w:rFonts w:hint="eastAsia" w:ascii="仿宋_GB2312" w:hAnsi="仿宋_GB2312" w:eastAsia="仿宋_GB2312" w:cs="仿宋_GB2312"/>
                <w:b w:val="0"/>
                <w:bCs/>
                <w:color w:val="auto"/>
                <w:sz w:val="24"/>
                <w:szCs w:val="24"/>
                <w:highlight w:val="none"/>
                <w:lang w:eastAsia="zh-CN"/>
              </w:rPr>
              <w:t>）</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提供针对本项目的服务承诺书。</w:t>
            </w:r>
          </w:p>
        </w:tc>
        <w:tc>
          <w:tcPr>
            <w:tcW w:w="5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val="0"/>
                <w:bCs/>
                <w:color w:val="auto"/>
                <w:sz w:val="24"/>
                <w:szCs w:val="24"/>
                <w:highlight w:val="none"/>
                <w:lang w:val="en-US" w:eastAsia="zh-CN"/>
              </w:rPr>
              <w:t>提供针对本项目的服务承诺书，并加盖公章，</w:t>
            </w:r>
            <w:r>
              <w:rPr>
                <w:rFonts w:hint="eastAsia" w:ascii="仿宋_GB2312" w:hAnsi="仿宋_GB2312" w:eastAsia="仿宋_GB2312" w:cs="仿宋_GB2312"/>
                <w:b/>
                <w:bCs w:val="0"/>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2、不提供证明文件或提供的证明文件不</w:t>
            </w:r>
            <w:r>
              <w:rPr>
                <w:rFonts w:hint="eastAsia" w:ascii="仿宋_GB2312" w:hAnsi="仿宋_GB2312" w:eastAsia="仿宋_GB2312" w:cs="仿宋_GB2312"/>
                <w:b w:val="0"/>
                <w:bCs/>
                <w:color w:val="auto"/>
                <w:sz w:val="24"/>
                <w:szCs w:val="24"/>
                <w:highlight w:val="none"/>
                <w:lang w:eastAsia="zh-CN"/>
              </w:rPr>
              <w:t>充分</w:t>
            </w:r>
            <w:r>
              <w:rPr>
                <w:rFonts w:hint="eastAsia" w:ascii="仿宋_GB2312" w:hAnsi="仿宋_GB2312" w:eastAsia="仿宋_GB2312" w:cs="仿宋_GB2312"/>
                <w:b w:val="0"/>
                <w:bCs/>
                <w:color w:val="auto"/>
                <w:sz w:val="24"/>
                <w:szCs w:val="24"/>
                <w:highlight w:val="none"/>
              </w:rPr>
              <w:t>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rPr>
            </w:pPr>
          </w:p>
        </w:tc>
        <w:tc>
          <w:tcPr>
            <w:tcW w:w="11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诚信承诺书</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bCs w:val="0"/>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lang w:val="en-US" w:eastAsia="zh-CN"/>
              </w:rPr>
              <w:t>分</w:t>
            </w:r>
            <w:r>
              <w:rPr>
                <w:rFonts w:hint="eastAsia" w:ascii="仿宋_GB2312" w:hAnsi="仿宋_GB2312" w:eastAsia="仿宋_GB2312" w:cs="仿宋_GB2312"/>
                <w:b w:val="0"/>
                <w:bCs/>
                <w:color w:val="auto"/>
                <w:sz w:val="24"/>
                <w:szCs w:val="24"/>
                <w:highlight w:val="none"/>
                <w:lang w:eastAsia="zh-CN"/>
              </w:rPr>
              <w:t>）</w:t>
            </w:r>
          </w:p>
        </w:tc>
        <w:tc>
          <w:tcPr>
            <w:tcW w:w="1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提供针对本项目的诚信承诺书。</w:t>
            </w:r>
          </w:p>
        </w:tc>
        <w:tc>
          <w:tcPr>
            <w:tcW w:w="5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color w:val="auto"/>
                <w:sz w:val="24"/>
                <w:szCs w:val="24"/>
                <w:highlight w:val="none"/>
                <w:lang w:val="en-US"/>
              </w:rPr>
            </w:pPr>
            <w:r>
              <w:rPr>
                <w:rFonts w:hint="eastAsia" w:ascii="仿宋_GB2312" w:hAnsi="仿宋_GB2312" w:eastAsia="仿宋_GB2312" w:cs="仿宋_GB2312"/>
                <w:b w:val="0"/>
                <w:bCs/>
                <w:color w:val="auto"/>
                <w:sz w:val="24"/>
                <w:szCs w:val="24"/>
                <w:highlight w:val="none"/>
              </w:rPr>
              <w:t>1、</w:t>
            </w:r>
            <w:r>
              <w:rPr>
                <w:rFonts w:hint="eastAsia" w:ascii="仿宋_GB2312" w:hAnsi="仿宋_GB2312" w:eastAsia="仿宋_GB2312" w:cs="仿宋_GB2312"/>
                <w:b w:val="0"/>
                <w:bCs/>
                <w:color w:val="auto"/>
                <w:sz w:val="24"/>
                <w:szCs w:val="24"/>
                <w:highlight w:val="none"/>
                <w:lang w:val="en-US" w:eastAsia="zh-CN"/>
              </w:rPr>
              <w:t>提供针对本项目的诚信承诺书，并加盖公章，</w:t>
            </w:r>
            <w:r>
              <w:rPr>
                <w:rFonts w:hint="eastAsia" w:ascii="仿宋_GB2312" w:hAnsi="仿宋_GB2312" w:eastAsia="仿宋_GB2312" w:cs="仿宋_GB2312"/>
                <w:b/>
                <w:bCs w:val="0"/>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2、不提供证明文件或提供的证明文件不</w:t>
            </w:r>
            <w:r>
              <w:rPr>
                <w:rFonts w:hint="eastAsia" w:ascii="仿宋_GB2312" w:hAnsi="仿宋_GB2312" w:eastAsia="仿宋_GB2312" w:cs="仿宋_GB2312"/>
                <w:b w:val="0"/>
                <w:bCs/>
                <w:color w:val="auto"/>
                <w:sz w:val="24"/>
                <w:szCs w:val="24"/>
                <w:highlight w:val="none"/>
                <w:lang w:eastAsia="zh-CN"/>
              </w:rPr>
              <w:t>充分</w:t>
            </w:r>
            <w:r>
              <w:rPr>
                <w:rFonts w:hint="eastAsia" w:ascii="仿宋_GB2312" w:hAnsi="仿宋_GB2312" w:eastAsia="仿宋_GB2312" w:cs="仿宋_GB2312"/>
                <w:b w:val="0"/>
                <w:bCs/>
                <w:color w:val="auto"/>
                <w:sz w:val="24"/>
                <w:szCs w:val="24"/>
                <w:highlight w:val="none"/>
              </w:rPr>
              <w:t>者，不得分</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395"/>
        <w:gridCol w:w="2975"/>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889"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3862"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7" w:hRule="atLeast"/>
          <w:jc w:val="center"/>
        </w:trPr>
        <w:tc>
          <w:tcPr>
            <w:tcW w:w="5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技术能力</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bCs w:val="0"/>
                <w:color w:val="auto"/>
                <w:sz w:val="24"/>
                <w:szCs w:val="24"/>
                <w:highlight w:val="none"/>
                <w:lang w:val="en-US" w:eastAsia="zh-CN"/>
              </w:rPr>
              <w:t>40</w:t>
            </w:r>
            <w:r>
              <w:rPr>
                <w:rFonts w:hint="eastAsia" w:ascii="仿宋_GB2312" w:hAnsi="仿宋_GB2312" w:eastAsia="仿宋_GB2312" w:cs="仿宋_GB2312"/>
                <w:b w:val="0"/>
                <w:bCs/>
                <w:color w:val="auto"/>
                <w:sz w:val="24"/>
                <w:szCs w:val="24"/>
                <w:highlight w:val="none"/>
              </w:rPr>
              <w:t>分</w:t>
            </w:r>
          </w:p>
        </w:tc>
        <w:tc>
          <w:tcPr>
            <w:tcW w:w="1395"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项目实施方案</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bCs w:val="0"/>
                <w:color w:val="auto"/>
                <w:sz w:val="24"/>
                <w:szCs w:val="24"/>
                <w:highlight w:val="none"/>
                <w:lang w:val="en-US" w:eastAsia="zh-CN"/>
              </w:rPr>
              <w:t>25</w:t>
            </w:r>
            <w:r>
              <w:rPr>
                <w:rFonts w:hint="eastAsia" w:ascii="仿宋_GB2312" w:hAnsi="仿宋_GB2312" w:eastAsia="仿宋_GB2312" w:cs="仿宋_GB2312"/>
                <w:b w:val="0"/>
                <w:bCs/>
                <w:color w:val="auto"/>
                <w:sz w:val="24"/>
                <w:szCs w:val="24"/>
                <w:highlight w:val="none"/>
                <w:lang w:val="en-US" w:eastAsia="zh-CN"/>
              </w:rPr>
              <w:t>分</w:t>
            </w:r>
            <w:r>
              <w:rPr>
                <w:rFonts w:hint="eastAsia" w:ascii="仿宋_GB2312" w:hAnsi="仿宋_GB2312" w:eastAsia="仿宋_GB2312" w:cs="仿宋_GB2312"/>
                <w:b w:val="0"/>
                <w:bCs/>
                <w:color w:val="auto"/>
                <w:sz w:val="24"/>
                <w:szCs w:val="24"/>
                <w:highlight w:val="none"/>
                <w:lang w:eastAsia="zh-CN"/>
              </w:rPr>
              <w:t>）</w:t>
            </w:r>
          </w:p>
        </w:tc>
        <w:tc>
          <w:tcPr>
            <w:tcW w:w="29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 w:eastAsia="zh-CN"/>
              </w:rPr>
            </w:pPr>
            <w:r>
              <w:rPr>
                <w:rFonts w:hint="eastAsia" w:ascii="仿宋_GB2312" w:hAnsi="仿宋_GB2312" w:eastAsia="仿宋_GB2312" w:cs="仿宋_GB2312"/>
                <w:b w:val="0"/>
                <w:bCs/>
                <w:color w:val="auto"/>
                <w:sz w:val="24"/>
                <w:szCs w:val="24"/>
                <w:highlight w:val="none"/>
                <w:lang w:val="en-US" w:eastAsia="zh-CN"/>
              </w:rPr>
              <w:t>供应商提供服务方案</w:t>
            </w:r>
            <w:r>
              <w:rPr>
                <w:rFonts w:hint="default" w:ascii="仿宋_GB2312" w:hAnsi="仿宋_GB2312" w:eastAsia="仿宋_GB2312" w:cs="仿宋_GB2312"/>
                <w:b w:val="0"/>
                <w:bCs/>
                <w:color w:val="auto"/>
                <w:sz w:val="24"/>
                <w:szCs w:val="24"/>
                <w:highlight w:val="none"/>
                <w:lang w:val="en" w:eastAsia="zh-CN"/>
              </w:rPr>
              <w:t>,</w:t>
            </w:r>
            <w:r>
              <w:rPr>
                <w:rFonts w:hint="eastAsia" w:ascii="仿宋_GB2312" w:hAnsi="仿宋_GB2312" w:eastAsia="仿宋_GB2312" w:cs="仿宋_GB2312"/>
                <w:b w:val="0"/>
                <w:bCs/>
                <w:color w:val="auto"/>
                <w:sz w:val="24"/>
                <w:szCs w:val="24"/>
                <w:highlight w:val="none"/>
                <w:lang w:val="en" w:eastAsia="zh-CN"/>
              </w:rPr>
              <w:t>内容须包括：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 w:eastAsia="zh-CN"/>
              </w:rPr>
            </w:pPr>
            <w:r>
              <w:rPr>
                <w:rFonts w:hint="eastAsia" w:ascii="仿宋_GB2312" w:hAnsi="仿宋_GB2312" w:eastAsia="仿宋_GB2312" w:cs="仿宋_GB2312"/>
                <w:b w:val="0"/>
                <w:bCs/>
                <w:color w:val="auto"/>
                <w:sz w:val="24"/>
                <w:szCs w:val="24"/>
                <w:highlight w:val="none"/>
                <w:lang w:val="en" w:eastAsia="zh-CN"/>
              </w:rPr>
              <w:t>（1）整体运作规划；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 w:eastAsia="zh-CN"/>
              </w:rPr>
            </w:pPr>
            <w:r>
              <w:rPr>
                <w:rFonts w:hint="eastAsia" w:ascii="仿宋_GB2312" w:hAnsi="仿宋_GB2312" w:eastAsia="仿宋_GB2312" w:cs="仿宋_GB2312"/>
                <w:b w:val="0"/>
                <w:bCs/>
                <w:color w:val="auto"/>
                <w:sz w:val="24"/>
                <w:szCs w:val="24"/>
                <w:highlight w:val="none"/>
                <w:lang w:val="en" w:eastAsia="zh-CN"/>
              </w:rPr>
              <w:t>（</w:t>
            </w:r>
            <w:r>
              <w:rPr>
                <w:rFonts w:hint="eastAsia" w:ascii="仿宋_GB2312" w:hAnsi="仿宋_GB2312" w:eastAsia="仿宋_GB2312" w:cs="仿宋_GB2312"/>
                <w:b w:val="0"/>
                <w:bCs/>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lang w:val="en" w:eastAsia="zh-CN"/>
              </w:rPr>
              <w:t>）服务团队配置；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 w:eastAsia="zh-CN"/>
              </w:rPr>
            </w:pPr>
            <w:r>
              <w:rPr>
                <w:rFonts w:hint="eastAsia" w:ascii="仿宋_GB2312" w:hAnsi="仿宋_GB2312" w:eastAsia="仿宋_GB2312" w:cs="仿宋_GB2312"/>
                <w:b w:val="0"/>
                <w:bCs/>
                <w:color w:val="auto"/>
                <w:sz w:val="24"/>
                <w:szCs w:val="24"/>
                <w:highlight w:val="none"/>
                <w:lang w:val="en" w:eastAsia="zh-CN"/>
              </w:rPr>
              <w:t>（</w:t>
            </w:r>
            <w:r>
              <w:rPr>
                <w:rFonts w:hint="eastAsia" w:ascii="仿宋_GB2312" w:hAnsi="仿宋_GB2312" w:eastAsia="仿宋_GB2312" w:cs="仿宋_GB2312"/>
                <w:b w:val="0"/>
                <w:bCs/>
                <w:color w:val="auto"/>
                <w:sz w:val="24"/>
                <w:szCs w:val="24"/>
                <w:highlight w:val="none"/>
                <w:lang w:val="en-US" w:eastAsia="zh-CN"/>
              </w:rPr>
              <w:t>3</w:t>
            </w:r>
            <w:r>
              <w:rPr>
                <w:rFonts w:hint="eastAsia" w:ascii="仿宋_GB2312" w:hAnsi="仿宋_GB2312" w:eastAsia="仿宋_GB2312" w:cs="仿宋_GB2312"/>
                <w:b w:val="0"/>
                <w:bCs/>
                <w:color w:val="auto"/>
                <w:sz w:val="24"/>
                <w:szCs w:val="24"/>
                <w:highlight w:val="none"/>
                <w:lang w:val="en" w:eastAsia="zh-CN"/>
              </w:rPr>
              <w:t>）人员培训计划；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 w:eastAsia="zh-CN"/>
              </w:rPr>
            </w:pPr>
            <w:r>
              <w:rPr>
                <w:rFonts w:hint="eastAsia" w:ascii="仿宋_GB2312" w:hAnsi="仿宋_GB2312" w:eastAsia="仿宋_GB2312" w:cs="仿宋_GB2312"/>
                <w:b w:val="0"/>
                <w:bCs/>
                <w:color w:val="auto"/>
                <w:sz w:val="24"/>
                <w:szCs w:val="24"/>
                <w:highlight w:val="none"/>
                <w:lang w:val="en" w:eastAsia="zh-CN"/>
              </w:rPr>
              <w:t>（</w:t>
            </w:r>
            <w:r>
              <w:rPr>
                <w:rFonts w:hint="eastAsia" w:ascii="仿宋_GB2312" w:hAnsi="仿宋_GB2312" w:eastAsia="仿宋_GB2312" w:cs="仿宋_GB2312"/>
                <w:b w:val="0"/>
                <w:bCs/>
                <w:color w:val="auto"/>
                <w:sz w:val="24"/>
                <w:szCs w:val="24"/>
                <w:highlight w:val="none"/>
                <w:lang w:val="en-US" w:eastAsia="zh-CN"/>
              </w:rPr>
              <w:t>4</w:t>
            </w:r>
            <w:r>
              <w:rPr>
                <w:rFonts w:hint="eastAsia" w:ascii="仿宋_GB2312" w:hAnsi="仿宋_GB2312" w:eastAsia="仿宋_GB2312" w:cs="仿宋_GB2312"/>
                <w:b w:val="0"/>
                <w:bCs/>
                <w:color w:val="auto"/>
                <w:sz w:val="24"/>
                <w:szCs w:val="24"/>
                <w:highlight w:val="none"/>
                <w:lang w:val="en" w:eastAsia="zh-CN"/>
              </w:rPr>
              <w:t>）运作流程设计；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 w:eastAsia="zh-CN"/>
              </w:rPr>
            </w:pPr>
            <w:r>
              <w:rPr>
                <w:rFonts w:hint="eastAsia" w:ascii="仿宋_GB2312" w:hAnsi="仿宋_GB2312" w:eastAsia="仿宋_GB2312" w:cs="仿宋_GB2312"/>
                <w:b w:val="0"/>
                <w:bCs/>
                <w:color w:val="auto"/>
                <w:sz w:val="24"/>
                <w:szCs w:val="24"/>
                <w:highlight w:val="none"/>
                <w:lang w:val="en" w:eastAsia="zh-CN"/>
              </w:rPr>
              <w:t>（</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lang w:val="en" w:eastAsia="zh-CN"/>
              </w:rPr>
              <w:t>）后勤服务措施方案；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bCs/>
                <w:color w:val="auto"/>
                <w:sz w:val="24"/>
                <w:szCs w:val="24"/>
                <w:highlight w:val="none"/>
                <w:lang w:val="en" w:eastAsia="zh-CN"/>
              </w:rPr>
            </w:pPr>
          </w:p>
        </w:tc>
        <w:tc>
          <w:tcPr>
            <w:tcW w:w="38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1.每提供上述任意一项内容得</w:t>
            </w:r>
            <w:r>
              <w:rPr>
                <w:rFonts w:hint="eastAsia" w:ascii="仿宋_GB2312" w:hAnsi="仿宋_GB2312" w:eastAsia="仿宋_GB2312" w:cs="仿宋_GB2312"/>
                <w:b/>
                <w:bCs w:val="0"/>
                <w:color w:val="auto"/>
                <w:sz w:val="24"/>
                <w:szCs w:val="24"/>
                <w:highlight w:val="none"/>
                <w:lang w:val="en-US" w:eastAsia="zh-CN"/>
              </w:rPr>
              <w:t>3</w:t>
            </w:r>
            <w:r>
              <w:rPr>
                <w:rFonts w:hint="eastAsia" w:ascii="仿宋_GB2312" w:hAnsi="仿宋_GB2312" w:eastAsia="仿宋_GB2312" w:cs="仿宋_GB2312"/>
                <w:b w:val="0"/>
                <w:bCs/>
                <w:color w:val="auto"/>
                <w:sz w:val="24"/>
                <w:szCs w:val="24"/>
                <w:highlight w:val="none"/>
                <w:lang w:val="en-US" w:eastAsia="zh-CN"/>
              </w:rPr>
              <w:t>分，本小项累计最高得</w:t>
            </w:r>
            <w:r>
              <w:rPr>
                <w:rFonts w:hint="eastAsia" w:ascii="仿宋_GB2312" w:hAnsi="仿宋_GB2312" w:eastAsia="仿宋_GB2312" w:cs="仿宋_GB2312"/>
                <w:b/>
                <w:bCs w:val="0"/>
                <w:color w:val="auto"/>
                <w:sz w:val="24"/>
                <w:szCs w:val="24"/>
                <w:highlight w:val="none"/>
                <w:lang w:val="en-US" w:eastAsia="zh-CN"/>
              </w:rPr>
              <w:t>15</w:t>
            </w:r>
            <w:r>
              <w:rPr>
                <w:rFonts w:hint="eastAsia" w:ascii="仿宋_GB2312" w:hAnsi="仿宋_GB2312" w:eastAsia="仿宋_GB2312" w:cs="仿宋_GB2312"/>
                <w:b w:val="0"/>
                <w:bCs/>
                <w:color w:val="auto"/>
                <w:sz w:val="24"/>
                <w:szCs w:val="24"/>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w:t>
            </w:r>
            <w:r>
              <w:rPr>
                <w:rFonts w:hint="default" w:ascii="仿宋_GB2312" w:hAnsi="仿宋_GB2312" w:eastAsia="仿宋_GB2312" w:cs="仿宋_GB2312"/>
                <w:b w:val="0"/>
                <w:bCs/>
                <w:color w:val="auto"/>
                <w:sz w:val="24"/>
                <w:szCs w:val="24"/>
                <w:highlight w:val="none"/>
                <w:lang w:val="en-US" w:eastAsia="zh-CN"/>
              </w:rPr>
              <w:t>评审小组根据招标文件的需求和投标文件的响应情况,进行评价及分档评分。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（1）服务方案内容全面;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（2）服务方案内容具体;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（3）服务方案内容科学合理;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（4）服务方案内容针对性强;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（5）服务方案内容可操作性强。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满足以上五项要求的评价为优,得</w:t>
            </w:r>
            <w:r>
              <w:rPr>
                <w:rFonts w:hint="eastAsia" w:ascii="仿宋_GB2312" w:hAnsi="仿宋_GB2312" w:eastAsia="仿宋_GB2312" w:cs="仿宋_GB2312"/>
                <w:b/>
                <w:bCs w:val="0"/>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lang w:val="en-US" w:eastAsia="zh-CN"/>
              </w:rPr>
              <w:t>分;满足以上四项要求的评价为良,得</w:t>
            </w:r>
            <w:r>
              <w:rPr>
                <w:rFonts w:hint="eastAsia" w:ascii="仿宋_GB2312" w:hAnsi="仿宋_GB2312" w:eastAsia="仿宋_GB2312" w:cs="仿宋_GB2312"/>
                <w:b/>
                <w:bCs w:val="0"/>
                <w:color w:val="auto"/>
                <w:sz w:val="24"/>
                <w:szCs w:val="24"/>
                <w:highlight w:val="none"/>
                <w:lang w:val="en-US" w:eastAsia="zh-CN"/>
              </w:rPr>
              <w:t>7</w:t>
            </w:r>
            <w:r>
              <w:rPr>
                <w:rFonts w:hint="eastAsia" w:ascii="仿宋_GB2312" w:hAnsi="仿宋_GB2312" w:eastAsia="仿宋_GB2312" w:cs="仿宋_GB2312"/>
                <w:b w:val="0"/>
                <w:bCs/>
                <w:color w:val="auto"/>
                <w:sz w:val="24"/>
                <w:szCs w:val="24"/>
                <w:highlight w:val="none"/>
                <w:lang w:val="en-US" w:eastAsia="zh-CN"/>
              </w:rPr>
              <w:t>分;满足以上三项要求的评价为中,得</w:t>
            </w:r>
            <w:r>
              <w:rPr>
                <w:rFonts w:hint="eastAsia" w:ascii="仿宋_GB2312" w:hAnsi="仿宋_GB2312" w:eastAsia="仿宋_GB2312" w:cs="仿宋_GB2312"/>
                <w:b/>
                <w:bCs w:val="0"/>
                <w:color w:val="auto"/>
                <w:sz w:val="24"/>
                <w:szCs w:val="24"/>
                <w:highlight w:val="none"/>
                <w:lang w:val="en-US" w:eastAsia="zh-CN"/>
              </w:rPr>
              <w:t>4</w:t>
            </w:r>
            <w:r>
              <w:rPr>
                <w:rFonts w:hint="eastAsia" w:ascii="仿宋_GB2312" w:hAnsi="仿宋_GB2312" w:eastAsia="仿宋_GB2312" w:cs="仿宋_GB2312"/>
                <w:b w:val="0"/>
                <w:bCs/>
                <w:color w:val="auto"/>
                <w:sz w:val="24"/>
                <w:szCs w:val="24"/>
                <w:highlight w:val="none"/>
                <w:lang w:val="en-US" w:eastAsia="zh-CN"/>
              </w:rPr>
              <w:t>分;上述情况之外的,评价为差,得</w:t>
            </w:r>
            <w:r>
              <w:rPr>
                <w:rFonts w:hint="eastAsia" w:ascii="仿宋_GB2312" w:hAnsi="仿宋_GB2312" w:eastAsia="仿宋_GB2312" w:cs="仿宋_GB2312"/>
                <w:b/>
                <w:bCs w:val="0"/>
                <w:color w:val="auto"/>
                <w:sz w:val="24"/>
                <w:szCs w:val="24"/>
                <w:highlight w:val="none"/>
                <w:lang w:val="en-US" w:eastAsia="zh-CN"/>
              </w:rPr>
              <w:t>0</w:t>
            </w:r>
            <w:r>
              <w:rPr>
                <w:rFonts w:hint="eastAsia" w:ascii="仿宋_GB2312" w:hAnsi="仿宋_GB2312" w:eastAsia="仿宋_GB2312" w:cs="仿宋_GB2312"/>
                <w:b w:val="0"/>
                <w:bCs/>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1395" w:type="dxa"/>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 w:eastAsia="zh-CN"/>
              </w:rPr>
              <w:t>项目应急预案（</w:t>
            </w:r>
            <w:r>
              <w:rPr>
                <w:rFonts w:hint="eastAsia" w:ascii="仿宋_GB2312" w:hAnsi="仿宋_GB2312" w:eastAsia="仿宋_GB2312" w:cs="仿宋_GB2312"/>
                <w:b/>
                <w:bCs w:val="0"/>
                <w:color w:val="auto"/>
                <w:sz w:val="24"/>
                <w:szCs w:val="24"/>
                <w:highlight w:val="none"/>
                <w:lang w:val="en-US" w:eastAsia="zh-CN"/>
              </w:rPr>
              <w:t>15</w:t>
            </w:r>
            <w:r>
              <w:rPr>
                <w:rFonts w:hint="eastAsia" w:ascii="仿宋_GB2312" w:hAnsi="仿宋_GB2312" w:eastAsia="仿宋_GB2312" w:cs="仿宋_GB2312"/>
                <w:b w:val="0"/>
                <w:bCs/>
                <w:color w:val="auto"/>
                <w:sz w:val="24"/>
                <w:szCs w:val="24"/>
                <w:highlight w:val="none"/>
                <w:lang w:val="en-US" w:eastAsia="zh-CN"/>
              </w:rPr>
              <w:t>分</w:t>
            </w:r>
            <w:r>
              <w:rPr>
                <w:rFonts w:hint="eastAsia" w:ascii="仿宋_GB2312" w:hAnsi="仿宋_GB2312" w:eastAsia="仿宋_GB2312" w:cs="仿宋_GB2312"/>
                <w:b w:val="0"/>
                <w:bCs/>
                <w:color w:val="auto"/>
                <w:sz w:val="24"/>
                <w:szCs w:val="24"/>
                <w:highlight w:val="none"/>
                <w:lang w:val="en" w:eastAsia="zh-CN"/>
              </w:rPr>
              <w:t>）</w:t>
            </w:r>
          </w:p>
        </w:tc>
        <w:tc>
          <w:tcPr>
            <w:tcW w:w="29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 w:eastAsia="zh-CN"/>
              </w:rPr>
            </w:pPr>
            <w:r>
              <w:rPr>
                <w:rFonts w:hint="eastAsia" w:ascii="仿宋_GB2312" w:hAnsi="仿宋_GB2312" w:eastAsia="仿宋_GB2312" w:cs="仿宋_GB2312"/>
                <w:b w:val="0"/>
                <w:bCs/>
                <w:color w:val="auto"/>
                <w:sz w:val="24"/>
                <w:szCs w:val="24"/>
                <w:highlight w:val="none"/>
                <w:lang w:val="en-US" w:eastAsia="zh-CN"/>
              </w:rPr>
              <w:t>供应商</w:t>
            </w:r>
            <w:r>
              <w:rPr>
                <w:rFonts w:hint="eastAsia" w:ascii="仿宋_GB2312" w:hAnsi="仿宋_GB2312" w:eastAsia="仿宋_GB2312" w:cs="仿宋_GB2312"/>
                <w:b w:val="0"/>
                <w:bCs/>
                <w:color w:val="auto"/>
                <w:sz w:val="24"/>
                <w:szCs w:val="24"/>
                <w:highlight w:val="none"/>
                <w:lang w:val="en" w:eastAsia="zh-CN"/>
              </w:rPr>
              <w:t>结合本项目实际提供项目应急预案，内容包括以下内容：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 w:eastAsia="zh-CN"/>
              </w:rPr>
            </w:pPr>
            <w:r>
              <w:rPr>
                <w:rFonts w:hint="eastAsia" w:ascii="仿宋_GB2312" w:hAnsi="仿宋_GB2312" w:eastAsia="仿宋_GB2312" w:cs="仿宋_GB2312"/>
                <w:b w:val="0"/>
                <w:bCs/>
                <w:color w:val="auto"/>
                <w:sz w:val="24"/>
                <w:szCs w:val="24"/>
                <w:highlight w:val="none"/>
                <w:lang w:val="en" w:eastAsia="zh-CN"/>
              </w:rPr>
              <w:t>（1）重要会务安排方案；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 w:eastAsia="zh-CN"/>
              </w:rPr>
            </w:pPr>
            <w:r>
              <w:rPr>
                <w:rFonts w:hint="eastAsia" w:ascii="仿宋_GB2312" w:hAnsi="仿宋_GB2312" w:eastAsia="仿宋_GB2312" w:cs="仿宋_GB2312"/>
                <w:b w:val="0"/>
                <w:bCs/>
                <w:color w:val="auto"/>
                <w:sz w:val="24"/>
                <w:szCs w:val="24"/>
                <w:highlight w:val="none"/>
                <w:lang w:val="en" w:eastAsia="zh-CN"/>
              </w:rPr>
              <w:t>（2）反恐防爆事件处理预案；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 w:eastAsia="zh-CN"/>
              </w:rPr>
              <w:t>（3）灾害性天气应急措施。</w:t>
            </w:r>
          </w:p>
        </w:tc>
        <w:tc>
          <w:tcPr>
            <w:tcW w:w="38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1.每提供上述任意一项内容得</w:t>
            </w:r>
            <w:r>
              <w:rPr>
                <w:rFonts w:hint="eastAsia" w:ascii="仿宋_GB2312" w:hAnsi="仿宋_GB2312" w:eastAsia="仿宋_GB2312" w:cs="仿宋_GB2312"/>
                <w:b/>
                <w:bCs w:val="0"/>
                <w:color w:val="auto"/>
                <w:sz w:val="24"/>
                <w:szCs w:val="24"/>
                <w:highlight w:val="none"/>
                <w:lang w:val="en-US" w:eastAsia="zh-CN"/>
              </w:rPr>
              <w:t>3</w:t>
            </w:r>
            <w:r>
              <w:rPr>
                <w:rFonts w:hint="eastAsia" w:ascii="仿宋_GB2312" w:hAnsi="仿宋_GB2312" w:eastAsia="仿宋_GB2312" w:cs="仿宋_GB2312"/>
                <w:b w:val="0"/>
                <w:bCs/>
                <w:color w:val="auto"/>
                <w:sz w:val="24"/>
                <w:szCs w:val="24"/>
                <w:highlight w:val="none"/>
                <w:lang w:val="en-US" w:eastAsia="zh-CN"/>
              </w:rPr>
              <w:t>分，本小项累计最高得</w:t>
            </w:r>
            <w:r>
              <w:rPr>
                <w:rFonts w:hint="eastAsia" w:ascii="仿宋_GB2312" w:hAnsi="仿宋_GB2312" w:eastAsia="仿宋_GB2312" w:cs="仿宋_GB2312"/>
                <w:b/>
                <w:bCs w:val="0"/>
                <w:color w:val="auto"/>
                <w:sz w:val="24"/>
                <w:szCs w:val="24"/>
                <w:highlight w:val="none"/>
                <w:lang w:val="en-US" w:eastAsia="zh-CN"/>
              </w:rPr>
              <w:t>9</w:t>
            </w:r>
            <w:r>
              <w:rPr>
                <w:rFonts w:hint="eastAsia" w:ascii="仿宋_GB2312" w:hAnsi="仿宋_GB2312" w:eastAsia="仿宋_GB2312" w:cs="仿宋_GB2312"/>
                <w:b w:val="0"/>
                <w:bCs/>
                <w:color w:val="auto"/>
                <w:sz w:val="24"/>
                <w:szCs w:val="24"/>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w:t>
            </w:r>
            <w:r>
              <w:rPr>
                <w:rFonts w:hint="default" w:ascii="仿宋_GB2312" w:hAnsi="仿宋_GB2312" w:eastAsia="仿宋_GB2312" w:cs="仿宋_GB2312"/>
                <w:b w:val="0"/>
                <w:bCs/>
                <w:color w:val="auto"/>
                <w:sz w:val="24"/>
                <w:szCs w:val="24"/>
                <w:highlight w:val="none"/>
                <w:lang w:val="en-US" w:eastAsia="zh-CN"/>
              </w:rPr>
              <w:t>评审小组根据招标文件的需求和投标文件的响应情况,进行评价及分档评分。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（1）服务方案内容全面;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（2）服务方案内容具体;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（3）服务方案内容科学合理;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（4）服务方案内容针对性强;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（5）服务方案内容可操作性强。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满足以上五项要求的评价为优,得</w:t>
            </w:r>
            <w:r>
              <w:rPr>
                <w:rFonts w:hint="eastAsia" w:ascii="仿宋_GB2312" w:hAnsi="仿宋_GB2312" w:eastAsia="仿宋_GB2312" w:cs="仿宋_GB2312"/>
                <w:b/>
                <w:bCs w:val="0"/>
                <w:color w:val="auto"/>
                <w:sz w:val="24"/>
                <w:szCs w:val="24"/>
                <w:highlight w:val="none"/>
                <w:lang w:val="en-US" w:eastAsia="zh-CN"/>
              </w:rPr>
              <w:t>6</w:t>
            </w:r>
            <w:r>
              <w:rPr>
                <w:rFonts w:hint="eastAsia" w:ascii="仿宋_GB2312" w:hAnsi="仿宋_GB2312" w:eastAsia="仿宋_GB2312" w:cs="仿宋_GB2312"/>
                <w:b w:val="0"/>
                <w:bCs/>
                <w:color w:val="auto"/>
                <w:sz w:val="24"/>
                <w:szCs w:val="24"/>
                <w:highlight w:val="none"/>
                <w:lang w:val="en-US" w:eastAsia="zh-CN"/>
              </w:rPr>
              <w:t>分;满足以上四项要求的评价为良,得</w:t>
            </w:r>
            <w:r>
              <w:rPr>
                <w:rFonts w:hint="eastAsia" w:ascii="仿宋_GB2312" w:hAnsi="仿宋_GB2312" w:eastAsia="仿宋_GB2312" w:cs="仿宋_GB2312"/>
                <w:b/>
                <w:bCs w:val="0"/>
                <w:color w:val="auto"/>
                <w:sz w:val="24"/>
                <w:szCs w:val="24"/>
                <w:highlight w:val="none"/>
                <w:lang w:val="en-US" w:eastAsia="zh-CN"/>
              </w:rPr>
              <w:t>4</w:t>
            </w:r>
            <w:r>
              <w:rPr>
                <w:rFonts w:hint="eastAsia" w:ascii="仿宋_GB2312" w:hAnsi="仿宋_GB2312" w:eastAsia="仿宋_GB2312" w:cs="仿宋_GB2312"/>
                <w:b w:val="0"/>
                <w:bCs/>
                <w:color w:val="auto"/>
                <w:sz w:val="24"/>
                <w:szCs w:val="24"/>
                <w:highlight w:val="none"/>
                <w:lang w:val="en-US" w:eastAsia="zh-CN"/>
              </w:rPr>
              <w:t>分;满足以上三项要求的评价为中,得</w:t>
            </w:r>
            <w:r>
              <w:rPr>
                <w:rFonts w:hint="eastAsia" w:ascii="仿宋_GB2312" w:hAnsi="仿宋_GB2312" w:eastAsia="仿宋_GB2312" w:cs="仿宋_GB2312"/>
                <w:b/>
                <w:bCs w:val="0"/>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lang w:val="en-US" w:eastAsia="zh-CN"/>
              </w:rPr>
              <w:t>分;上述情况之外的,评价为差,得</w:t>
            </w:r>
            <w:r>
              <w:rPr>
                <w:rFonts w:hint="eastAsia" w:ascii="仿宋_GB2312" w:hAnsi="仿宋_GB2312" w:eastAsia="仿宋_GB2312" w:cs="仿宋_GB2312"/>
                <w:b/>
                <w:bCs w:val="0"/>
                <w:color w:val="auto"/>
                <w:sz w:val="24"/>
                <w:szCs w:val="24"/>
                <w:highlight w:val="none"/>
                <w:lang w:val="en-US" w:eastAsia="zh-CN"/>
              </w:rPr>
              <w:t>0</w:t>
            </w:r>
            <w:r>
              <w:rPr>
                <w:rFonts w:hint="eastAsia" w:ascii="仿宋_GB2312" w:hAnsi="仿宋_GB2312" w:eastAsia="仿宋_GB2312" w:cs="仿宋_GB2312"/>
                <w:b w:val="0"/>
                <w:bCs/>
                <w:color w:val="auto"/>
                <w:sz w:val="24"/>
                <w:szCs w:val="24"/>
                <w:highlight w:val="none"/>
                <w:lang w:val="en-US" w:eastAsia="zh-CN"/>
              </w:rPr>
              <w:t>分。</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color w:val="000000"/>
          <w:sz w:val="32"/>
          <w:szCs w:val="32"/>
          <w:highlight w:val="none"/>
          <w:lang w:val="en-US" w:eastAsia="zh-CN"/>
        </w:rPr>
      </w:pPr>
      <w:r>
        <w:rPr>
          <w:rFonts w:hint="eastAsia" w:ascii="宋体" w:hAnsi="宋体" w:eastAsia="宋体"/>
          <w:b w:val="0"/>
          <w:bCs/>
          <w:color w:val="auto"/>
          <w:sz w:val="24"/>
          <w:highlight w:val="none"/>
          <w:lang w:eastAsia="zh-CN"/>
        </w:rPr>
        <w:t>注：</w:t>
      </w:r>
      <w:r>
        <w:rPr>
          <w:rFonts w:hint="eastAsia" w:ascii="宋体" w:hAnsi="宋体"/>
          <w:b w:val="0"/>
          <w:bCs/>
          <w:color w:val="auto"/>
          <w:sz w:val="24"/>
          <w:highlight w:val="none"/>
        </w:rPr>
        <w:t>不提供证明文件或提供的证明文件不合格者，不得分。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楷体" w:hAnsi="楷体" w:eastAsia="楷体" w:cs="楷体"/>
          <w:color w:val="000000"/>
          <w:sz w:val="32"/>
          <w:szCs w:val="32"/>
          <w:highlight w:val="none"/>
          <w:lang w:val="en-US" w:eastAsia="zh-CN"/>
        </w:rPr>
      </w:pPr>
      <w:r>
        <w:rPr>
          <w:rFonts w:hint="eastAsia" w:ascii="楷体" w:hAnsi="楷体" w:eastAsia="楷体" w:cs="楷体"/>
          <w:color w:val="000000"/>
          <w:sz w:val="32"/>
          <w:szCs w:val="32"/>
          <w:highlight w:val="none"/>
          <w:lang w:val="en-US" w:eastAsia="zh-CN"/>
        </w:rPr>
        <w:t>（四）供应商提供资料清单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 w:eastAsia="仿宋_GB2312" w:cs="Times New Roman"/>
          <w:color w:val="auto"/>
          <w:sz w:val="32"/>
          <w:highlight w:val="none"/>
          <w:lang w:eastAsia="zh-CN"/>
        </w:rPr>
      </w:pPr>
      <w:r>
        <w:rPr>
          <w:rFonts w:hint="eastAsia" w:ascii="仿宋_GB2312" w:hAnsi="仿宋" w:eastAsia="仿宋_GB2312" w:cs="Times New Roman"/>
          <w:color w:val="auto"/>
          <w:sz w:val="32"/>
          <w:highlight w:val="none"/>
          <w:lang w:val="en-US" w:eastAsia="zh-CN"/>
        </w:rPr>
        <w:t>1.营业执照、</w:t>
      </w:r>
      <w:r>
        <w:rPr>
          <w:rFonts w:hint="eastAsia" w:ascii="仿宋_GB2312" w:hAnsi="仿宋" w:eastAsia="仿宋_GB2312" w:cs="Times New Roman"/>
          <w:color w:val="auto"/>
          <w:sz w:val="32"/>
          <w:highlight w:val="none"/>
        </w:rPr>
        <w:t>事业法人证书、社会团体法人登记证书</w:t>
      </w:r>
      <w:r>
        <w:rPr>
          <w:rFonts w:hint="eastAsia" w:ascii="仿宋_GB2312" w:hAnsi="仿宋" w:eastAsia="仿宋_GB2312" w:cs="Times New Roman"/>
          <w:color w:val="auto"/>
          <w:sz w:val="32"/>
          <w:highlight w:val="none"/>
          <w:lang w:eastAsia="zh-CN"/>
        </w:rPr>
        <w:t>（加盖公章）；</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lang w:val="en-US" w:eastAsia="zh-CN"/>
        </w:rPr>
      </w:pPr>
      <w:r>
        <w:rPr>
          <w:rFonts w:hint="eastAsia" w:ascii="仿宋_GB2312" w:hAnsi="仿宋" w:eastAsia="仿宋_GB2312" w:cs="Times New Roman"/>
          <w:color w:val="auto"/>
          <w:sz w:val="32"/>
          <w:highlight w:val="none"/>
          <w:lang w:val="en-US" w:eastAsia="zh-CN"/>
        </w:rPr>
        <w:t>2.法定代表人身份证复印件（加盖公章）；</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3.项目报价清单（加盖公章）；</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4.评分规则所需资料（同类业绩证明、方案等）。</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default" w:ascii="仿宋_GB2312" w:hAnsi="仿宋" w:eastAsia="仿宋_GB2312" w:cs="Times New Roman"/>
          <w:color w:val="auto"/>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Times New Roman"/>
          <w:color w:val="auto"/>
          <w:sz w:val="32"/>
          <w:highlight w:val="none"/>
          <w:lang w:val="en-US" w:eastAsia="zh-CN"/>
        </w:rPr>
        <w:t>注：</w:t>
      </w:r>
      <w:r>
        <w:rPr>
          <w:rFonts w:hint="eastAsia" w:ascii="仿宋_GB2312" w:hAnsi="仿宋" w:eastAsia="仿宋_GB2312" w:cs="仿宋"/>
          <w:sz w:val="32"/>
          <w:szCs w:val="32"/>
          <w:lang w:eastAsia="zh-CN"/>
        </w:rPr>
        <w:t>供应商需以邮寄方式提供</w:t>
      </w:r>
      <w:r>
        <w:rPr>
          <w:rFonts w:hint="default" w:ascii="仿宋_GB2312" w:hAnsi="仿宋" w:eastAsia="仿宋_GB2312" w:cs="仿宋"/>
          <w:sz w:val="32"/>
          <w:szCs w:val="32"/>
          <w:lang w:val="en" w:eastAsia="zh-CN"/>
        </w:rPr>
        <w:t>7</w:t>
      </w:r>
      <w:r>
        <w:rPr>
          <w:rFonts w:hint="eastAsia" w:ascii="仿宋_GB2312" w:hAnsi="仿宋" w:eastAsia="仿宋_GB2312" w:cs="仿宋"/>
          <w:sz w:val="32"/>
          <w:szCs w:val="32"/>
          <w:lang w:eastAsia="zh-CN"/>
        </w:rPr>
        <w:t>份密封纸质版投标资料至本单位，并在封面</w:t>
      </w:r>
      <w:r>
        <w:rPr>
          <w:rFonts w:hint="eastAsia" w:ascii="仿宋_GB2312" w:hAnsi="仿宋" w:eastAsia="仿宋_GB2312" w:cs="仿宋"/>
          <w:sz w:val="32"/>
          <w:szCs w:val="32"/>
        </w:rPr>
        <w:t>备注</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XX</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项目+公司全称+日期</w:t>
      </w:r>
      <w:r>
        <w:rPr>
          <w:rFonts w:hint="eastAsia" w:ascii="仿宋_GB2312" w:hAnsi="仿宋" w:eastAsia="仿宋_GB2312" w:cs="仿宋"/>
          <w:sz w:val="32"/>
          <w:szCs w:val="32"/>
          <w:lang w:val="en-US" w:eastAsia="zh-CN"/>
        </w:rPr>
        <w:t>+联系人+联系方式</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详细地址：深圳市龙华区</w:t>
      </w:r>
      <w:r>
        <w:rPr>
          <w:rFonts w:hint="eastAsia" w:ascii="仿宋_GB2312" w:hAnsi="仿宋" w:eastAsia="仿宋_GB2312" w:cs="仿宋"/>
          <w:sz w:val="32"/>
          <w:szCs w:val="32"/>
          <w:lang w:val="en-US" w:eastAsia="zh-CN"/>
        </w:rPr>
        <w:t>富康行政服务办公区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eastAsia="zh-CN"/>
        </w:rPr>
        <w:t>收件人</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吴先生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CESI黑体-GB2312" w:hAnsi="CESI黑体-GB2312" w:eastAsia="CESI黑体-GB2312" w:cs="CESI黑体-GB2312"/>
          <w:sz w:val="32"/>
          <w:szCs w:val="32"/>
          <w:lang w:val="en-US" w:eastAsia="zh-CN"/>
        </w:rPr>
      </w:pPr>
      <w:r>
        <w:rPr>
          <w:rFonts w:hint="eastAsia" w:ascii="仿宋_GB2312" w:hAnsi="仿宋" w:eastAsia="仿宋_GB2312" w:cs="仿宋"/>
          <w:sz w:val="32"/>
          <w:szCs w:val="32"/>
        </w:rPr>
        <w:t>联系方式：</w:t>
      </w:r>
      <w:r>
        <w:rPr>
          <w:rFonts w:hint="eastAsia" w:ascii="仿宋_GB2312" w:hAnsi="仿宋" w:eastAsia="仿宋_GB2312" w:cs="仿宋"/>
          <w:sz w:val="32"/>
          <w:szCs w:val="32"/>
          <w:lang w:val="en-US" w:eastAsia="zh-CN"/>
        </w:rPr>
        <w:t>0755-23338140</w:t>
      </w:r>
    </w:p>
    <w:p>
      <w:pPr>
        <w:pStyle w:val="4"/>
        <w:ind w:left="0" w:leftChars="0" w:firstLine="640" w:firstLineChars="0"/>
        <w:rPr>
          <w:rFonts w:hint="default" w:ascii="仿宋_GB2312" w:hAnsi="仿宋" w:eastAsia="仿宋_GB2312" w:cs="Times New Roman"/>
          <w:color w:val="FF0000"/>
          <w:sz w:val="32"/>
          <w:highlight w:val="none"/>
          <w:lang w:val="en-US" w:eastAsia="zh-CN"/>
        </w:rPr>
      </w:pPr>
    </w:p>
    <w:p>
      <w:pPr>
        <w:pStyle w:val="4"/>
        <w:ind w:left="0" w:leftChars="0" w:firstLine="640" w:firstLineChars="0"/>
        <w:jc w:val="left"/>
        <w:rPr>
          <w:rFonts w:hint="default" w:ascii="仿宋_GB2312" w:hAnsi="仿宋" w:eastAsia="仿宋_GB2312" w:cs="Times New Roman"/>
          <w:color w:val="FF0000"/>
          <w:sz w:val="32"/>
          <w:highlight w:val="none"/>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Light">
    <w:altName w:val="华文仿宋"/>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DF0C8"/>
    <w:multiLevelType w:val="singleLevel"/>
    <w:tmpl w:val="FFFDF0C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YWQ5NDgzOTI3MGY3NGViMmQwYzkwNGU1OTQ4YTkifQ=="/>
  </w:docVars>
  <w:rsids>
    <w:rsidRoot w:val="00000000"/>
    <w:rsid w:val="02A14404"/>
    <w:rsid w:val="02ED4ABC"/>
    <w:rsid w:val="037261DA"/>
    <w:rsid w:val="03BA7C4F"/>
    <w:rsid w:val="04F94B0A"/>
    <w:rsid w:val="04FF4024"/>
    <w:rsid w:val="054D3C9F"/>
    <w:rsid w:val="05701B1B"/>
    <w:rsid w:val="06272FC8"/>
    <w:rsid w:val="07ABC2E8"/>
    <w:rsid w:val="07E6528B"/>
    <w:rsid w:val="07FC0D43"/>
    <w:rsid w:val="082A6214"/>
    <w:rsid w:val="096B4234"/>
    <w:rsid w:val="0AAC240E"/>
    <w:rsid w:val="0B1A5ABE"/>
    <w:rsid w:val="0BB53545"/>
    <w:rsid w:val="0C29284D"/>
    <w:rsid w:val="0D3A42AC"/>
    <w:rsid w:val="0D4A4E59"/>
    <w:rsid w:val="0E336732"/>
    <w:rsid w:val="0EC248F6"/>
    <w:rsid w:val="0F135152"/>
    <w:rsid w:val="0FB36E12"/>
    <w:rsid w:val="10152737"/>
    <w:rsid w:val="128A5C2C"/>
    <w:rsid w:val="13662464"/>
    <w:rsid w:val="15DE511D"/>
    <w:rsid w:val="164107F7"/>
    <w:rsid w:val="17115D70"/>
    <w:rsid w:val="17BB0392"/>
    <w:rsid w:val="180C63B2"/>
    <w:rsid w:val="18462EE2"/>
    <w:rsid w:val="18702CCD"/>
    <w:rsid w:val="1D23268B"/>
    <w:rsid w:val="1D291FE4"/>
    <w:rsid w:val="1DEA08D0"/>
    <w:rsid w:val="1E7F010E"/>
    <w:rsid w:val="1FA45CB2"/>
    <w:rsid w:val="1FEA15B7"/>
    <w:rsid w:val="20130094"/>
    <w:rsid w:val="233F53F8"/>
    <w:rsid w:val="235D47F0"/>
    <w:rsid w:val="236553F8"/>
    <w:rsid w:val="236849F0"/>
    <w:rsid w:val="238B4897"/>
    <w:rsid w:val="23F32A04"/>
    <w:rsid w:val="24577437"/>
    <w:rsid w:val="24763D61"/>
    <w:rsid w:val="25331C52"/>
    <w:rsid w:val="264E265F"/>
    <w:rsid w:val="2704160A"/>
    <w:rsid w:val="281F64BE"/>
    <w:rsid w:val="296F0D7F"/>
    <w:rsid w:val="2AAD1FBB"/>
    <w:rsid w:val="2AED28A3"/>
    <w:rsid w:val="2B3A4917"/>
    <w:rsid w:val="2B501978"/>
    <w:rsid w:val="2BC813F8"/>
    <w:rsid w:val="2BCA72ED"/>
    <w:rsid w:val="2BFD04B0"/>
    <w:rsid w:val="2C813474"/>
    <w:rsid w:val="2EC61441"/>
    <w:rsid w:val="321111A9"/>
    <w:rsid w:val="34185F52"/>
    <w:rsid w:val="348113C1"/>
    <w:rsid w:val="353115DE"/>
    <w:rsid w:val="35A47850"/>
    <w:rsid w:val="361735D6"/>
    <w:rsid w:val="378B76CC"/>
    <w:rsid w:val="389D7E6F"/>
    <w:rsid w:val="395170EE"/>
    <w:rsid w:val="395C4529"/>
    <w:rsid w:val="39AE31FE"/>
    <w:rsid w:val="3A4B36A8"/>
    <w:rsid w:val="3A7E85A4"/>
    <w:rsid w:val="3B5F69E1"/>
    <w:rsid w:val="3BF71F0A"/>
    <w:rsid w:val="3C4115E4"/>
    <w:rsid w:val="3C6B36A0"/>
    <w:rsid w:val="3C7F3D53"/>
    <w:rsid w:val="3C7FD152"/>
    <w:rsid w:val="3CC41D19"/>
    <w:rsid w:val="3DBD16A1"/>
    <w:rsid w:val="3DBF941A"/>
    <w:rsid w:val="3F1F1C2A"/>
    <w:rsid w:val="406412D2"/>
    <w:rsid w:val="408D7917"/>
    <w:rsid w:val="42126DD2"/>
    <w:rsid w:val="45181E73"/>
    <w:rsid w:val="46190247"/>
    <w:rsid w:val="46E56473"/>
    <w:rsid w:val="47271AF0"/>
    <w:rsid w:val="47AC489C"/>
    <w:rsid w:val="48233009"/>
    <w:rsid w:val="48D52555"/>
    <w:rsid w:val="4902618C"/>
    <w:rsid w:val="49690EEF"/>
    <w:rsid w:val="4A274EC8"/>
    <w:rsid w:val="4B6951DF"/>
    <w:rsid w:val="4C484939"/>
    <w:rsid w:val="4C5A74AA"/>
    <w:rsid w:val="4C8C268C"/>
    <w:rsid w:val="4CAB6605"/>
    <w:rsid w:val="4CF107F4"/>
    <w:rsid w:val="4D5C222A"/>
    <w:rsid w:val="4DD35D96"/>
    <w:rsid w:val="4E870795"/>
    <w:rsid w:val="50612E6B"/>
    <w:rsid w:val="5118124A"/>
    <w:rsid w:val="548036DC"/>
    <w:rsid w:val="54D11C8C"/>
    <w:rsid w:val="55AB2248"/>
    <w:rsid w:val="57097A1B"/>
    <w:rsid w:val="58AA5BB8"/>
    <w:rsid w:val="58D36385"/>
    <w:rsid w:val="5AB61E7E"/>
    <w:rsid w:val="5B1F58B2"/>
    <w:rsid w:val="5C1178F0"/>
    <w:rsid w:val="5C451348"/>
    <w:rsid w:val="5E48511F"/>
    <w:rsid w:val="5F2E2567"/>
    <w:rsid w:val="5F487ACD"/>
    <w:rsid w:val="5FBA3DFB"/>
    <w:rsid w:val="5FCB5F70"/>
    <w:rsid w:val="5FFFBA22"/>
    <w:rsid w:val="617C5F6F"/>
    <w:rsid w:val="626369F4"/>
    <w:rsid w:val="627B5AC3"/>
    <w:rsid w:val="638D15C2"/>
    <w:rsid w:val="65044496"/>
    <w:rsid w:val="653B3C30"/>
    <w:rsid w:val="65AE3591"/>
    <w:rsid w:val="65C632AB"/>
    <w:rsid w:val="6784413C"/>
    <w:rsid w:val="6A167974"/>
    <w:rsid w:val="6A5010CC"/>
    <w:rsid w:val="6AEB0FDA"/>
    <w:rsid w:val="6AFC64A2"/>
    <w:rsid w:val="6B57490E"/>
    <w:rsid w:val="6BDF2477"/>
    <w:rsid w:val="6C5FEC78"/>
    <w:rsid w:val="6C727342"/>
    <w:rsid w:val="6CEE0D82"/>
    <w:rsid w:val="6D4CB61A"/>
    <w:rsid w:val="6DE24AAE"/>
    <w:rsid w:val="6DEB9262"/>
    <w:rsid w:val="6DEEB070"/>
    <w:rsid w:val="6E3336F6"/>
    <w:rsid w:val="6E6FD9B3"/>
    <w:rsid w:val="6EA474E2"/>
    <w:rsid w:val="6EBF29A2"/>
    <w:rsid w:val="6ED7D27D"/>
    <w:rsid w:val="6F573414"/>
    <w:rsid w:val="6FF7ABC4"/>
    <w:rsid w:val="71816E6E"/>
    <w:rsid w:val="71F35A36"/>
    <w:rsid w:val="724D226A"/>
    <w:rsid w:val="725463B1"/>
    <w:rsid w:val="73234E3B"/>
    <w:rsid w:val="73747667"/>
    <w:rsid w:val="73783C1A"/>
    <w:rsid w:val="7396FA57"/>
    <w:rsid w:val="740D2C3B"/>
    <w:rsid w:val="74165326"/>
    <w:rsid w:val="74DF1EE2"/>
    <w:rsid w:val="7568111C"/>
    <w:rsid w:val="77F751FE"/>
    <w:rsid w:val="7AAC6D0A"/>
    <w:rsid w:val="7AB13CAF"/>
    <w:rsid w:val="7BA3AF36"/>
    <w:rsid w:val="7BEB8649"/>
    <w:rsid w:val="7BF68A43"/>
    <w:rsid w:val="7D6F401F"/>
    <w:rsid w:val="7D932127"/>
    <w:rsid w:val="7D9C4C8E"/>
    <w:rsid w:val="7DCB037F"/>
    <w:rsid w:val="7DEB18F7"/>
    <w:rsid w:val="7F7E765F"/>
    <w:rsid w:val="7FD64829"/>
    <w:rsid w:val="7FEFF641"/>
    <w:rsid w:val="B7EF1CD5"/>
    <w:rsid w:val="BDFC0C99"/>
    <w:rsid w:val="BE3F11F2"/>
    <w:rsid w:val="BF6ED5D6"/>
    <w:rsid w:val="C3CFA349"/>
    <w:rsid w:val="C79B62ED"/>
    <w:rsid w:val="CDEF3D88"/>
    <w:rsid w:val="CDFF677A"/>
    <w:rsid w:val="D9FF1C02"/>
    <w:rsid w:val="DF9E94C5"/>
    <w:rsid w:val="DFF7C53F"/>
    <w:rsid w:val="E7A738A4"/>
    <w:rsid w:val="E92DB74E"/>
    <w:rsid w:val="EF7338B0"/>
    <w:rsid w:val="EFBF8D14"/>
    <w:rsid w:val="F3AFE3D7"/>
    <w:rsid w:val="F7752B1F"/>
    <w:rsid w:val="FB7B000C"/>
    <w:rsid w:val="FBDFE8A2"/>
    <w:rsid w:val="FCBF294D"/>
    <w:rsid w:val="FCCF5398"/>
    <w:rsid w:val="FDBB5212"/>
    <w:rsid w:val="FEFE0D2A"/>
    <w:rsid w:val="FF621E04"/>
    <w:rsid w:val="FF7B7036"/>
    <w:rsid w:val="FFDDC597"/>
    <w:rsid w:val="FFDE2EC1"/>
    <w:rsid w:val="FFF66774"/>
    <w:rsid w:val="FFFF03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rFonts w:eastAsia="仿宋_GB2312"/>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Block Text"/>
    <w:basedOn w:val="1"/>
    <w:qFormat/>
    <w:uiPriority w:val="0"/>
    <w:pPr>
      <w:tabs>
        <w:tab w:val="left" w:pos="426"/>
      </w:tabs>
      <w:spacing w:after="120"/>
      <w:ind w:left="1440" w:leftChars="700" w:right="1440" w:rightChars="7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000000"/>
      <w:u w:val="none"/>
    </w:rPr>
  </w:style>
  <w:style w:type="character" w:styleId="12">
    <w:name w:val="Emphasis"/>
    <w:basedOn w:val="10"/>
    <w:qFormat/>
    <w:uiPriority w:val="0"/>
    <w:rPr>
      <w:sz w:val="22"/>
      <w:szCs w:val="22"/>
    </w:rPr>
  </w:style>
  <w:style w:type="character" w:styleId="13">
    <w:name w:val="Hyperlink"/>
    <w:basedOn w:val="10"/>
    <w:qFormat/>
    <w:uiPriority w:val="0"/>
    <w:rPr>
      <w:color w:val="000000"/>
      <w:u w:val="none"/>
    </w:rPr>
  </w:style>
  <w:style w:type="character" w:customStyle="1" w:styleId="14">
    <w:name w:val="treeicon"/>
    <w:basedOn w:val="10"/>
    <w:qFormat/>
    <w:uiPriority w:val="0"/>
  </w:style>
  <w:style w:type="character" w:customStyle="1" w:styleId="15">
    <w:name w:val="hover48"/>
    <w:basedOn w:val="10"/>
    <w:qFormat/>
    <w:uiPriority w:val="0"/>
    <w:rPr>
      <w:color w:val="FFFFFF"/>
      <w:shd w:val="clear" w:color="auto" w:fill="1091DB"/>
    </w:rPr>
  </w:style>
  <w:style w:type="character" w:customStyle="1" w:styleId="16">
    <w:name w:val="hover49"/>
    <w:basedOn w:val="10"/>
    <w:qFormat/>
    <w:uiPriority w:val="0"/>
    <w:rPr>
      <w:color w:val="FFFFFF"/>
      <w:shd w:val="clear" w:color="auto" w:fill="1091DB"/>
    </w:rPr>
  </w:style>
  <w:style w:type="character" w:customStyle="1" w:styleId="17">
    <w:name w:val="hover50"/>
    <w:basedOn w:val="10"/>
    <w:qFormat/>
    <w:uiPriority w:val="0"/>
    <w:rPr>
      <w:sz w:val="21"/>
      <w:szCs w:val="21"/>
    </w:rPr>
  </w:style>
  <w:style w:type="paragraph" w:customStyle="1" w:styleId="18">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1999</Words>
  <Characters>2091</Characters>
  <Lines>0</Lines>
  <Paragraphs>0</Paragraphs>
  <TotalTime>43</TotalTime>
  <ScaleCrop>false</ScaleCrop>
  <LinksUpToDate>false</LinksUpToDate>
  <CharactersWithSpaces>2143</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2021-06-16T16:59:00Z</dcterms:created>
  <dc:creator>006</dc:creator>
  <cp:lastModifiedBy>lxy</cp:lastModifiedBy>
  <cp:lastPrinted>2024-11-23T02:38:00Z</cp:lastPrinted>
  <dcterms:modified xsi:type="dcterms:W3CDTF">2024-12-18T17:46:42Z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C4C9ED5C748D4663AE3ACE5970D18F79_12</vt:lpwstr>
  </property>
</Properties>
</file>