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</w:pPr>
      <w:r>
        <w:rPr>
          <w:rFonts w:hint="eastAsia"/>
          <w:lang w:eastAsia="zh-CN"/>
        </w:rPr>
        <w:t>福城南片区利益统筹配套道路一期工程</w:t>
      </w:r>
      <w:r>
        <w:rPr>
          <w:rFonts w:hint="eastAsia"/>
          <w:lang w:val="en-US" w:eastAsia="zh-CN"/>
        </w:rPr>
        <w:t>-民湖路（观澜人民路-长湖路）</w:t>
      </w:r>
      <w:r>
        <w:rPr>
          <w:rFonts w:hint="eastAsia"/>
        </w:rPr>
        <w:t>房屋征收项目</w:t>
      </w:r>
    </w:p>
    <w:p>
      <w:pPr>
        <w:pStyle w:val="79"/>
      </w:pPr>
      <w:r>
        <w:rPr>
          <w:rFonts w:hint="eastAsia"/>
          <w:lang w:eastAsia="zh-CN"/>
        </w:rPr>
        <w:t>测绘</w:t>
      </w:r>
      <w:r>
        <w:rPr>
          <w:rFonts w:hint="eastAsia"/>
        </w:rPr>
        <w:t>机构名录</w:t>
      </w:r>
    </w:p>
    <w:p>
      <w:pPr>
        <w:jc w:val="center"/>
        <w:rPr>
          <w:rFonts w:cs="仿宋"/>
          <w:sz w:val="32"/>
          <w:szCs w:val="32"/>
        </w:rPr>
      </w:pPr>
    </w:p>
    <w:tbl>
      <w:tblPr>
        <w:tblStyle w:val="2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仿宋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cs="仿宋"/>
                <w:b/>
                <w:bCs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7654" w:type="dxa"/>
          </w:tcPr>
          <w:p>
            <w:pPr>
              <w:jc w:val="center"/>
              <w:rPr>
                <w:rFonts w:cs="仿宋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cs="仿宋"/>
                <w:b/>
                <w:bCs/>
                <w:sz w:val="32"/>
                <w:szCs w:val="32"/>
                <w:lang w:eastAsia="zh-CN"/>
                <w14:ligatures w14:val="none"/>
              </w:rPr>
              <w:t>测绘</w:t>
            </w:r>
            <w:r>
              <w:rPr>
                <w:rFonts w:hint="eastAsia" w:cs="仿宋"/>
                <w:b/>
                <w:bCs/>
                <w:sz w:val="32"/>
                <w:szCs w:val="32"/>
                <w14:ligatures w14:val="none"/>
              </w:rPr>
              <w:t>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none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大华勘测科技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none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红日龙工程测量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天成测绘技术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中科科地勘测地理信息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水务工程检测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蓝天鹤测绘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勘察测绘院（集团）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国域勘测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中爵勘测绘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好山水测绘科技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>
            <w:pPr>
              <w:spacing w:line="500" w:lineRule="exact"/>
              <w:jc w:val="center"/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南湖勘测技术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</w:tbl>
    <w:p>
      <w:pPr>
        <w:rPr>
          <w:rFonts w:cs="仿宋"/>
          <w:sz w:val="32"/>
          <w:szCs w:val="32"/>
        </w:rPr>
      </w:pPr>
    </w:p>
    <w:p>
      <w:pPr>
        <w:rPr>
          <w:rFonts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39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13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8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68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3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64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60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6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46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38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30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8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45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85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90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1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95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97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116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88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5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37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6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14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43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4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5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8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8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1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1FB369B"/>
    <w:multiLevelType w:val="multilevel"/>
    <w:tmpl w:val="61FB36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C3439F"/>
    <w:multiLevelType w:val="multilevel"/>
    <w:tmpl w:val="65C3439F"/>
    <w:lvl w:ilvl="0" w:tentative="0">
      <w:start w:val="1"/>
      <w:numFmt w:val="decimal"/>
      <w:pStyle w:val="42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1">
    <w:nsid w:val="723B06C0"/>
    <w:multiLevelType w:val="multilevel"/>
    <w:tmpl w:val="723B06C0"/>
    <w:lvl w:ilvl="0" w:tentative="0">
      <w:start w:val="1"/>
      <w:numFmt w:val="decimal"/>
      <w:pStyle w:val="43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2">
    <w:nsid w:val="79870C63"/>
    <w:multiLevelType w:val="multilevel"/>
    <w:tmpl w:val="79870C63"/>
    <w:lvl w:ilvl="0" w:tentative="0">
      <w:start w:val="1"/>
      <w:numFmt w:val="decimal"/>
      <w:pStyle w:val="4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BA54A29"/>
    <w:multiLevelType w:val="multilevel"/>
    <w:tmpl w:val="7BA54A29"/>
    <w:lvl w:ilvl="0" w:tentative="0">
      <w:start w:val="1"/>
      <w:numFmt w:val="chineseCountingThousand"/>
      <w:pStyle w:val="110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4">
    <w:nsid w:val="7DFB479E"/>
    <w:multiLevelType w:val="multilevel"/>
    <w:tmpl w:val="7DFB479E"/>
    <w:lvl w:ilvl="0" w:tentative="0">
      <w:start w:val="1"/>
      <w:numFmt w:val="decimal"/>
      <w:pStyle w:val="11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0"/>
  </w:num>
  <w:num w:numId="5">
    <w:abstractNumId w:val="30"/>
  </w:num>
  <w:num w:numId="6">
    <w:abstractNumId w:val="31"/>
  </w:num>
  <w:num w:numId="7">
    <w:abstractNumId w:val="3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24"/>
  </w:num>
  <w:num w:numId="11">
    <w:abstractNumId w:val="18"/>
  </w:num>
  <w:num w:numId="12">
    <w:abstractNumId w:val="5"/>
  </w:num>
  <w:num w:numId="13">
    <w:abstractNumId w:val="4"/>
  </w:num>
  <w:num w:numId="14">
    <w:abstractNumId w:val="14"/>
  </w:num>
  <w:num w:numId="15">
    <w:abstractNumId w:val="26"/>
  </w:num>
  <w:num w:numId="16">
    <w:abstractNumId w:val="2"/>
  </w:num>
  <w:num w:numId="17">
    <w:abstractNumId w:val="17"/>
  </w:num>
  <w:num w:numId="18">
    <w:abstractNumId w:val="25"/>
  </w:num>
  <w:num w:numId="19">
    <w:abstractNumId w:val="15"/>
  </w:num>
  <w:num w:numId="20">
    <w:abstractNumId w:val="33"/>
  </w:num>
  <w:num w:numId="21">
    <w:abstractNumId w:val="28"/>
  </w:num>
  <w:num w:numId="22">
    <w:abstractNumId w:val="1"/>
  </w:num>
  <w:num w:numId="23">
    <w:abstractNumId w:val="21"/>
  </w:num>
  <w:num w:numId="24">
    <w:abstractNumId w:val="34"/>
  </w:num>
  <w:num w:numId="25">
    <w:abstractNumId w:val="16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3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linkStyle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zhjM2JjMzg4M2UxMjA5NmNjY2E5OTkyM2JkMmUifQ=="/>
  </w:docVars>
  <w:rsids>
    <w:rsidRoot w:val="005F3FE4"/>
    <w:rsid w:val="005F3FE4"/>
    <w:rsid w:val="00BF7643"/>
    <w:rsid w:val="00D30DBE"/>
    <w:rsid w:val="00DB24C3"/>
    <w:rsid w:val="00F905AA"/>
    <w:rsid w:val="185B64D5"/>
    <w:rsid w:val="37CE6058"/>
    <w:rsid w:val="3AFDD766"/>
    <w:rsid w:val="3F1D661F"/>
    <w:rsid w:val="613A2A57"/>
    <w:rsid w:val="6EC06BAC"/>
    <w:rsid w:val="7DAFC56F"/>
    <w:rsid w:val="92F9D0E3"/>
    <w:rsid w:val="97F890B7"/>
    <w:rsid w:val="ABE77C7F"/>
    <w:rsid w:val="AFFD219B"/>
    <w:rsid w:val="BE2E6A3C"/>
    <w:rsid w:val="D535F80D"/>
    <w:rsid w:val="E3BB68E9"/>
    <w:rsid w:val="F2FFB357"/>
    <w:rsid w:val="FA84A772"/>
    <w:rsid w:val="FB7D8196"/>
    <w:rsid w:val="FDF8454B"/>
    <w:rsid w:val="FFEDB73F"/>
    <w:rsid w:val="FFFFF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72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69"/>
    <w:qFormat/>
    <w:uiPriority w:val="0"/>
    <w:rPr>
      <w:sz w:val="18"/>
      <w:szCs w:val="18"/>
    </w:rPr>
  </w:style>
  <w:style w:type="paragraph" w:styleId="13">
    <w:name w:val="footer"/>
    <w:basedOn w:val="1"/>
    <w:link w:val="7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7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56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unhideWhenUsed/>
    <w:qFormat/>
    <w:uiPriority w:val="99"/>
    <w:rPr>
      <w:rFonts w:eastAsia="仿宋"/>
      <w:b/>
      <w:bCs/>
    </w:rPr>
  </w:style>
  <w:style w:type="table" w:styleId="23">
    <w:name w:val="Table Grid"/>
    <w:basedOn w:val="22"/>
    <w:qFormat/>
    <w:uiPriority w:val="39"/>
    <w:rPr>
      <w:rFonts w:eastAsia="仿宋" w:asciiTheme="minorHAnsi" w:hAnsiTheme="minorHAnsi" w:cstheme="minorBidi"/>
      <w:kern w:val="2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link w:val="2"/>
    <w:qFormat/>
    <w:uiPriority w:val="9"/>
    <w:rPr>
      <w:rFonts w:ascii="仿宋" w:hAnsi="仿宋" w:eastAsia="仿宋" w:cstheme="minorBidi"/>
      <w:b/>
      <w:bCs/>
      <w:kern w:val="44"/>
      <w:sz w:val="44"/>
      <w:szCs w:val="44"/>
    </w:rPr>
  </w:style>
  <w:style w:type="character" w:customStyle="1" w:styleId="30">
    <w:name w:val="标题 2 Char"/>
    <w:basedOn w:val="24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31">
    <w:name w:val="标题 3 Char"/>
    <w:link w:val="4"/>
    <w:semiHidden/>
    <w:qFormat/>
    <w:uiPriority w:val="9"/>
    <w:rPr>
      <w:rFonts w:ascii="仿宋" w:hAnsi="仿宋" w:eastAsia="仿宋" w:cstheme="minorBidi"/>
      <w:b/>
      <w:bCs/>
      <w:kern w:val="2"/>
      <w:sz w:val="32"/>
      <w:szCs w:val="32"/>
    </w:rPr>
  </w:style>
  <w:style w:type="character" w:customStyle="1" w:styleId="32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2"/>
    </w:rPr>
  </w:style>
  <w:style w:type="character" w:customStyle="1" w:styleId="33">
    <w:name w:val="标题 5 Char"/>
    <w:basedOn w:val="24"/>
    <w:link w:val="6"/>
    <w:semiHidden/>
    <w:qFormat/>
    <w:uiPriority w:val="9"/>
    <w:rPr>
      <w:rFonts w:ascii="仿宋" w:hAnsi="仿宋" w:eastAsia="仿宋" w:cstheme="minorBidi"/>
      <w:b/>
      <w:bCs/>
      <w:kern w:val="2"/>
      <w:sz w:val="28"/>
      <w:szCs w:val="22"/>
    </w:rPr>
  </w:style>
  <w:style w:type="paragraph" w:customStyle="1" w:styleId="34">
    <w:name w:val="法条标注"/>
    <w:basedOn w:val="1"/>
    <w:link w:val="35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35">
    <w:name w:val="法条标注 字符"/>
    <w:link w:val="34"/>
    <w:qFormat/>
    <w:uiPriority w:val="0"/>
    <w:rPr>
      <w:rFonts w:ascii="仿宋" w:hAnsi="仿宋" w:eastAsia="楷体" w:cstheme="minorBidi"/>
      <w:color w:val="0070C0"/>
      <w:kern w:val="2"/>
      <w:sz w:val="24"/>
      <w:szCs w:val="22"/>
    </w:rPr>
  </w:style>
  <w:style w:type="paragraph" w:customStyle="1" w:styleId="36">
    <w:name w:val="政府（1）四级标题"/>
    <w:basedOn w:val="1"/>
    <w:qFormat/>
    <w:uiPriority w:val="0"/>
    <w:pPr>
      <w:numPr>
        <w:ilvl w:val="0"/>
        <w:numId w:val="1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37">
    <w:name w:val="非政府（1）四级标题"/>
    <w:basedOn w:val="36"/>
    <w:qFormat/>
    <w:uiPriority w:val="0"/>
    <w:pPr>
      <w:numPr>
        <w:numId w:val="2"/>
      </w:numPr>
      <w:spacing w:line="312" w:lineRule="auto"/>
    </w:pPr>
    <w:rPr>
      <w:rFonts w:hAnsi="仿宋"/>
      <w:sz w:val="28"/>
    </w:rPr>
  </w:style>
  <w:style w:type="paragraph" w:customStyle="1" w:styleId="38">
    <w:name w:val="政府（一）二级标题"/>
    <w:basedOn w:val="1"/>
    <w:qFormat/>
    <w:uiPriority w:val="0"/>
    <w:pPr>
      <w:numPr>
        <w:ilvl w:val="0"/>
        <w:numId w:val="3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39">
    <w:name w:val="非政府（一）二级标题"/>
    <w:basedOn w:val="38"/>
    <w:qFormat/>
    <w:uiPriority w:val="0"/>
    <w:pPr>
      <w:numPr>
        <w:ilvl w:val="0"/>
        <w:numId w:val="4"/>
      </w:numPr>
      <w:spacing w:line="312" w:lineRule="auto"/>
      <w:ind w:firstLineChars="0"/>
    </w:pPr>
    <w:rPr>
      <w:sz w:val="28"/>
    </w:rPr>
  </w:style>
  <w:style w:type="paragraph" w:customStyle="1" w:styleId="40">
    <w:name w:val="目录一"/>
    <w:basedOn w:val="15"/>
    <w:qFormat/>
    <w:uiPriority w:val="0"/>
    <w:pPr>
      <w:tabs>
        <w:tab w:val="right" w:leader="dot" w:pos="8296"/>
      </w:tabs>
    </w:pPr>
  </w:style>
  <w:style w:type="paragraph" w:customStyle="1" w:styleId="41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42">
    <w:name w:val="政府1）五级标题"/>
    <w:basedOn w:val="1"/>
    <w:qFormat/>
    <w:uiPriority w:val="0"/>
    <w:pPr>
      <w:numPr>
        <w:ilvl w:val="0"/>
        <w:numId w:val="5"/>
      </w:numPr>
      <w:spacing w:line="324" w:lineRule="auto"/>
      <w:outlineLvl w:val="4"/>
    </w:pPr>
    <w:rPr>
      <w:sz w:val="32"/>
    </w:rPr>
  </w:style>
  <w:style w:type="paragraph" w:customStyle="1" w:styleId="43">
    <w:name w:val="非政府1）五级标题"/>
    <w:basedOn w:val="42"/>
    <w:qFormat/>
    <w:uiPriority w:val="0"/>
    <w:pPr>
      <w:numPr>
        <w:numId w:val="6"/>
      </w:numPr>
      <w:spacing w:line="312" w:lineRule="auto"/>
    </w:pPr>
    <w:rPr>
      <w:sz w:val="28"/>
    </w:rPr>
  </w:style>
  <w:style w:type="paragraph" w:customStyle="1" w:styleId="44">
    <w:name w:val="政府1.三级标题"/>
    <w:basedOn w:val="1"/>
    <w:qFormat/>
    <w:uiPriority w:val="0"/>
    <w:pPr>
      <w:numPr>
        <w:ilvl w:val="0"/>
        <w:numId w:val="7"/>
      </w:numPr>
      <w:spacing w:line="324" w:lineRule="auto"/>
      <w:outlineLvl w:val="2"/>
    </w:pPr>
    <w:rPr>
      <w:sz w:val="32"/>
      <w:szCs w:val="32"/>
    </w:rPr>
  </w:style>
  <w:style w:type="paragraph" w:customStyle="1" w:styleId="45">
    <w:name w:val="非政府1.三级标题"/>
    <w:basedOn w:val="44"/>
    <w:qFormat/>
    <w:uiPriority w:val="0"/>
    <w:pPr>
      <w:numPr>
        <w:ilvl w:val="0"/>
        <w:numId w:val="8"/>
      </w:numPr>
      <w:spacing w:line="312" w:lineRule="auto"/>
    </w:pPr>
    <w:rPr>
      <w:sz w:val="28"/>
    </w:rPr>
  </w:style>
  <w:style w:type="paragraph" w:customStyle="1" w:styleId="46">
    <w:name w:val="非政府第条"/>
    <w:basedOn w:val="1"/>
    <w:qFormat/>
    <w:uiPriority w:val="0"/>
    <w:pPr>
      <w:numPr>
        <w:ilvl w:val="1"/>
        <w:numId w:val="9"/>
      </w:numPr>
    </w:pPr>
  </w:style>
  <w:style w:type="paragraph" w:customStyle="1" w:styleId="47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4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4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50">
    <w:name w:val="政府一一级标题"/>
    <w:basedOn w:val="49"/>
    <w:link w:val="51"/>
    <w:qFormat/>
    <w:uiPriority w:val="0"/>
    <w:pPr>
      <w:keepNext w:val="0"/>
      <w:keepLines w:val="0"/>
      <w:numPr>
        <w:ilvl w:val="0"/>
        <w:numId w:val="10"/>
      </w:numPr>
    </w:pPr>
    <w:rPr>
      <w:rFonts w:eastAsia="黑体"/>
      <w:b w:val="0"/>
    </w:rPr>
  </w:style>
  <w:style w:type="character" w:customStyle="1" w:styleId="51">
    <w:name w:val="政府一一级标题 字符"/>
    <w:link w:val="50"/>
    <w:qFormat/>
    <w:uiPriority w:val="0"/>
    <w:rPr>
      <w:rFonts w:ascii="仿宋" w:hAnsi="仿宋" w:eastAsia="黑体" w:cstheme="minorBidi"/>
      <w:bCs/>
      <w:color w:val="333333"/>
      <w:kern w:val="44"/>
      <w:sz w:val="32"/>
      <w:szCs w:val="44"/>
    </w:rPr>
  </w:style>
  <w:style w:type="paragraph" w:customStyle="1" w:styleId="52">
    <w:name w:val="非政府一一级标题"/>
    <w:basedOn w:val="50"/>
    <w:link w:val="53"/>
    <w:qFormat/>
    <w:uiPriority w:val="0"/>
    <w:pPr>
      <w:numPr>
        <w:ilvl w:val="0"/>
        <w:numId w:val="11"/>
      </w:numPr>
      <w:spacing w:line="312" w:lineRule="auto"/>
    </w:pPr>
    <w:rPr>
      <w:sz w:val="28"/>
    </w:rPr>
  </w:style>
  <w:style w:type="character" w:customStyle="1" w:styleId="53">
    <w:name w:val="非政府一一级标题 字符"/>
    <w:basedOn w:val="51"/>
    <w:link w:val="52"/>
    <w:qFormat/>
    <w:uiPriority w:val="0"/>
    <w:rPr>
      <w:rFonts w:ascii="仿宋" w:hAnsi="仿宋" w:eastAsia="黑体" w:cstheme="minorBidi"/>
      <w:color w:val="333333"/>
      <w:kern w:val="44"/>
      <w:sz w:val="28"/>
      <w:szCs w:val="44"/>
    </w:rPr>
  </w:style>
  <w:style w:type="paragraph" w:customStyle="1" w:styleId="54">
    <w:name w:val="脚注"/>
    <w:basedOn w:val="1"/>
    <w:link w:val="55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55">
    <w:name w:val="脚注 字符"/>
    <w:link w:val="54"/>
    <w:qFormat/>
    <w:uiPriority w:val="0"/>
    <w:rPr>
      <w:rFonts w:ascii="仿宋" w:hAnsi="仿宋" w:cstheme="minorBidi"/>
      <w:kern w:val="2"/>
      <w:sz w:val="18"/>
      <w:szCs w:val="22"/>
    </w:rPr>
  </w:style>
  <w:style w:type="character" w:customStyle="1" w:styleId="56">
    <w:name w:val="脚注文本 Char"/>
    <w:link w:val="17"/>
    <w:qFormat/>
    <w:uiPriority w:val="99"/>
    <w:rPr>
      <w:rFonts w:ascii="仿宋" w:hAnsi="仿宋" w:cstheme="minorBidi"/>
      <w:kern w:val="2"/>
      <w:sz w:val="18"/>
      <w:szCs w:val="18"/>
    </w:rPr>
  </w:style>
  <w:style w:type="paragraph" w:customStyle="1" w:styleId="57">
    <w:name w:val="节目录"/>
    <w:basedOn w:val="49"/>
    <w:qFormat/>
    <w:uiPriority w:val="0"/>
    <w:rPr>
      <w:sz w:val="28"/>
    </w:rPr>
  </w:style>
  <w:style w:type="paragraph" w:customStyle="1" w:styleId="58">
    <w:name w:val="尽调正文"/>
    <w:link w:val="59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sz w:val="24"/>
      <w:szCs w:val="24"/>
      <w:lang w:val="en-US" w:eastAsia="zh-CN" w:bidi="ar-SA"/>
      <w14:ligatures w14:val="standardContextual"/>
    </w:rPr>
  </w:style>
  <w:style w:type="character" w:customStyle="1" w:styleId="59">
    <w:name w:val="尽调正文 字符"/>
    <w:basedOn w:val="24"/>
    <w:link w:val="58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0">
    <w:name w:val="尽调1）"/>
    <w:basedOn w:val="58"/>
    <w:link w:val="61"/>
    <w:qFormat/>
    <w:uiPriority w:val="0"/>
    <w:pPr>
      <w:numPr>
        <w:ilvl w:val="0"/>
        <w:numId w:val="12"/>
      </w:numPr>
      <w:ind w:firstLine="0" w:firstLineChars="0"/>
      <w:outlineLvl w:val="4"/>
    </w:pPr>
  </w:style>
  <w:style w:type="character" w:customStyle="1" w:styleId="61">
    <w:name w:val="尽调1） 字符"/>
    <w:basedOn w:val="59"/>
    <w:link w:val="60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2">
    <w:name w:val="尽调（1）"/>
    <w:basedOn w:val="1"/>
    <w:link w:val="100"/>
    <w:qFormat/>
    <w:uiPriority w:val="0"/>
    <w:pPr>
      <w:numPr>
        <w:ilvl w:val="3"/>
        <w:numId w:val="13"/>
      </w:numPr>
      <w:spacing w:after="50" w:afterLines="50"/>
      <w:outlineLvl w:val="3"/>
    </w:pPr>
    <w:rPr>
      <w:rFonts w:ascii="黑体" w:hAnsi="黑体" w:cs="Times New Roman"/>
      <w:sz w:val="24"/>
    </w:rPr>
  </w:style>
  <w:style w:type="paragraph" w:customStyle="1" w:styleId="63">
    <w:name w:val="尽调（一）"/>
    <w:basedOn w:val="1"/>
    <w:link w:val="92"/>
    <w:qFormat/>
    <w:uiPriority w:val="0"/>
    <w:pPr>
      <w:numPr>
        <w:ilvl w:val="1"/>
        <w:numId w:val="13"/>
      </w:numPr>
      <w:spacing w:after="50" w:afterLines="50"/>
      <w:outlineLvl w:val="1"/>
    </w:pPr>
    <w:rPr>
      <w:rFonts w:ascii="黑体" w:hAnsi="黑体"/>
      <w:sz w:val="24"/>
    </w:rPr>
  </w:style>
  <w:style w:type="paragraph" w:customStyle="1" w:styleId="64">
    <w:name w:val="尽调1"/>
    <w:basedOn w:val="1"/>
    <w:link w:val="98"/>
    <w:qFormat/>
    <w:uiPriority w:val="0"/>
    <w:pPr>
      <w:numPr>
        <w:ilvl w:val="2"/>
        <w:numId w:val="13"/>
      </w:numPr>
      <w:spacing w:after="50" w:afterLines="50"/>
      <w:outlineLvl w:val="2"/>
    </w:pPr>
    <w:rPr>
      <w:rFonts w:ascii="黑体" w:hAnsi="黑体"/>
      <w:sz w:val="24"/>
    </w:rPr>
  </w:style>
  <w:style w:type="paragraph" w:customStyle="1" w:styleId="65">
    <w:name w:val="尽调表格"/>
    <w:basedOn w:val="58"/>
    <w:link w:val="66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66">
    <w:name w:val="尽调表格 字符"/>
    <w:basedOn w:val="59"/>
    <w:link w:val="65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7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customStyle="1" w:styleId="68">
    <w:name w:val="尽调一"/>
    <w:basedOn w:val="63"/>
    <w:link w:val="93"/>
    <w:qFormat/>
    <w:uiPriority w:val="0"/>
    <w:pPr>
      <w:numPr>
        <w:ilvl w:val="0"/>
      </w:numPr>
      <w:outlineLvl w:val="0"/>
    </w:pPr>
  </w:style>
  <w:style w:type="character" w:customStyle="1" w:styleId="69">
    <w:name w:val="批注框文本 Char"/>
    <w:basedOn w:val="24"/>
    <w:link w:val="12"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70">
    <w:name w:val="批注文字 Char"/>
    <w:qFormat/>
    <w:uiPriority w:val="99"/>
    <w:rPr>
      <w:kern w:val="2"/>
      <w:sz w:val="21"/>
      <w:szCs w:val="22"/>
    </w:rPr>
  </w:style>
  <w:style w:type="character" w:customStyle="1" w:styleId="71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character" w:customStyle="1" w:styleId="72">
    <w:name w:val="批注文字 Char1"/>
    <w:link w:val="8"/>
    <w:qFormat/>
    <w:uiPriority w:val="99"/>
    <w:rPr>
      <w:rFonts w:cstheme="minorBidi"/>
      <w:kern w:val="2"/>
      <w:sz w:val="28"/>
      <w:szCs w:val="22"/>
    </w:rPr>
  </w:style>
  <w:style w:type="character" w:customStyle="1" w:styleId="73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74">
    <w:name w:val="政府正文"/>
    <w:basedOn w:val="1"/>
    <w:link w:val="75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75">
    <w:name w:val="政府正文 字符"/>
    <w:link w:val="74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76">
    <w:name w:val="目录1）"/>
    <w:basedOn w:val="9"/>
    <w:qFormat/>
    <w:uiPriority w:val="0"/>
    <w:pPr>
      <w:tabs>
        <w:tab w:val="right" w:leader="dot" w:pos="8296"/>
      </w:tabs>
    </w:pPr>
  </w:style>
  <w:style w:type="character" w:customStyle="1" w:styleId="77">
    <w:name w:val="页脚 Char"/>
    <w:basedOn w:val="24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character" w:customStyle="1" w:styleId="78">
    <w:name w:val="页眉 Char"/>
    <w:basedOn w:val="24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79">
    <w:name w:val="正文标题"/>
    <w:next w:val="1"/>
    <w:link w:val="80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80">
    <w:name w:val="正文标题 字符"/>
    <w:link w:val="79"/>
    <w:qFormat/>
    <w:uiPriority w:val="0"/>
    <w:rPr>
      <w:rFonts w:ascii="等线" w:hAnsi="等线"/>
      <w:b/>
      <w:bCs/>
      <w:kern w:val="44"/>
      <w:sz w:val="44"/>
      <w:szCs w:val="44"/>
      <w14:ligatures w14:val="standardContextual"/>
    </w:rPr>
  </w:style>
  <w:style w:type="paragraph" w:customStyle="1" w:styleId="81">
    <w:name w:val="前导符"/>
    <w:basedOn w:val="74"/>
    <w:link w:val="82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82">
    <w:name w:val="前导符 字符"/>
    <w:link w:val="81"/>
    <w:qFormat/>
    <w:uiPriority w:val="0"/>
    <w:rPr>
      <w:rFonts w:ascii="仿宋" w:hAnsi="仿宋" w:eastAsia="仿宋"/>
      <w:b/>
      <w:kern w:val="2"/>
      <w:sz w:val="32"/>
      <w:szCs w:val="32"/>
    </w:rPr>
  </w:style>
  <w:style w:type="paragraph" w:customStyle="1" w:styleId="83">
    <w:name w:val="表格"/>
    <w:basedOn w:val="58"/>
    <w:link w:val="84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84">
    <w:name w:val="表格 字符"/>
    <w:basedOn w:val="59"/>
    <w:link w:val="83"/>
    <w:qFormat/>
    <w:uiPriority w:val="0"/>
    <w:rPr>
      <w:rFonts w:ascii="仿宋" w:hAnsi="仿宋" w:eastAsia="仿宋" w:cs="Arial"/>
      <w:sz w:val="26"/>
      <w:szCs w:val="24"/>
      <w14:ligatures w14:val="standardContextual"/>
    </w:rPr>
  </w:style>
  <w:style w:type="paragraph" w:customStyle="1" w:styleId="85">
    <w:name w:val="表格圆点"/>
    <w:basedOn w:val="83"/>
    <w:qFormat/>
    <w:uiPriority w:val="0"/>
    <w:pPr>
      <w:numPr>
        <w:ilvl w:val="0"/>
        <w:numId w:val="14"/>
      </w:numPr>
    </w:pPr>
  </w:style>
  <w:style w:type="paragraph" w:customStyle="1" w:styleId="86">
    <w:name w:val="第节"/>
    <w:basedOn w:val="79"/>
    <w:qFormat/>
    <w:uiPriority w:val="0"/>
    <w:pPr>
      <w:numPr>
        <w:ilvl w:val="0"/>
        <w:numId w:val="15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87">
    <w:name w:val="第章"/>
    <w:basedOn w:val="86"/>
    <w:qFormat/>
    <w:uiPriority w:val="0"/>
    <w:pPr>
      <w:numPr>
        <w:ilvl w:val="0"/>
        <w:numId w:val="16"/>
      </w:numPr>
      <w:outlineLvl w:val="0"/>
    </w:pPr>
    <w:rPr>
      <w:rFonts w:eastAsia="黑体"/>
      <w:b/>
    </w:rPr>
  </w:style>
  <w:style w:type="paragraph" w:customStyle="1" w:styleId="88">
    <w:name w:val="第编（第部分）"/>
    <w:basedOn w:val="74"/>
    <w:qFormat/>
    <w:uiPriority w:val="0"/>
    <w:pPr>
      <w:numPr>
        <w:ilvl w:val="0"/>
        <w:numId w:val="17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89">
    <w:name w:val="政府问题"/>
    <w:basedOn w:val="74"/>
    <w:qFormat/>
    <w:uiPriority w:val="0"/>
    <w:pPr>
      <w:numPr>
        <w:ilvl w:val="1"/>
        <w:numId w:val="18"/>
      </w:numPr>
    </w:pPr>
    <w:rPr>
      <w:b/>
    </w:rPr>
  </w:style>
  <w:style w:type="paragraph" w:customStyle="1" w:styleId="90">
    <w:name w:val="合同一"/>
    <w:basedOn w:val="68"/>
    <w:link w:val="94"/>
    <w:qFormat/>
    <w:uiPriority w:val="0"/>
    <w:pPr>
      <w:numPr>
        <w:numId w:val="19"/>
      </w:numPr>
      <w:spacing w:after="0" w:afterLines="0"/>
    </w:pPr>
    <w:rPr>
      <w:sz w:val="28"/>
    </w:rPr>
  </w:style>
  <w:style w:type="paragraph" w:customStyle="1" w:styleId="91">
    <w:name w:val="合同（一）"/>
    <w:basedOn w:val="63"/>
    <w:link w:val="96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2">
    <w:name w:val="尽调（一） 字符"/>
    <w:basedOn w:val="24"/>
    <w:link w:val="63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3">
    <w:name w:val="尽调一 字符"/>
    <w:basedOn w:val="92"/>
    <w:link w:val="68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4">
    <w:name w:val="合同一 字符"/>
    <w:basedOn w:val="93"/>
    <w:link w:val="90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paragraph" w:customStyle="1" w:styleId="95">
    <w:name w:val="合同1"/>
    <w:basedOn w:val="64"/>
    <w:link w:val="99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6">
    <w:name w:val="合同（一） 字符"/>
    <w:basedOn w:val="92"/>
    <w:link w:val="91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paragraph" w:customStyle="1" w:styleId="97">
    <w:name w:val="合同（1）"/>
    <w:basedOn w:val="62"/>
    <w:link w:val="101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8">
    <w:name w:val="尽调1 字符"/>
    <w:basedOn w:val="24"/>
    <w:link w:val="64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9">
    <w:name w:val="合同1 字符"/>
    <w:basedOn w:val="98"/>
    <w:link w:val="95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character" w:customStyle="1" w:styleId="100">
    <w:name w:val="尽调（1） 字符"/>
    <w:basedOn w:val="24"/>
    <w:link w:val="62"/>
    <w:qFormat/>
    <w:uiPriority w:val="0"/>
    <w:rPr>
      <w:rFonts w:ascii="黑体" w:hAnsi="黑体" w:eastAsia="仿宋"/>
      <w:kern w:val="2"/>
      <w:sz w:val="24"/>
      <w:szCs w:val="22"/>
    </w:rPr>
  </w:style>
  <w:style w:type="character" w:customStyle="1" w:styleId="101">
    <w:name w:val="合同（1） 字符"/>
    <w:basedOn w:val="100"/>
    <w:link w:val="97"/>
    <w:qFormat/>
    <w:uiPriority w:val="0"/>
    <w:rPr>
      <w:rFonts w:ascii="黑体" w:hAnsi="黑体" w:eastAsia="仿宋"/>
      <w:kern w:val="2"/>
      <w:sz w:val="28"/>
      <w:szCs w:val="22"/>
    </w:rPr>
  </w:style>
  <w:style w:type="paragraph" w:customStyle="1" w:styleId="102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paragraph" w:customStyle="1" w:styleId="103">
    <w:name w:val="上标"/>
    <w:basedOn w:val="1"/>
    <w:link w:val="104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4">
    <w:name w:val="上标 字符"/>
    <w:basedOn w:val="24"/>
    <w:link w:val="103"/>
    <w:qFormat/>
    <w:uiPriority w:val="0"/>
    <w:rPr>
      <w:rFonts w:ascii="等线" w:hAnsi="等线" w:eastAsia="仿宋"/>
      <w:kern w:val="2"/>
      <w:sz w:val="28"/>
      <w:szCs w:val="22"/>
      <w:vertAlign w:val="superscript"/>
    </w:rPr>
  </w:style>
  <w:style w:type="paragraph" w:customStyle="1" w:styleId="105">
    <w:name w:val="政府文中批注"/>
    <w:basedOn w:val="74"/>
    <w:link w:val="106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06">
    <w:name w:val="政府文中批注 字符"/>
    <w:basedOn w:val="75"/>
    <w:link w:val="105"/>
    <w:qFormat/>
    <w:uiPriority w:val="0"/>
    <w:rPr>
      <w:rFonts w:ascii="楷体" w:hAnsi="楷体" w:eastAsia="楷体" w:cstheme="minorBidi"/>
      <w:kern w:val="2"/>
      <w:sz w:val="26"/>
      <w:szCs w:val="26"/>
    </w:rPr>
  </w:style>
  <w:style w:type="character" w:customStyle="1" w:styleId="107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108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paragraph" w:customStyle="1" w:styleId="109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10">
    <w:name w:val="上市公司一"/>
    <w:basedOn w:val="1"/>
    <w:link w:val="111"/>
    <w:qFormat/>
    <w:uiPriority w:val="0"/>
    <w:pPr>
      <w:numPr>
        <w:ilvl w:val="0"/>
        <w:numId w:val="20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11">
    <w:name w:val="上市公司一 字符"/>
    <w:basedOn w:val="24"/>
    <w:link w:val="110"/>
    <w:qFormat/>
    <w:uiPriority w:val="0"/>
    <w:rPr>
      <w:rFonts w:ascii="仿宋" w:hAnsi="仿宋" w:cstheme="minorBidi"/>
      <w:b/>
      <w:bCs/>
      <w:kern w:val="44"/>
      <w:sz w:val="24"/>
      <w:szCs w:val="44"/>
    </w:rPr>
  </w:style>
  <w:style w:type="paragraph" w:customStyle="1" w:styleId="112">
    <w:name w:val="上市公司（一）"/>
    <w:basedOn w:val="109"/>
    <w:qFormat/>
    <w:uiPriority w:val="0"/>
    <w:pPr>
      <w:numPr>
        <w:ilvl w:val="0"/>
        <w:numId w:val="21"/>
      </w:numPr>
    </w:pPr>
    <w:rPr>
      <w:b/>
    </w:rPr>
  </w:style>
  <w:style w:type="paragraph" w:customStyle="1" w:styleId="113">
    <w:name w:val="上市公司1"/>
    <w:basedOn w:val="109"/>
    <w:qFormat/>
    <w:uiPriority w:val="0"/>
    <w:pPr>
      <w:numPr>
        <w:ilvl w:val="0"/>
        <w:numId w:val="22"/>
      </w:numPr>
    </w:pPr>
  </w:style>
  <w:style w:type="paragraph" w:customStyle="1" w:styleId="114">
    <w:name w:val="上市公司（1）"/>
    <w:basedOn w:val="109"/>
    <w:qFormat/>
    <w:uiPriority w:val="0"/>
    <w:pPr>
      <w:numPr>
        <w:ilvl w:val="0"/>
        <w:numId w:val="23"/>
      </w:numPr>
    </w:pPr>
  </w:style>
  <w:style w:type="paragraph" w:customStyle="1" w:styleId="115">
    <w:name w:val="上市公司1）"/>
    <w:basedOn w:val="109"/>
    <w:qFormat/>
    <w:uiPriority w:val="0"/>
    <w:pPr>
      <w:numPr>
        <w:ilvl w:val="0"/>
        <w:numId w:val="24"/>
      </w:numPr>
    </w:pPr>
  </w:style>
  <w:style w:type="paragraph" w:customStyle="1" w:styleId="116">
    <w:name w:val="薄荷阅读"/>
    <w:qFormat/>
    <w:uiPriority w:val="0"/>
    <w:pPr>
      <w:numPr>
        <w:ilvl w:val="0"/>
        <w:numId w:val="25"/>
      </w:numPr>
    </w:pPr>
    <w:rPr>
      <w:rFonts w:eastAsia="仿宋" w:asciiTheme="minorHAnsi" w:hAnsiTheme="minorHAnsi" w:cstheme="minorBidi"/>
      <w:b/>
      <w:color w:val="30C0B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character" w:customStyle="1" w:styleId="117">
    <w:name w:val="bjh-p"/>
    <w:basedOn w:val="24"/>
    <w:qFormat/>
    <w:uiPriority w:val="0"/>
  </w:style>
  <w:style w:type="paragraph" w:customStyle="1" w:styleId="118">
    <w:name w:val="非政府文中批注"/>
    <w:basedOn w:val="105"/>
    <w:link w:val="119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9">
    <w:name w:val="非政府文中批注 Char"/>
    <w:basedOn w:val="106"/>
    <w:link w:val="118"/>
    <w:qFormat/>
    <w:uiPriority w:val="0"/>
    <w:rPr>
      <w:rFonts w:ascii="楷体" w:hAnsi="楷体" w:eastAsia="楷体" w:cstheme="minorBidi"/>
      <w:kern w:val="2"/>
      <w:sz w:val="23"/>
      <w:szCs w:val="26"/>
    </w:rPr>
  </w:style>
  <w:style w:type="paragraph" w:customStyle="1" w:styleId="120">
    <w:name w:val="政府页眉"/>
    <w:basedOn w:val="1"/>
    <w:link w:val="121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21">
    <w:name w:val="政府页眉 Char"/>
    <w:basedOn w:val="24"/>
    <w:link w:val="120"/>
    <w:qFormat/>
    <w:uiPriority w:val="0"/>
    <w:rPr>
      <w:rFonts w:ascii="仿宋" w:hAnsi="仿宋" w:eastAsia="仿宋" w:cstheme="minorBidi"/>
      <w:kern w:val="2"/>
      <w:sz w:val="26"/>
      <w:szCs w:val="26"/>
    </w:rPr>
  </w:style>
  <w:style w:type="paragraph" w:customStyle="1" w:styleId="122">
    <w:name w:val="政府附件"/>
    <w:basedOn w:val="74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75"/>
    <w:link w:val="122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124">
    <w:name w:val="法条注释"/>
    <w:basedOn w:val="1"/>
    <w:next w:val="34"/>
    <w:link w:val="125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25">
    <w:name w:val="法条注释 Char"/>
    <w:basedOn w:val="24"/>
    <w:link w:val="124"/>
    <w:qFormat/>
    <w:uiPriority w:val="0"/>
    <w:rPr>
      <w:rFonts w:ascii="仿宋" w:hAnsi="仿宋" w:eastAsia="仿宋" w:cstheme="minorBidi"/>
      <w:b/>
      <w:kern w:val="2"/>
      <w:sz w:val="32"/>
      <w:szCs w:val="32"/>
      <w:vertAlign w:val="superscript"/>
    </w:rPr>
  </w:style>
  <w:style w:type="paragraph" w:customStyle="1" w:styleId="126">
    <w:name w:val="政府第条"/>
    <w:basedOn w:val="74"/>
    <w:link w:val="127"/>
    <w:qFormat/>
    <w:uiPriority w:val="0"/>
    <w:pPr>
      <w:numPr>
        <w:ilvl w:val="0"/>
        <w:numId w:val="27"/>
      </w:numPr>
    </w:pPr>
    <w:rPr>
      <w:b/>
    </w:rPr>
  </w:style>
  <w:style w:type="character" w:customStyle="1" w:styleId="127">
    <w:name w:val="政府第条 Char"/>
    <w:basedOn w:val="75"/>
    <w:link w:val="126"/>
    <w:qFormat/>
    <w:uiPriority w:val="0"/>
    <w:rPr>
      <w:rFonts w:ascii="仿宋" w:hAnsi="仿宋" w:eastAsia="仿宋" w:cstheme="minorBidi"/>
      <w:b/>
      <w:kern w:val="2"/>
      <w:sz w:val="32"/>
      <w:szCs w:val="32"/>
    </w:rPr>
  </w:style>
  <w:style w:type="paragraph" w:customStyle="1" w:styleId="128">
    <w:name w:val="法条标注编号"/>
    <w:basedOn w:val="34"/>
    <w:qFormat/>
    <w:uiPriority w:val="0"/>
    <w:pPr>
      <w:numPr>
        <w:ilvl w:val="0"/>
        <w:numId w:val="28"/>
      </w:numPr>
    </w:pPr>
  </w:style>
  <w:style w:type="character" w:customStyle="1" w:styleId="129">
    <w:name w:val="法条标注 Char"/>
    <w:qFormat/>
    <w:uiPriority w:val="0"/>
    <w:rPr>
      <w:rFonts w:ascii="仿宋" w:hAnsi="仿宋" w:eastAsia="楷体"/>
      <w:color w:val="0070C0"/>
      <w:sz w:val="24"/>
    </w:rPr>
  </w:style>
  <w:style w:type="paragraph" w:customStyle="1" w:styleId="130">
    <w:name w:val="法条标注大写"/>
    <w:basedOn w:val="34"/>
    <w:link w:val="131"/>
    <w:qFormat/>
    <w:uiPriority w:val="0"/>
    <w:pPr>
      <w:numPr>
        <w:ilvl w:val="0"/>
        <w:numId w:val="29"/>
      </w:numPr>
    </w:pPr>
  </w:style>
  <w:style w:type="character" w:customStyle="1" w:styleId="131">
    <w:name w:val="法条标注大写 Char"/>
    <w:basedOn w:val="24"/>
    <w:link w:val="130"/>
    <w:qFormat/>
    <w:uiPriority w:val="0"/>
    <w:rPr>
      <w:rFonts w:ascii="仿宋" w:hAnsi="仿宋" w:eastAsia="楷体" w:cstheme="minorBidi"/>
      <w:color w:val="0070C0"/>
      <w:kern w:val="2"/>
      <w:sz w:val="24"/>
      <w:szCs w:val="22"/>
    </w:rPr>
  </w:style>
  <w:style w:type="paragraph" w:customStyle="1" w:styleId="132">
    <w:name w:val="非政府1）五级标题（特殊）"/>
    <w:basedOn w:val="43"/>
    <w:link w:val="133"/>
    <w:qFormat/>
    <w:uiPriority w:val="0"/>
    <w:pPr>
      <w:ind w:firstLine="0"/>
    </w:pPr>
  </w:style>
  <w:style w:type="character" w:customStyle="1" w:styleId="133">
    <w:name w:val="非政府1）五级标题（特殊） Char"/>
    <w:basedOn w:val="24"/>
    <w:link w:val="132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34">
    <w:name w:val="政府正文（一）"/>
    <w:basedOn w:val="74"/>
    <w:link w:val="135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5">
    <w:name w:val="政府正文（一） Char"/>
    <w:basedOn w:val="24"/>
    <w:link w:val="134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136">
    <w:name w:val="非政府正文（一）"/>
    <w:basedOn w:val="1"/>
    <w:link w:val="137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7">
    <w:name w:val="非政府正文（一） Char"/>
    <w:basedOn w:val="24"/>
    <w:link w:val="136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38">
    <w:name w:val="批注"/>
    <w:basedOn w:val="1"/>
    <w:link w:val="139"/>
    <w:qFormat/>
    <w:uiPriority w:val="0"/>
    <w:pPr>
      <w:numPr>
        <w:ilvl w:val="0"/>
        <w:numId w:val="32"/>
      </w:numPr>
    </w:pPr>
  </w:style>
  <w:style w:type="character" w:customStyle="1" w:styleId="139">
    <w:name w:val="批注 Char"/>
    <w:basedOn w:val="24"/>
    <w:link w:val="138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40">
    <w:name w:val="非政府一级标题"/>
    <w:basedOn w:val="1"/>
    <w:link w:val="141"/>
    <w:qFormat/>
    <w:uiPriority w:val="0"/>
    <w:pPr>
      <w:numPr>
        <w:ilvl w:val="0"/>
        <w:numId w:val="33"/>
      </w:numPr>
      <w:outlineLvl w:val="0"/>
    </w:pPr>
    <w:rPr>
      <w:rFonts w:eastAsia="黑体"/>
    </w:rPr>
  </w:style>
  <w:style w:type="character" w:customStyle="1" w:styleId="141">
    <w:name w:val="非政府一级标题 Char"/>
    <w:basedOn w:val="24"/>
    <w:link w:val="140"/>
    <w:qFormat/>
    <w:uiPriority w:val="0"/>
    <w:rPr>
      <w:rFonts w:ascii="仿宋" w:hAnsi="仿宋" w:eastAsia="黑体" w:cstheme="minorBidi"/>
      <w:kern w:val="2"/>
      <w:sz w:val="28"/>
      <w:szCs w:val="22"/>
    </w:rPr>
  </w:style>
  <w:style w:type="paragraph" w:customStyle="1" w:styleId="142">
    <w:name w:val="文本框"/>
    <w:basedOn w:val="1"/>
    <w:qFormat/>
    <w:uiPriority w:val="0"/>
    <w:rPr>
      <w:sz w:val="19"/>
      <w:szCs w:val="19"/>
    </w:rPr>
  </w:style>
  <w:style w:type="paragraph" w:customStyle="1" w:styleId="143">
    <w:name w:val="非政府问题"/>
    <w:basedOn w:val="1"/>
    <w:qFormat/>
    <w:uiPriority w:val="0"/>
    <w:pPr>
      <w:numPr>
        <w:ilvl w:val="0"/>
        <w:numId w:val="34"/>
      </w:numPr>
      <w:spacing w:line="288" w:lineRule="auto"/>
    </w:pPr>
    <w:rPr>
      <w:bCs/>
    </w:rPr>
  </w:style>
  <w:style w:type="character" w:customStyle="1" w:styleId="144">
    <w:name w:val="批注主题 Char"/>
    <w:basedOn w:val="72"/>
    <w:link w:val="21"/>
    <w:qFormat/>
    <w:uiPriority w:val="99"/>
    <w:rPr>
      <w:rFonts w:eastAsia="仿宋" w:cstheme="minorBidi"/>
      <w:b/>
      <w:bCs/>
      <w:kern w:val="2"/>
      <w:sz w:val="28"/>
      <w:szCs w:val="22"/>
    </w:rPr>
  </w:style>
  <w:style w:type="paragraph" w:customStyle="1" w:styleId="145">
    <w:name w:val="政府标准附件"/>
    <w:basedOn w:val="44"/>
    <w:qFormat/>
    <w:uiPriority w:val="0"/>
  </w:style>
  <w:style w:type="paragraph" w:customStyle="1" w:styleId="146">
    <w:name w:val="政府标准附件xin"/>
    <w:basedOn w:val="74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75"/>
    <w:link w:val="146"/>
    <w:qFormat/>
    <w:uiPriority w:val="0"/>
    <w:rPr>
      <w:rFonts w:ascii="仿宋" w:hAnsi="仿宋" w:eastAsia="仿宋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fang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Company>微软中国</Company>
  <Pages>1</Pages>
  <Words>377</Words>
  <Characters>377</Characters>
  <Lines>22</Lines>
  <Paragraphs>36</Paragraphs>
  <TotalTime>2</TotalTime>
  <ScaleCrop>false</ScaleCrop>
  <LinksUpToDate>false</LinksUpToDate>
  <CharactersWithSpaces>377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2024-08-03T00:43:00Z</dcterms:created>
  <dc:creator>Admin</dc:creator>
  <cp:lastModifiedBy>fang</cp:lastModifiedBy>
  <dcterms:modified xsi:type="dcterms:W3CDTF">2025-02-12T09:34:53Z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0B257BA43255A1D36C1BAB67CBA9957B</vt:lpwstr>
  </property>
</Properties>
</file>