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C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深圳国家高新区片区名称及四至范围</w:t>
      </w:r>
    </w:p>
    <w:p w14:paraId="42253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tbl>
      <w:tblPr>
        <w:tblStyle w:val="5"/>
        <w:tblW w:w="1374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2"/>
        <w:gridCol w:w="3000"/>
        <w:gridCol w:w="6897"/>
      </w:tblGrid>
      <w:tr w14:paraId="5B17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EEAB1D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2" w:type="dxa"/>
          </w:tcPr>
          <w:p w14:paraId="2461F4D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00" w:type="dxa"/>
          </w:tcPr>
          <w:p w14:paraId="098A297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6897" w:type="dxa"/>
          </w:tcPr>
          <w:p w14:paraId="393E643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四至范围</w:t>
            </w:r>
          </w:p>
        </w:tc>
      </w:tr>
      <w:tr w14:paraId="14C4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56AD2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952" w:type="dxa"/>
            <w:vAlign w:val="center"/>
          </w:tcPr>
          <w:p w14:paraId="7A872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深圳湾片区</w:t>
            </w:r>
          </w:p>
        </w:tc>
        <w:tc>
          <w:tcPr>
            <w:tcW w:w="3000" w:type="dxa"/>
            <w:vAlign w:val="center"/>
          </w:tcPr>
          <w:p w14:paraId="41396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 w14:paraId="1B028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北起广深高速公路、南到滨海大道、西临南海大道、东至沙河西路，总规划面积11.52平方公里</w:t>
            </w:r>
          </w:p>
        </w:tc>
      </w:tr>
      <w:tr w14:paraId="3059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134F7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952" w:type="dxa"/>
            <w:vAlign w:val="center"/>
          </w:tcPr>
          <w:p w14:paraId="0430A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留仙洞片区</w:t>
            </w:r>
          </w:p>
        </w:tc>
        <w:tc>
          <w:tcPr>
            <w:tcW w:w="3000" w:type="dxa"/>
            <w:vAlign w:val="center"/>
          </w:tcPr>
          <w:p w14:paraId="16D67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 w14:paraId="7F890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东至石鼓路，南至茶光路，西至创科路、打石一路、南坪快速，北至留仙大道，面积1.8平方公里</w:t>
            </w:r>
          </w:p>
        </w:tc>
      </w:tr>
      <w:tr w14:paraId="74DA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2DB83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952" w:type="dxa"/>
            <w:vAlign w:val="center"/>
          </w:tcPr>
          <w:p w14:paraId="7583A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大学城片</w:t>
            </w:r>
          </w:p>
        </w:tc>
        <w:tc>
          <w:tcPr>
            <w:tcW w:w="3000" w:type="dxa"/>
            <w:vAlign w:val="center"/>
          </w:tcPr>
          <w:p w14:paraId="2D7FA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 w14:paraId="1F91F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东至南方科技大学，南至学苑大道、留仙大道，西至平山一路，丽山路、西丽湖路，北至动物园、丽水路、学苑大道、深圳大学西丽校区、南方科技大学，面积4.48平方公里</w:t>
            </w:r>
          </w:p>
        </w:tc>
      </w:tr>
      <w:tr w14:paraId="589A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3A9E5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952" w:type="dxa"/>
            <w:vAlign w:val="center"/>
          </w:tcPr>
          <w:p w14:paraId="1F62A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石壁龙片区</w:t>
            </w:r>
          </w:p>
        </w:tc>
        <w:tc>
          <w:tcPr>
            <w:tcW w:w="3000" w:type="dxa"/>
            <w:vAlign w:val="center"/>
          </w:tcPr>
          <w:p w14:paraId="091B6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 w14:paraId="301D3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东至沙河西路，南至白芒收费站，西至二级水源保护区，北至南山区边界线，面积2.24平方公里</w:t>
            </w:r>
          </w:p>
        </w:tc>
      </w:tr>
      <w:tr w14:paraId="032B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3C673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952" w:type="dxa"/>
            <w:vAlign w:val="center"/>
          </w:tcPr>
          <w:p w14:paraId="743E8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坪山园区</w:t>
            </w:r>
          </w:p>
        </w:tc>
        <w:tc>
          <w:tcPr>
            <w:tcW w:w="3000" w:type="dxa"/>
            <w:vAlign w:val="center"/>
          </w:tcPr>
          <w:p w14:paraId="1FB34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坪山园区（坪山区）</w:t>
            </w:r>
          </w:p>
        </w:tc>
        <w:tc>
          <w:tcPr>
            <w:tcW w:w="6897" w:type="dxa"/>
            <w:vAlign w:val="center"/>
          </w:tcPr>
          <w:p w14:paraId="53DB1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东、北至深惠边界，南至田头山，西至高压走廊及出口加工区</w:t>
            </w:r>
          </w:p>
        </w:tc>
      </w:tr>
      <w:tr w14:paraId="3A96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6576D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952" w:type="dxa"/>
            <w:vAlign w:val="center"/>
          </w:tcPr>
          <w:p w14:paraId="5889D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坂雪岗科学城片区</w:t>
            </w:r>
          </w:p>
        </w:tc>
        <w:tc>
          <w:tcPr>
            <w:tcW w:w="3000" w:type="dxa"/>
            <w:vAlign w:val="center"/>
          </w:tcPr>
          <w:p w14:paraId="288D1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 w14:paraId="6179E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由梅观高速、机荷高速、清平高速和南坪快速路围合成的区域，面积28.51平方公里</w:t>
            </w:r>
          </w:p>
        </w:tc>
      </w:tr>
      <w:tr w14:paraId="777F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12433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952" w:type="dxa"/>
            <w:vAlign w:val="center"/>
          </w:tcPr>
          <w:p w14:paraId="3D62F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宝龙科技城片区</w:t>
            </w:r>
          </w:p>
        </w:tc>
        <w:tc>
          <w:tcPr>
            <w:tcW w:w="3000" w:type="dxa"/>
            <w:vAlign w:val="center"/>
          </w:tcPr>
          <w:p w14:paraId="1284C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 w14:paraId="698BC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东至东部过境通道、西至深惠高速公路、南至翠宝路、北至丹荷路，18.03平方公里</w:t>
            </w:r>
          </w:p>
        </w:tc>
      </w:tr>
      <w:tr w14:paraId="2E88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69764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952" w:type="dxa"/>
            <w:vAlign w:val="center"/>
          </w:tcPr>
          <w:p w14:paraId="15A2B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尖岗山-石岩南片区</w:t>
            </w:r>
          </w:p>
        </w:tc>
        <w:tc>
          <w:tcPr>
            <w:tcW w:w="3000" w:type="dxa"/>
            <w:vAlign w:val="center"/>
          </w:tcPr>
          <w:p w14:paraId="72197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 w14:paraId="52D37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北至洲石公路，东至羊台山，南至铁岗水库，西至松白路；北至上川路，东至留仙三路，南至留仙一路，西至新安三路，面积8.31平方公里</w:t>
            </w:r>
          </w:p>
        </w:tc>
      </w:tr>
      <w:tr w14:paraId="4389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6E39A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952" w:type="dxa"/>
            <w:vAlign w:val="center"/>
          </w:tcPr>
          <w:p w14:paraId="042A2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西乡铁仔山片区</w:t>
            </w:r>
          </w:p>
        </w:tc>
        <w:tc>
          <w:tcPr>
            <w:tcW w:w="3000" w:type="dxa"/>
            <w:vAlign w:val="center"/>
          </w:tcPr>
          <w:p w14:paraId="604D9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 w14:paraId="04602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位于西乡街道中部，东至铁岗水库，南至西乡大道、西至宝安大道、北至航城大道，面积12.98平方公里</w:t>
            </w:r>
          </w:p>
        </w:tc>
      </w:tr>
      <w:tr w14:paraId="2161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343DA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952" w:type="dxa"/>
            <w:vAlign w:val="center"/>
          </w:tcPr>
          <w:p w14:paraId="70EFE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新桥东片区</w:t>
            </w:r>
          </w:p>
        </w:tc>
        <w:tc>
          <w:tcPr>
            <w:tcW w:w="3000" w:type="dxa"/>
            <w:vAlign w:val="center"/>
          </w:tcPr>
          <w:p w14:paraId="2349A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 w14:paraId="5C733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北至庄村路，东至规划甘霖路，西至广深高速，南至凤凰水厂，2.23平方公里</w:t>
            </w:r>
          </w:p>
        </w:tc>
      </w:tr>
      <w:tr w14:paraId="78CA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6559C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952" w:type="dxa"/>
            <w:vAlign w:val="center"/>
          </w:tcPr>
          <w:p w14:paraId="09943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九龙山智能科技城-福民创新园片区</w:t>
            </w:r>
          </w:p>
        </w:tc>
        <w:tc>
          <w:tcPr>
            <w:tcW w:w="3000" w:type="dxa"/>
            <w:vAlign w:val="center"/>
          </w:tcPr>
          <w:p w14:paraId="3378A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 w14:paraId="10A2F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由环观南路、观澜大道、观光路和九龙山合围而成，面积13.55平方公里</w:t>
            </w:r>
          </w:p>
        </w:tc>
      </w:tr>
      <w:tr w14:paraId="224E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 w14:paraId="6988F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952" w:type="dxa"/>
            <w:vAlign w:val="center"/>
          </w:tcPr>
          <w:p w14:paraId="3C94F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观澜高新园片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区</w:t>
            </w:r>
          </w:p>
        </w:tc>
        <w:tc>
          <w:tcPr>
            <w:tcW w:w="3000" w:type="dxa"/>
            <w:vAlign w:val="center"/>
          </w:tcPr>
          <w:p w14:paraId="64D08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龙华园区（龙华区）</w:t>
            </w:r>
          </w:p>
        </w:tc>
        <w:tc>
          <w:tcPr>
            <w:tcW w:w="6897" w:type="dxa"/>
          </w:tcPr>
          <w:p w14:paraId="71FBC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由梅观高速、机荷高速、环观南路、坂澜大道围合，面积4.23平方公里</w:t>
            </w:r>
          </w:p>
        </w:tc>
      </w:tr>
    </w:tbl>
    <w:p w14:paraId="02D21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sectPr>
      <w:footerReference r:id="rId3" w:type="default"/>
      <w:pgSz w:w="16840" w:h="11850" w:orient="landscape"/>
      <w:pgMar w:top="1587" w:right="1417" w:bottom="1417" w:left="1417" w:header="720" w:footer="720" w:gutter="0"/>
      <w:paperSrc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4D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9259A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9259A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70B64"/>
    <w:rsid w:val="0A1D17EE"/>
    <w:rsid w:val="0BBC2A47"/>
    <w:rsid w:val="0BBC5462"/>
    <w:rsid w:val="12815034"/>
    <w:rsid w:val="1547526F"/>
    <w:rsid w:val="189C7F7D"/>
    <w:rsid w:val="30330A3F"/>
    <w:rsid w:val="33D85110"/>
    <w:rsid w:val="3A724178"/>
    <w:rsid w:val="3C5F2175"/>
    <w:rsid w:val="3F1C30B4"/>
    <w:rsid w:val="3F3C1719"/>
    <w:rsid w:val="40250A1D"/>
    <w:rsid w:val="418C4BA1"/>
    <w:rsid w:val="42B049AD"/>
    <w:rsid w:val="4831061F"/>
    <w:rsid w:val="5B561C3A"/>
    <w:rsid w:val="67B7408E"/>
    <w:rsid w:val="6D80022E"/>
    <w:rsid w:val="74601556"/>
    <w:rsid w:val="77B92BB1"/>
    <w:rsid w:val="7B1B011E"/>
    <w:rsid w:val="FAB8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762</Characters>
  <Lines>1</Lines>
  <Paragraphs>1</Paragraphs>
  <TotalTime>9</TotalTime>
  <ScaleCrop>false</ScaleCrop>
  <LinksUpToDate>false</LinksUpToDate>
  <CharactersWithSpaces>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吴可扬（非）</cp:lastModifiedBy>
  <cp:lastPrinted>2025-03-06T01:51:01Z</cp:lastPrinted>
  <dcterms:modified xsi:type="dcterms:W3CDTF">2025-03-06T01:51:05Z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eyJoZGlkIjoiYjQzZDEwYmUxYmRmMjNjZjFmM2ZlM2FhZDlhMjJkYmMiLCJ1c2VySWQiOiI5MDk3NjgxOTEifQ==</vt:lpwstr>
  </property>
  <property fmtid="{D5CDD505-2E9C-101B-9397-08002B2CF9AE}" pid="4" name="ICV">
    <vt:lpwstr>771C06B77E774BCB9DC555BD0E905D4F_12</vt:lpwstr>
  </property>
</Properties>
</file>