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suppressLineNumbers w:val="0"/>
        <w:kinsoku/>
        <w:overflowPunct/>
        <w:topLinePunct w:val="0"/>
        <w:autoSpaceDE/>
        <w:autoSpaceDN/>
        <w:bidi w:val="0"/>
        <w:spacing w:before="0" w:beforeAutospacing="0" w:after="0" w:afterAutospacing="0" w:line="536" w:lineRule="exact"/>
        <w:ind w:left="0" w:right="0" w:firstLine="0"/>
        <w:rPr>
          <w:rFonts w:hint="eastAsia" w:ascii="黑体" w:hAnsi="黑体" w:eastAsia="黑体"/>
          <w:color w:val="000000"/>
          <w:sz w:val="32"/>
          <w:szCs w:val="32"/>
        </w:rPr>
      </w:pPr>
      <w:r>
        <w:rPr>
          <w:rFonts w:hint="eastAsia" w:ascii="黑体" w:hAnsi="黑体" w:eastAsia="黑体"/>
          <w:color w:val="000000"/>
          <w:sz w:val="32"/>
          <w:szCs w:val="32"/>
        </w:rPr>
        <w:t>附件1</w:t>
      </w:r>
    </w:p>
    <w:p>
      <w:pPr>
        <w:keepNext w:val="0"/>
        <w:keepLines w:val="0"/>
        <w:pageBreakBefore w:val="0"/>
        <w:kinsoku/>
        <w:overflowPunct/>
        <w:topLinePunct w:val="0"/>
        <w:autoSpaceDE/>
        <w:autoSpaceDN/>
        <w:bidi w:val="0"/>
        <w:snapToGrid w:val="0"/>
        <w:spacing w:line="536" w:lineRule="exact"/>
        <w:jc w:val="center"/>
        <w:rPr>
          <w:rFonts w:hint="eastAsia" w:ascii="方正小标宋_GBK" w:hAnsi="方正小标宋_GBK" w:eastAsia="方正小标宋_GBK"/>
          <w:b w:val="0"/>
          <w:bCs w:val="0"/>
          <w:color w:val="000000"/>
          <w:kern w:val="0"/>
          <w:sz w:val="44"/>
          <w:szCs w:val="44"/>
          <w:lang w:eastAsia="zh-CN"/>
        </w:rPr>
      </w:pPr>
      <w:r>
        <w:rPr>
          <w:rFonts w:hint="eastAsia" w:ascii="方正小标宋_GBK" w:hAnsi="方正小标宋_GBK" w:eastAsia="方正小标宋_GBK"/>
          <w:b w:val="0"/>
          <w:bCs w:val="0"/>
          <w:color w:val="000000"/>
          <w:kern w:val="0"/>
          <w:sz w:val="44"/>
          <w:szCs w:val="44"/>
          <w:lang w:eastAsia="zh-CN"/>
        </w:rPr>
        <w:t>深圳市</w:t>
      </w:r>
      <w:r>
        <w:rPr>
          <w:rFonts w:hint="eastAsia" w:ascii="方正小标宋_GBK" w:hAnsi="方正小标宋_GBK" w:eastAsia="方正小标宋_GBK"/>
          <w:b w:val="0"/>
          <w:bCs w:val="0"/>
          <w:color w:val="000000"/>
          <w:kern w:val="0"/>
          <w:sz w:val="44"/>
          <w:szCs w:val="44"/>
        </w:rPr>
        <w:t>龙华区20</w:t>
      </w:r>
      <w:r>
        <w:rPr>
          <w:rFonts w:hint="eastAsia" w:ascii="方正小标宋_GBK" w:hAnsi="方正小标宋_GBK" w:eastAsia="方正小标宋_GBK"/>
          <w:b w:val="0"/>
          <w:bCs w:val="0"/>
          <w:color w:val="000000"/>
          <w:kern w:val="0"/>
          <w:sz w:val="44"/>
          <w:szCs w:val="44"/>
          <w:lang w:val="en-US" w:eastAsia="zh-CN"/>
        </w:rPr>
        <w:t>2</w:t>
      </w:r>
      <w:r>
        <w:rPr>
          <w:rFonts w:ascii="方正小标宋_GBK" w:hAnsi="方正小标宋_GBK" w:eastAsia="方正小标宋_GBK"/>
          <w:b w:val="0"/>
          <w:bCs w:val="0"/>
          <w:color w:val="000000"/>
          <w:kern w:val="0"/>
          <w:sz w:val="44"/>
          <w:szCs w:val="44"/>
          <w:lang w:val="en-US" w:eastAsia="zh-CN"/>
        </w:rPr>
        <w:t>5</w:t>
      </w:r>
      <w:r>
        <w:rPr>
          <w:rFonts w:hint="eastAsia" w:ascii="方正小标宋_GBK" w:hAnsi="方正小标宋_GBK" w:eastAsia="方正小标宋_GBK"/>
          <w:b w:val="0"/>
          <w:bCs w:val="0"/>
          <w:color w:val="000000"/>
          <w:kern w:val="0"/>
          <w:sz w:val="44"/>
          <w:szCs w:val="44"/>
        </w:rPr>
        <w:t>年秋季义务教育阶段</w:t>
      </w:r>
      <w:r>
        <w:rPr>
          <w:rFonts w:hint="eastAsia" w:ascii="方正小标宋_GBK" w:hAnsi="方正小标宋_GBK" w:eastAsia="方正小标宋_GBK"/>
          <w:b w:val="0"/>
          <w:bCs w:val="0"/>
          <w:color w:val="000000"/>
          <w:kern w:val="0"/>
          <w:sz w:val="44"/>
          <w:szCs w:val="44"/>
          <w:lang w:eastAsia="zh-CN"/>
        </w:rPr>
        <w:t>学校</w:t>
      </w:r>
    </w:p>
    <w:p>
      <w:pPr>
        <w:keepNext w:val="0"/>
        <w:keepLines w:val="0"/>
        <w:pageBreakBefore w:val="0"/>
        <w:kinsoku/>
        <w:overflowPunct/>
        <w:topLinePunct w:val="0"/>
        <w:autoSpaceDE/>
        <w:autoSpaceDN/>
        <w:bidi w:val="0"/>
        <w:snapToGrid w:val="0"/>
        <w:spacing w:line="536" w:lineRule="exact"/>
        <w:jc w:val="center"/>
        <w:rPr>
          <w:rFonts w:hint="eastAsia" w:ascii="方正小标宋_GBK" w:hAnsi="方正小标宋_GBK" w:eastAsia="方正小标宋_GBK"/>
          <w:b w:val="0"/>
          <w:bCs w:val="0"/>
          <w:color w:val="000000"/>
          <w:kern w:val="0"/>
          <w:sz w:val="44"/>
          <w:szCs w:val="44"/>
        </w:rPr>
      </w:pPr>
      <w:r>
        <w:rPr>
          <w:rFonts w:hint="eastAsia" w:ascii="方正小标宋_GBK" w:hAnsi="方正小标宋_GBK" w:eastAsia="方正小标宋_GBK"/>
          <w:b w:val="0"/>
          <w:bCs w:val="0"/>
          <w:color w:val="000000"/>
          <w:kern w:val="0"/>
          <w:sz w:val="44"/>
          <w:szCs w:val="44"/>
        </w:rPr>
        <w:t>新生入学指引</w:t>
      </w:r>
    </w:p>
    <w:p>
      <w:pPr>
        <w:keepNext w:val="0"/>
        <w:keepLines w:val="0"/>
        <w:pageBreakBefore w:val="0"/>
        <w:kinsoku/>
        <w:overflowPunct/>
        <w:topLinePunct w:val="0"/>
        <w:autoSpaceDE/>
        <w:autoSpaceDN/>
        <w:bidi w:val="0"/>
        <w:spacing w:line="536" w:lineRule="exact"/>
        <w:ind w:right="-3"/>
        <w:jc w:val="center"/>
        <w:rPr>
          <w:rFonts w:hint="eastAsia" w:ascii="宋体" w:hAnsi="宋体"/>
          <w:b/>
          <w:color w:val="000000"/>
          <w:kern w:val="0"/>
          <w:szCs w:val="32"/>
        </w:rPr>
      </w:pP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以习近平新时代中国特色社会主义思想为指导，全面落实党的</w:t>
      </w:r>
      <w:r>
        <w:rPr>
          <w:rFonts w:hint="eastAsia" w:ascii="仿宋_GB2312" w:hAnsi="华文中宋" w:eastAsia="仿宋_GB2312"/>
          <w:color w:val="000000"/>
          <w:sz w:val="30"/>
          <w:szCs w:val="30"/>
          <w:lang w:eastAsia="zh-CN"/>
        </w:rPr>
        <w:t>二十大</w:t>
      </w:r>
      <w:r>
        <w:rPr>
          <w:rFonts w:hint="eastAsia" w:ascii="仿宋_GB2312" w:hAnsi="华文中宋" w:eastAsia="仿宋_GB2312"/>
          <w:color w:val="000000"/>
          <w:sz w:val="30"/>
          <w:szCs w:val="30"/>
        </w:rPr>
        <w:t>精神，全面贯彻党的教育方针，</w:t>
      </w:r>
      <w:r>
        <w:rPr>
          <w:rFonts w:hint="eastAsia" w:ascii="仿宋_GB2312" w:hAnsi="华文中宋" w:eastAsia="仿宋_GB2312"/>
          <w:color w:val="000000"/>
          <w:sz w:val="30"/>
          <w:szCs w:val="30"/>
          <w:lang w:val="en-US" w:eastAsia="zh-CN"/>
        </w:rPr>
        <w:t>努力办好人民满意的教育，</w:t>
      </w:r>
      <w:r>
        <w:rPr>
          <w:rFonts w:hint="eastAsia" w:ascii="仿宋_GB2312" w:hAnsi="华文中宋" w:eastAsia="仿宋_GB2312"/>
          <w:color w:val="000000"/>
          <w:sz w:val="30"/>
          <w:szCs w:val="30"/>
        </w:rPr>
        <w:t>切实保障符合条件的适龄儿童、少年就读权益，</w:t>
      </w:r>
      <w:r>
        <w:rPr>
          <w:rFonts w:hint="eastAsia" w:ascii="仿宋_GB2312" w:hAnsi="华文中宋" w:eastAsia="仿宋_GB2312"/>
          <w:color w:val="000000"/>
          <w:sz w:val="30"/>
          <w:szCs w:val="30"/>
          <w:lang w:eastAsia="zh-CN"/>
        </w:rPr>
        <w:t>为</w:t>
      </w:r>
      <w:r>
        <w:rPr>
          <w:rFonts w:hint="eastAsia" w:ascii="仿宋_GB2312" w:hAnsi="华文中宋" w:eastAsia="仿宋_GB2312"/>
          <w:color w:val="000000"/>
          <w:sz w:val="30"/>
          <w:szCs w:val="30"/>
        </w:rPr>
        <w:t>方便广大家长知晓义务教育阶段</w:t>
      </w:r>
      <w:r>
        <w:rPr>
          <w:rFonts w:hint="eastAsia" w:ascii="仿宋_GB2312" w:hAnsi="华文中宋" w:eastAsia="仿宋_GB2312"/>
          <w:color w:val="000000"/>
          <w:sz w:val="30"/>
          <w:szCs w:val="30"/>
          <w:lang w:eastAsia="zh-CN"/>
        </w:rPr>
        <w:t>学校</w:t>
      </w:r>
      <w:r>
        <w:rPr>
          <w:rFonts w:hint="eastAsia" w:ascii="仿宋_GB2312" w:hAnsi="华文中宋" w:eastAsia="仿宋_GB2312"/>
          <w:color w:val="000000"/>
          <w:sz w:val="30"/>
          <w:szCs w:val="30"/>
        </w:rPr>
        <w:t>新生招生政策，顺利申请学位，现将龙华区20</w:t>
      </w:r>
      <w:r>
        <w:rPr>
          <w:rFonts w:hint="eastAsia" w:ascii="仿宋_GB2312" w:hAnsi="华文中宋" w:eastAsia="仿宋_GB2312"/>
          <w:color w:val="000000"/>
          <w:sz w:val="30"/>
          <w:szCs w:val="30"/>
          <w:lang w:val="en-US" w:eastAsia="zh-CN"/>
        </w:rPr>
        <w:t>25</w:t>
      </w:r>
      <w:r>
        <w:rPr>
          <w:rFonts w:hint="eastAsia" w:ascii="仿宋_GB2312" w:hAnsi="华文中宋" w:eastAsia="仿宋_GB2312"/>
          <w:color w:val="000000"/>
          <w:sz w:val="30"/>
          <w:szCs w:val="30"/>
        </w:rPr>
        <w:t>年秋季义务教育阶段</w:t>
      </w:r>
      <w:r>
        <w:rPr>
          <w:rFonts w:hint="eastAsia" w:ascii="仿宋_GB2312" w:hAnsi="华文中宋" w:eastAsia="仿宋_GB2312"/>
          <w:color w:val="000000"/>
          <w:sz w:val="30"/>
          <w:szCs w:val="30"/>
          <w:lang w:eastAsia="zh-CN"/>
        </w:rPr>
        <w:t>学校</w:t>
      </w:r>
      <w:r>
        <w:rPr>
          <w:rFonts w:hint="eastAsia" w:ascii="仿宋_GB2312" w:hAnsi="华文中宋" w:eastAsia="仿宋_GB2312"/>
          <w:color w:val="000000"/>
          <w:sz w:val="30"/>
          <w:szCs w:val="30"/>
        </w:rPr>
        <w:t>新生入学有关事宜指引如下：</w:t>
      </w:r>
    </w:p>
    <w:p>
      <w:pPr>
        <w:keepNext w:val="0"/>
        <w:keepLines w:val="0"/>
        <w:pageBreakBefore w:val="0"/>
        <w:widowControl/>
        <w:kinsoku/>
        <w:overflowPunct/>
        <w:topLinePunct w:val="0"/>
        <w:autoSpaceDE/>
        <w:autoSpaceDN/>
        <w:bidi w:val="0"/>
        <w:snapToGrid w:val="0"/>
        <w:spacing w:line="536" w:lineRule="exact"/>
        <w:ind w:firstLine="600" w:firstLineChars="200"/>
        <w:jc w:val="left"/>
        <w:rPr>
          <w:rFonts w:hint="eastAsia" w:ascii="黑体" w:hAnsi="宋体" w:eastAsia="黑体"/>
          <w:color w:val="000000"/>
          <w:kern w:val="0"/>
          <w:sz w:val="30"/>
          <w:szCs w:val="30"/>
        </w:rPr>
      </w:pPr>
      <w:r>
        <w:rPr>
          <w:rFonts w:hint="eastAsia" w:ascii="黑体" w:hAnsi="宋体" w:eastAsia="黑体"/>
          <w:color w:val="000000"/>
          <w:kern w:val="0"/>
          <w:sz w:val="30"/>
          <w:szCs w:val="30"/>
        </w:rPr>
        <w:t>一、20</w:t>
      </w:r>
      <w:r>
        <w:rPr>
          <w:rFonts w:hint="eastAsia" w:ascii="黑体" w:hAnsi="宋体" w:eastAsia="黑体"/>
          <w:color w:val="000000"/>
          <w:kern w:val="0"/>
          <w:sz w:val="30"/>
          <w:szCs w:val="30"/>
          <w:lang w:val="en-US" w:eastAsia="zh-CN"/>
        </w:rPr>
        <w:t>2</w:t>
      </w:r>
      <w:r>
        <w:rPr>
          <w:rFonts w:ascii="黑体" w:hAnsi="宋体" w:eastAsia="黑体"/>
          <w:color w:val="000000"/>
          <w:kern w:val="0"/>
          <w:sz w:val="30"/>
          <w:szCs w:val="30"/>
          <w:lang w:val="en-US" w:eastAsia="zh-CN"/>
        </w:rPr>
        <w:t>5</w:t>
      </w:r>
      <w:r>
        <w:rPr>
          <w:rFonts w:hint="eastAsia" w:ascii="黑体" w:hAnsi="宋体" w:eastAsia="黑体"/>
          <w:color w:val="000000"/>
          <w:kern w:val="0"/>
          <w:sz w:val="30"/>
          <w:szCs w:val="30"/>
        </w:rPr>
        <w:t>年秋季新生招生依据什么文件执行？</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主要根据《中华人民共和国义务教育法》《中华人民共和国民办教育促进法》《教育部办公厅关于开展义务教育阳光招生专项行动(202</w:t>
      </w:r>
      <w:r>
        <w:rPr>
          <w:rFonts w:hint="eastAsia" w:ascii="仿宋_GB2312" w:hAnsi="华文中宋" w:eastAsia="仿宋_GB2312"/>
          <w:color w:val="000000"/>
          <w:sz w:val="30"/>
          <w:szCs w:val="30"/>
          <w:lang w:val="en-US" w:eastAsia="zh-CN"/>
        </w:rPr>
        <w:t>5</w:t>
      </w:r>
      <w:r>
        <w:rPr>
          <w:rFonts w:hint="eastAsia" w:ascii="仿宋_GB2312" w:hAnsi="华文中宋" w:eastAsia="仿宋_GB2312"/>
          <w:color w:val="000000"/>
          <w:sz w:val="30"/>
          <w:szCs w:val="30"/>
        </w:rPr>
        <w:t>)的通知》</w:t>
      </w:r>
      <w:r>
        <w:rPr>
          <w:rFonts w:hint="eastAsia" w:ascii="仿宋_GB2312" w:eastAsia="仿宋_GB2312"/>
          <w:color w:val="000000"/>
          <w:sz w:val="30"/>
          <w:szCs w:val="30"/>
        </w:rPr>
        <w:t>《广东省教育厅关于进一步规范普通中小学招生入学工作的指导意见》</w:t>
      </w:r>
      <w:r>
        <w:rPr>
          <w:rFonts w:hint="eastAsia" w:ascii="仿宋_GB2312" w:hAnsi="华文中宋" w:eastAsia="仿宋_GB2312"/>
          <w:color w:val="000000"/>
          <w:sz w:val="30"/>
          <w:szCs w:val="30"/>
        </w:rPr>
        <w:t>《深圳经济特区居住证条例》《深圳市人民政府关于进一步加强和完善人口服务管理的若干意见》《深圳市人民政府关于印发非深户籍人员子女接受义务教育管理办法的通知》</w:t>
      </w:r>
      <w:r>
        <w:rPr>
          <w:rFonts w:hint="eastAsia" w:ascii="仿宋_GB2312" w:hAnsi="宋体" w:eastAsia="仿宋_GB2312"/>
          <w:bCs/>
          <w:color w:val="000000"/>
          <w:sz w:val="30"/>
          <w:szCs w:val="30"/>
        </w:rPr>
        <w:t>《深圳市教育局关于做好202</w:t>
      </w:r>
      <w:r>
        <w:rPr>
          <w:rFonts w:hint="eastAsia" w:ascii="仿宋_GB2312" w:hAnsi="宋体" w:eastAsia="仿宋_GB2312"/>
          <w:bCs/>
          <w:color w:val="000000"/>
          <w:sz w:val="30"/>
          <w:szCs w:val="30"/>
          <w:lang w:val="en-US" w:eastAsia="zh-CN"/>
        </w:rPr>
        <w:t>5</w:t>
      </w:r>
      <w:r>
        <w:rPr>
          <w:rFonts w:hint="eastAsia" w:ascii="仿宋_GB2312" w:hAnsi="宋体" w:eastAsia="仿宋_GB2312"/>
          <w:bCs/>
          <w:color w:val="000000"/>
          <w:sz w:val="30"/>
          <w:szCs w:val="30"/>
        </w:rPr>
        <w:t xml:space="preserve"> 年普通中小学招生入学工作的通知》</w:t>
      </w:r>
      <w:r>
        <w:rPr>
          <w:rFonts w:hint="eastAsia" w:ascii="仿宋_GB2312" w:hAnsi="华文中宋" w:eastAsia="仿宋_GB2312"/>
          <w:bCs/>
          <w:color w:val="000000"/>
          <w:sz w:val="30"/>
          <w:szCs w:val="30"/>
        </w:rPr>
        <w:t>《深圳市龙华区教育局关于做好20</w:t>
      </w:r>
      <w:r>
        <w:rPr>
          <w:rFonts w:hint="eastAsia" w:ascii="仿宋_GB2312" w:hAnsi="华文中宋" w:eastAsia="仿宋_GB2312"/>
          <w:bCs/>
          <w:color w:val="000000"/>
          <w:sz w:val="30"/>
          <w:szCs w:val="30"/>
          <w:lang w:val="en-US" w:eastAsia="zh-CN"/>
        </w:rPr>
        <w:t>25</w:t>
      </w:r>
      <w:r>
        <w:rPr>
          <w:rFonts w:hint="eastAsia" w:ascii="仿宋_GB2312" w:hAnsi="华文中宋" w:eastAsia="仿宋_GB2312"/>
          <w:bCs/>
          <w:color w:val="000000"/>
          <w:sz w:val="30"/>
          <w:szCs w:val="30"/>
        </w:rPr>
        <w:t>-202</w:t>
      </w:r>
      <w:r>
        <w:rPr>
          <w:rFonts w:hint="eastAsia" w:ascii="仿宋_GB2312" w:hAnsi="华文中宋" w:eastAsia="仿宋_GB2312"/>
          <w:bCs/>
          <w:color w:val="000000"/>
          <w:sz w:val="30"/>
          <w:szCs w:val="30"/>
          <w:lang w:val="en-US" w:eastAsia="zh-CN"/>
        </w:rPr>
        <w:t>6</w:t>
      </w:r>
      <w:r>
        <w:rPr>
          <w:rFonts w:hint="eastAsia" w:ascii="仿宋_GB2312" w:hAnsi="华文中宋" w:eastAsia="仿宋_GB2312"/>
          <w:bCs/>
          <w:color w:val="000000"/>
          <w:sz w:val="30"/>
          <w:szCs w:val="30"/>
        </w:rPr>
        <w:t>学年义务教育阶段学校新生招生工作的通知》</w:t>
      </w:r>
      <w:r>
        <w:rPr>
          <w:rFonts w:hint="eastAsia" w:ascii="仿宋_GB2312" w:hAnsi="华文中宋" w:eastAsia="仿宋_GB2312"/>
          <w:color w:val="000000"/>
          <w:sz w:val="30"/>
          <w:szCs w:val="30"/>
        </w:rPr>
        <w:t>《深圳市龙华区义务教育阶段学校积分入学办法》等法律法规文件</w:t>
      </w:r>
      <w:r>
        <w:rPr>
          <w:rFonts w:hint="eastAsia" w:ascii="仿宋_GB2312" w:hAnsi="华文中宋" w:eastAsia="仿宋_GB2312"/>
          <w:color w:val="000000"/>
          <w:sz w:val="30"/>
          <w:szCs w:val="30"/>
          <w:lang w:eastAsia="zh-CN"/>
        </w:rPr>
        <w:t>执行</w:t>
      </w:r>
      <w:r>
        <w:rPr>
          <w:rFonts w:hint="eastAsia" w:ascii="仿宋_GB2312" w:hAnsi="华文中宋" w:eastAsia="仿宋_GB2312"/>
          <w:color w:val="000000"/>
          <w:sz w:val="30"/>
          <w:szCs w:val="30"/>
        </w:rPr>
        <w:t>。</w:t>
      </w:r>
    </w:p>
    <w:p>
      <w:pPr>
        <w:keepNext w:val="0"/>
        <w:keepLines w:val="0"/>
        <w:pageBreakBefore w:val="0"/>
        <w:widowControl/>
        <w:kinsoku/>
        <w:overflowPunct/>
        <w:topLinePunct w:val="0"/>
        <w:autoSpaceDE/>
        <w:autoSpaceDN/>
        <w:bidi w:val="0"/>
        <w:snapToGrid w:val="0"/>
        <w:spacing w:line="536" w:lineRule="exact"/>
        <w:ind w:firstLine="640" w:firstLineChars="200"/>
        <w:jc w:val="left"/>
        <w:rPr>
          <w:rFonts w:hint="eastAsia" w:ascii="黑体" w:hAnsi="宋体" w:eastAsia="黑体"/>
          <w:color w:val="000000"/>
          <w:kern w:val="0"/>
          <w:sz w:val="32"/>
          <w:szCs w:val="32"/>
        </w:rPr>
      </w:pPr>
      <w:r>
        <w:rPr>
          <w:rFonts w:hint="eastAsia" w:ascii="黑体" w:hAnsi="宋体" w:eastAsia="黑体"/>
          <w:color w:val="000000"/>
          <w:kern w:val="0"/>
          <w:sz w:val="32"/>
          <w:szCs w:val="32"/>
        </w:rPr>
        <w:t>二、申请小学一年级和初中一年级学位须具备什么条件？提供哪些证件？</w:t>
      </w:r>
    </w:p>
    <w:p>
      <w:pPr>
        <w:keepNext w:val="0"/>
        <w:keepLines w:val="0"/>
        <w:pageBreakBefore w:val="0"/>
        <w:kinsoku/>
        <w:overflowPunct/>
        <w:topLinePunct w:val="0"/>
        <w:autoSpaceDE/>
        <w:autoSpaceDN/>
        <w:bidi w:val="0"/>
        <w:spacing w:line="536" w:lineRule="exact"/>
        <w:ind w:firstLine="605" w:firstLineChars="201"/>
        <w:rPr>
          <w:rFonts w:hint="eastAsia" w:ascii="仿宋_GB2312" w:hAnsi="仿宋" w:eastAsia="仿宋_GB2312"/>
          <w:b/>
          <w:bCs/>
          <w:color w:val="000000"/>
          <w:kern w:val="0"/>
          <w:sz w:val="30"/>
          <w:szCs w:val="30"/>
        </w:rPr>
      </w:pPr>
      <w:r>
        <w:rPr>
          <w:rFonts w:hint="eastAsia" w:ascii="仿宋_GB2312" w:hAnsi="仿宋" w:eastAsia="仿宋_GB2312"/>
          <w:b/>
          <w:bCs/>
          <w:color w:val="000000"/>
          <w:kern w:val="0"/>
          <w:sz w:val="30"/>
          <w:szCs w:val="30"/>
        </w:rPr>
        <w:t>（一）小学一年级招生对象</w:t>
      </w:r>
    </w:p>
    <w:p>
      <w:pPr>
        <w:keepNext w:val="0"/>
        <w:keepLines w:val="0"/>
        <w:pageBreakBefore w:val="0"/>
        <w:kinsoku/>
        <w:overflowPunct/>
        <w:topLinePunct w:val="0"/>
        <w:autoSpaceDE/>
        <w:autoSpaceDN/>
        <w:bidi w:val="0"/>
        <w:spacing w:line="536" w:lineRule="exact"/>
        <w:ind w:firstLine="602" w:firstLineChars="201"/>
        <w:rPr>
          <w:rFonts w:hint="eastAsia" w:ascii="仿宋_GB2312" w:hAnsi="仿宋" w:eastAsia="仿宋_GB2312"/>
          <w:color w:val="000000"/>
          <w:kern w:val="0"/>
          <w:sz w:val="30"/>
          <w:szCs w:val="30"/>
        </w:rPr>
      </w:pPr>
      <w:r>
        <w:rPr>
          <w:rFonts w:hint="eastAsia" w:ascii="仿宋_GB2312" w:hAnsi="仿宋" w:eastAsia="仿宋_GB2312"/>
          <w:color w:val="000000"/>
          <w:kern w:val="0"/>
          <w:sz w:val="30"/>
          <w:szCs w:val="30"/>
        </w:rPr>
        <w:t>我区小学一年级的招生对象为符合教育法律规定“年满六周岁”（201</w:t>
      </w:r>
      <w:r>
        <w:rPr>
          <w:rFonts w:hint="eastAsia" w:ascii="仿宋_GB2312" w:hAnsi="仿宋" w:eastAsia="仿宋_GB2312"/>
          <w:color w:val="000000"/>
          <w:kern w:val="0"/>
          <w:sz w:val="30"/>
          <w:szCs w:val="30"/>
          <w:lang w:val="en-US" w:eastAsia="zh-CN"/>
        </w:rPr>
        <w:t>9</w:t>
      </w:r>
      <w:r>
        <w:rPr>
          <w:rFonts w:hint="eastAsia" w:ascii="仿宋_GB2312" w:hAnsi="仿宋" w:eastAsia="仿宋_GB2312"/>
          <w:color w:val="000000"/>
          <w:kern w:val="0"/>
          <w:sz w:val="30"/>
          <w:szCs w:val="30"/>
        </w:rPr>
        <w:t>年8月31日及此日前出生），并在龙华区居住且符合以下条件之一者：</w:t>
      </w:r>
    </w:p>
    <w:p>
      <w:pPr>
        <w:keepNext w:val="0"/>
        <w:keepLines w:val="0"/>
        <w:pageBreakBefore w:val="0"/>
        <w:kinsoku/>
        <w:overflowPunct/>
        <w:topLinePunct w:val="0"/>
        <w:autoSpaceDE/>
        <w:autoSpaceDN/>
        <w:bidi w:val="0"/>
        <w:spacing w:line="536" w:lineRule="exact"/>
        <w:ind w:firstLine="602" w:firstLineChars="201"/>
        <w:rPr>
          <w:rFonts w:hint="eastAsia" w:ascii="仿宋_GB2312" w:hAnsi="仿宋" w:eastAsia="仿宋_GB2312"/>
          <w:color w:val="000000"/>
          <w:kern w:val="21"/>
          <w:sz w:val="30"/>
          <w:szCs w:val="30"/>
          <w:lang w:val="en-US" w:eastAsia="zh-CN"/>
        </w:rPr>
      </w:pPr>
      <w:r>
        <w:rPr>
          <w:rFonts w:hint="eastAsia" w:ascii="仿宋_GB2312" w:hAnsi="仿宋" w:eastAsia="仿宋_GB2312"/>
          <w:color w:val="000000"/>
          <w:kern w:val="21"/>
          <w:sz w:val="30"/>
          <w:szCs w:val="30"/>
          <w:lang w:val="en-US" w:eastAsia="zh-CN"/>
        </w:rPr>
        <w:t>1.</w:t>
      </w:r>
      <w:r>
        <w:rPr>
          <w:rFonts w:hint="eastAsia" w:ascii="仿宋_GB2312" w:hAnsi="仿宋" w:eastAsia="仿宋_GB2312"/>
          <w:color w:val="000000"/>
          <w:kern w:val="0"/>
          <w:sz w:val="30"/>
          <w:szCs w:val="30"/>
        </w:rPr>
        <w:t>深圳市户籍</w:t>
      </w:r>
      <w:r>
        <w:rPr>
          <w:rFonts w:hint="eastAsia" w:ascii="仿宋_GB2312" w:hAnsi="仿宋" w:eastAsia="仿宋_GB2312"/>
          <w:color w:val="000000"/>
          <w:kern w:val="0"/>
          <w:sz w:val="30"/>
          <w:szCs w:val="30"/>
          <w:lang w:eastAsia="zh-CN"/>
        </w:rPr>
        <w:t>适龄</w:t>
      </w:r>
      <w:r>
        <w:rPr>
          <w:rFonts w:hint="eastAsia" w:ascii="仿宋_GB2312" w:hAnsi="仿宋" w:eastAsia="仿宋_GB2312"/>
          <w:color w:val="000000"/>
          <w:kern w:val="0"/>
          <w:sz w:val="30"/>
          <w:szCs w:val="30"/>
        </w:rPr>
        <w:t>儿童</w:t>
      </w:r>
      <w:r>
        <w:rPr>
          <w:rFonts w:hint="eastAsia" w:ascii="仿宋_GB2312" w:hAnsi="仿宋" w:eastAsia="仿宋_GB2312"/>
          <w:color w:val="000000"/>
          <w:kern w:val="0"/>
          <w:sz w:val="30"/>
          <w:szCs w:val="30"/>
          <w:lang w:eastAsia="zh-CN"/>
        </w:rPr>
        <w:t>；</w:t>
      </w:r>
    </w:p>
    <w:p>
      <w:pPr>
        <w:keepNext w:val="0"/>
        <w:keepLines w:val="0"/>
        <w:pageBreakBefore w:val="0"/>
        <w:kinsoku/>
        <w:overflowPunct/>
        <w:topLinePunct w:val="0"/>
        <w:autoSpaceDE/>
        <w:autoSpaceDN/>
        <w:bidi w:val="0"/>
        <w:spacing w:line="536" w:lineRule="exact"/>
        <w:ind w:firstLine="602" w:firstLineChars="201"/>
        <w:rPr>
          <w:rFonts w:hint="eastAsia" w:ascii="仿宋_GB2312" w:hAnsi="仿宋" w:eastAsia="仿宋_GB2312"/>
          <w:color w:val="000000"/>
          <w:kern w:val="21"/>
          <w:sz w:val="30"/>
          <w:szCs w:val="30"/>
          <w:lang w:val="en-US" w:eastAsia="zh-CN"/>
        </w:rPr>
      </w:pPr>
      <w:r>
        <w:rPr>
          <w:rFonts w:hint="eastAsia" w:ascii="仿宋_GB2312" w:hAnsi="仿宋" w:eastAsia="仿宋_GB2312"/>
          <w:color w:val="000000"/>
          <w:kern w:val="21"/>
          <w:sz w:val="30"/>
          <w:szCs w:val="30"/>
          <w:lang w:val="en-US" w:eastAsia="zh-CN"/>
        </w:rPr>
        <w:t>2.按规定享受相关政策人员的子女；</w:t>
      </w:r>
    </w:p>
    <w:p>
      <w:pPr>
        <w:keepNext w:val="0"/>
        <w:keepLines w:val="0"/>
        <w:pageBreakBefore w:val="0"/>
        <w:kinsoku/>
        <w:overflowPunct/>
        <w:topLinePunct w:val="0"/>
        <w:autoSpaceDE/>
        <w:autoSpaceDN/>
        <w:bidi w:val="0"/>
        <w:spacing w:line="536" w:lineRule="exact"/>
        <w:ind w:firstLine="602" w:firstLineChars="201"/>
        <w:rPr>
          <w:rFonts w:hint="eastAsia" w:ascii="仿宋_GB2312" w:hAnsi="仿宋" w:eastAsia="仿宋_GB2312"/>
          <w:color w:val="000000"/>
          <w:kern w:val="21"/>
          <w:sz w:val="30"/>
          <w:szCs w:val="30"/>
          <w:lang w:val="en-US" w:eastAsia="zh-CN"/>
        </w:rPr>
      </w:pPr>
      <w:r>
        <w:rPr>
          <w:rFonts w:hint="eastAsia" w:ascii="仿宋_GB2312" w:hAnsi="仿宋" w:eastAsia="仿宋_GB2312"/>
          <w:color w:val="000000"/>
          <w:kern w:val="21"/>
          <w:sz w:val="30"/>
          <w:szCs w:val="30"/>
          <w:lang w:val="en-US" w:eastAsia="zh-CN"/>
        </w:rPr>
        <w:t>3.</w:t>
      </w:r>
      <w:r>
        <w:rPr>
          <w:rFonts w:hint="eastAsia" w:ascii="仿宋_GB2312" w:hAnsi="仿宋" w:eastAsia="仿宋_GB2312"/>
          <w:color w:val="000000"/>
          <w:kern w:val="0"/>
          <w:sz w:val="30"/>
          <w:szCs w:val="30"/>
        </w:rPr>
        <w:t>父母双方或一方具有深圳户籍的非深户籍适龄儿童；</w:t>
      </w:r>
    </w:p>
    <w:p>
      <w:pPr>
        <w:keepNext w:val="0"/>
        <w:keepLines w:val="0"/>
        <w:pageBreakBefore w:val="0"/>
        <w:kinsoku/>
        <w:overflowPunct/>
        <w:topLinePunct w:val="0"/>
        <w:autoSpaceDE/>
        <w:autoSpaceDN/>
        <w:bidi w:val="0"/>
        <w:spacing w:line="536" w:lineRule="exact"/>
        <w:ind w:firstLine="602" w:firstLineChars="201"/>
        <w:rPr>
          <w:rFonts w:hint="eastAsia" w:ascii="仿宋_GB2312" w:hAnsi="仿宋" w:eastAsia="仿宋_GB2312"/>
          <w:color w:val="000000"/>
          <w:kern w:val="21"/>
          <w:sz w:val="30"/>
          <w:szCs w:val="30"/>
          <w:lang w:val="en-US" w:eastAsia="zh-CN"/>
        </w:rPr>
      </w:pPr>
      <w:r>
        <w:rPr>
          <w:rFonts w:hint="eastAsia" w:ascii="仿宋_GB2312" w:hAnsi="仿宋" w:eastAsia="仿宋_GB2312"/>
          <w:color w:val="000000"/>
          <w:kern w:val="21"/>
          <w:sz w:val="30"/>
          <w:szCs w:val="30"/>
          <w:lang w:val="en-US" w:eastAsia="zh-CN"/>
        </w:rPr>
        <w:t>4.</w:t>
      </w:r>
      <w:r>
        <w:rPr>
          <w:rFonts w:hint="eastAsia" w:ascii="仿宋_GB2312" w:hAnsi="仿宋" w:eastAsia="仿宋_GB2312"/>
          <w:color w:val="000000"/>
          <w:kern w:val="0"/>
          <w:sz w:val="30"/>
          <w:szCs w:val="30"/>
        </w:rPr>
        <w:t>父母双方或一方持有具有使用功能的深圳经济特区居住证，在</w:t>
      </w:r>
      <w:r>
        <w:rPr>
          <w:rFonts w:hint="eastAsia" w:ascii="仿宋_GB2312" w:hAnsi="仿宋" w:eastAsia="仿宋_GB2312"/>
          <w:color w:val="000000"/>
          <w:kern w:val="0"/>
          <w:sz w:val="30"/>
          <w:szCs w:val="30"/>
          <w:lang w:eastAsia="zh-CN"/>
        </w:rPr>
        <w:t>龙华</w:t>
      </w:r>
      <w:r>
        <w:rPr>
          <w:rFonts w:hint="eastAsia" w:ascii="仿宋_GB2312" w:hAnsi="仿宋" w:eastAsia="仿宋_GB2312"/>
          <w:color w:val="000000"/>
          <w:kern w:val="0"/>
          <w:sz w:val="30"/>
          <w:szCs w:val="30"/>
        </w:rPr>
        <w:t>居住满1年、连续参加社会保险（养老保险和医疗保险）满1年的非深户籍适龄儿童</w:t>
      </w:r>
      <w:r>
        <w:rPr>
          <w:rFonts w:hint="eastAsia" w:ascii="仿宋_GB2312" w:hAnsi="仿宋" w:eastAsia="仿宋_GB2312"/>
          <w:b w:val="0"/>
          <w:bCs w:val="0"/>
          <w:color w:val="000000"/>
          <w:kern w:val="0"/>
          <w:sz w:val="30"/>
          <w:szCs w:val="30"/>
          <w:lang w:val="en-US" w:eastAsia="zh-CN"/>
        </w:rPr>
        <w:t>(</w:t>
      </w:r>
      <w:r>
        <w:rPr>
          <w:rFonts w:hint="eastAsia" w:ascii="仿宋_GB2312" w:hAnsi="仿宋" w:eastAsia="仿宋_GB2312"/>
          <w:b w:val="0"/>
          <w:bCs w:val="0"/>
          <w:color w:val="000000"/>
          <w:kern w:val="0"/>
          <w:sz w:val="30"/>
          <w:szCs w:val="30"/>
        </w:rPr>
        <w:t>计算至</w:t>
      </w:r>
      <w:r>
        <w:rPr>
          <w:rFonts w:hint="eastAsia" w:ascii="仿宋_GB2312" w:hAnsi="仿宋" w:eastAsia="仿宋_GB2312"/>
          <w:b w:val="0"/>
          <w:bCs w:val="0"/>
          <w:color w:val="000000"/>
          <w:kern w:val="0"/>
          <w:sz w:val="30"/>
          <w:szCs w:val="30"/>
          <w:lang w:val="en-US" w:eastAsia="zh-CN"/>
        </w:rPr>
        <w:t>2025年3</w:t>
      </w:r>
      <w:r>
        <w:rPr>
          <w:rFonts w:hint="eastAsia" w:ascii="仿宋_GB2312" w:hAnsi="仿宋" w:eastAsia="仿宋_GB2312"/>
          <w:b w:val="0"/>
          <w:bCs w:val="0"/>
          <w:color w:val="000000"/>
          <w:kern w:val="0"/>
          <w:sz w:val="30"/>
          <w:szCs w:val="30"/>
        </w:rPr>
        <w:t>月31日</w:t>
      </w:r>
      <w:r>
        <w:rPr>
          <w:rFonts w:hint="eastAsia" w:ascii="仿宋_GB2312" w:hAnsi="仿宋" w:eastAsia="仿宋_GB2312"/>
          <w:b w:val="0"/>
          <w:bCs w:val="0"/>
          <w:color w:val="000000"/>
          <w:kern w:val="0"/>
          <w:sz w:val="30"/>
          <w:szCs w:val="30"/>
          <w:lang w:val="en-US" w:eastAsia="zh-CN"/>
        </w:rPr>
        <w:t>)</w:t>
      </w:r>
      <w:r>
        <w:rPr>
          <w:rFonts w:hint="eastAsia" w:ascii="仿宋_GB2312" w:hAnsi="仿宋" w:eastAsia="仿宋_GB2312"/>
          <w:color w:val="000000"/>
          <w:kern w:val="0"/>
          <w:sz w:val="30"/>
          <w:szCs w:val="30"/>
        </w:rPr>
        <w:t>。</w:t>
      </w:r>
    </w:p>
    <w:p>
      <w:pPr>
        <w:keepNext w:val="0"/>
        <w:keepLines w:val="0"/>
        <w:pageBreakBefore w:val="0"/>
        <w:kinsoku/>
        <w:overflowPunct/>
        <w:topLinePunct w:val="0"/>
        <w:autoSpaceDE/>
        <w:autoSpaceDN/>
        <w:bidi w:val="0"/>
        <w:spacing w:line="536" w:lineRule="exact"/>
        <w:ind w:firstLine="605" w:firstLineChars="201"/>
        <w:rPr>
          <w:rFonts w:hint="eastAsia" w:ascii="仿宋_GB2312" w:hAnsi="仿宋" w:eastAsia="仿宋_GB2312"/>
          <w:b/>
          <w:bCs/>
          <w:color w:val="000000"/>
          <w:kern w:val="0"/>
          <w:sz w:val="30"/>
          <w:szCs w:val="30"/>
        </w:rPr>
      </w:pPr>
      <w:r>
        <w:rPr>
          <w:rFonts w:hint="eastAsia" w:ascii="仿宋_GB2312" w:hAnsi="仿宋" w:eastAsia="仿宋_GB2312"/>
          <w:b/>
          <w:bCs/>
          <w:color w:val="000000"/>
          <w:kern w:val="0"/>
          <w:sz w:val="30"/>
          <w:szCs w:val="30"/>
        </w:rPr>
        <w:t>（二）初中一年级招生对象</w:t>
      </w:r>
    </w:p>
    <w:p>
      <w:pPr>
        <w:keepNext w:val="0"/>
        <w:keepLines w:val="0"/>
        <w:pageBreakBefore w:val="0"/>
        <w:kinsoku/>
        <w:overflowPunct/>
        <w:topLinePunct w:val="0"/>
        <w:autoSpaceDE/>
        <w:autoSpaceDN/>
        <w:bidi w:val="0"/>
        <w:spacing w:line="536" w:lineRule="exact"/>
        <w:ind w:firstLine="602" w:firstLineChars="201"/>
        <w:rPr>
          <w:rFonts w:hint="eastAsia" w:ascii="仿宋_GB2312" w:hAnsi="仿宋" w:eastAsia="仿宋_GB2312"/>
          <w:color w:val="000000"/>
          <w:kern w:val="0"/>
          <w:sz w:val="30"/>
          <w:szCs w:val="30"/>
        </w:rPr>
      </w:pPr>
      <w:r>
        <w:rPr>
          <w:rFonts w:hint="eastAsia" w:ascii="仿宋_GB2312" w:hAnsi="仿宋" w:eastAsia="仿宋_GB2312"/>
          <w:color w:val="000000"/>
          <w:kern w:val="0"/>
          <w:sz w:val="30"/>
          <w:szCs w:val="30"/>
        </w:rPr>
        <w:t>我区初中一年级的招生对象为</w:t>
      </w:r>
      <w:r>
        <w:rPr>
          <w:rFonts w:hint="eastAsia" w:ascii="仿宋_GB2312" w:hAnsi="仿宋" w:eastAsia="仿宋_GB2312"/>
          <w:color w:val="000000"/>
          <w:kern w:val="0"/>
          <w:sz w:val="30"/>
          <w:szCs w:val="30"/>
          <w:lang w:eastAsia="zh-CN"/>
        </w:rPr>
        <w:t>目前就读小学六年级，并</w:t>
      </w:r>
      <w:r>
        <w:rPr>
          <w:rFonts w:hint="eastAsia" w:ascii="仿宋_GB2312" w:hAnsi="仿宋" w:eastAsia="仿宋_GB2312"/>
          <w:color w:val="000000"/>
          <w:kern w:val="0"/>
          <w:sz w:val="30"/>
          <w:szCs w:val="30"/>
        </w:rPr>
        <w:t>在龙华区居住且符合以下条件之一：</w:t>
      </w:r>
    </w:p>
    <w:p>
      <w:pPr>
        <w:keepNext w:val="0"/>
        <w:keepLines w:val="0"/>
        <w:pageBreakBefore w:val="0"/>
        <w:kinsoku/>
        <w:overflowPunct/>
        <w:topLinePunct w:val="0"/>
        <w:autoSpaceDE/>
        <w:autoSpaceDN/>
        <w:bidi w:val="0"/>
        <w:spacing w:line="536" w:lineRule="exact"/>
        <w:ind w:firstLine="602" w:firstLineChars="201"/>
        <w:rPr>
          <w:rFonts w:hint="eastAsia" w:ascii="仿宋_GB2312" w:hAnsi="仿宋" w:eastAsia="仿宋_GB2312"/>
          <w:color w:val="000000"/>
          <w:kern w:val="21"/>
          <w:sz w:val="30"/>
          <w:szCs w:val="30"/>
          <w:lang w:val="en-US" w:eastAsia="zh-CN"/>
        </w:rPr>
      </w:pPr>
      <w:r>
        <w:rPr>
          <w:rFonts w:hint="eastAsia" w:ascii="仿宋_GB2312" w:hAnsi="仿宋" w:eastAsia="仿宋_GB2312"/>
          <w:color w:val="000000"/>
          <w:kern w:val="21"/>
          <w:sz w:val="30"/>
          <w:szCs w:val="30"/>
          <w:lang w:val="en-US" w:eastAsia="zh-CN"/>
        </w:rPr>
        <w:t>1.</w:t>
      </w:r>
      <w:r>
        <w:rPr>
          <w:rFonts w:hint="eastAsia" w:ascii="仿宋_GB2312" w:hAnsi="仿宋" w:eastAsia="仿宋_GB2312"/>
          <w:color w:val="000000"/>
          <w:kern w:val="0"/>
          <w:sz w:val="30"/>
          <w:szCs w:val="30"/>
        </w:rPr>
        <w:t>深圳市户籍</w:t>
      </w:r>
      <w:r>
        <w:rPr>
          <w:rFonts w:hint="eastAsia" w:ascii="仿宋_GB2312" w:hAnsi="仿宋" w:eastAsia="仿宋_GB2312"/>
          <w:color w:val="000000"/>
          <w:kern w:val="0"/>
          <w:sz w:val="30"/>
          <w:szCs w:val="30"/>
          <w:lang w:eastAsia="zh-CN"/>
        </w:rPr>
        <w:t>适龄</w:t>
      </w:r>
      <w:r>
        <w:rPr>
          <w:rFonts w:hint="eastAsia" w:ascii="仿宋_GB2312" w:hAnsi="仿宋" w:eastAsia="仿宋_GB2312"/>
          <w:color w:val="000000"/>
          <w:kern w:val="0"/>
          <w:sz w:val="30"/>
          <w:szCs w:val="30"/>
        </w:rPr>
        <w:t>儿童</w:t>
      </w:r>
      <w:r>
        <w:rPr>
          <w:rFonts w:hint="eastAsia" w:ascii="仿宋_GB2312" w:hAnsi="仿宋" w:eastAsia="仿宋_GB2312"/>
          <w:color w:val="000000"/>
          <w:kern w:val="0"/>
          <w:sz w:val="30"/>
          <w:szCs w:val="30"/>
          <w:lang w:eastAsia="zh-CN"/>
        </w:rPr>
        <w:t>、少年；</w:t>
      </w:r>
    </w:p>
    <w:p>
      <w:pPr>
        <w:keepNext w:val="0"/>
        <w:keepLines w:val="0"/>
        <w:pageBreakBefore w:val="0"/>
        <w:kinsoku/>
        <w:overflowPunct/>
        <w:topLinePunct w:val="0"/>
        <w:autoSpaceDE/>
        <w:autoSpaceDN/>
        <w:bidi w:val="0"/>
        <w:spacing w:line="536" w:lineRule="exact"/>
        <w:ind w:firstLine="602" w:firstLineChars="201"/>
        <w:rPr>
          <w:rFonts w:hint="eastAsia" w:ascii="仿宋_GB2312" w:hAnsi="仿宋" w:eastAsia="仿宋_GB2312"/>
          <w:color w:val="000000"/>
          <w:kern w:val="21"/>
          <w:sz w:val="30"/>
          <w:szCs w:val="30"/>
          <w:lang w:val="en-US" w:eastAsia="zh-CN"/>
        </w:rPr>
      </w:pPr>
      <w:r>
        <w:rPr>
          <w:rFonts w:hint="eastAsia" w:ascii="仿宋_GB2312" w:hAnsi="仿宋" w:eastAsia="仿宋_GB2312"/>
          <w:color w:val="000000"/>
          <w:kern w:val="21"/>
          <w:sz w:val="30"/>
          <w:szCs w:val="30"/>
          <w:lang w:val="en-US" w:eastAsia="zh-CN"/>
        </w:rPr>
        <w:t>2.按规定享受相关政策人员的子女；</w:t>
      </w:r>
    </w:p>
    <w:p>
      <w:pPr>
        <w:keepNext w:val="0"/>
        <w:keepLines w:val="0"/>
        <w:pageBreakBefore w:val="0"/>
        <w:kinsoku/>
        <w:overflowPunct/>
        <w:topLinePunct w:val="0"/>
        <w:autoSpaceDE/>
        <w:autoSpaceDN/>
        <w:bidi w:val="0"/>
        <w:spacing w:line="536" w:lineRule="exact"/>
        <w:ind w:firstLine="602" w:firstLineChars="201"/>
        <w:rPr>
          <w:rFonts w:hint="eastAsia" w:ascii="仿宋_GB2312" w:hAnsi="仿宋" w:eastAsia="仿宋_GB2312"/>
          <w:color w:val="000000"/>
          <w:kern w:val="21"/>
          <w:sz w:val="30"/>
          <w:szCs w:val="30"/>
          <w:lang w:val="en-US" w:eastAsia="zh-CN"/>
        </w:rPr>
      </w:pPr>
      <w:r>
        <w:rPr>
          <w:rFonts w:hint="eastAsia" w:ascii="仿宋_GB2312" w:hAnsi="仿宋" w:eastAsia="仿宋_GB2312"/>
          <w:color w:val="000000"/>
          <w:kern w:val="21"/>
          <w:sz w:val="30"/>
          <w:szCs w:val="30"/>
          <w:lang w:val="en-US" w:eastAsia="zh-CN"/>
        </w:rPr>
        <w:t>3.</w:t>
      </w:r>
      <w:r>
        <w:rPr>
          <w:rFonts w:hint="eastAsia" w:ascii="仿宋_GB2312" w:hAnsi="仿宋" w:eastAsia="仿宋_GB2312"/>
          <w:color w:val="000000"/>
          <w:kern w:val="0"/>
          <w:sz w:val="30"/>
          <w:szCs w:val="30"/>
        </w:rPr>
        <w:t>父母双方或一方具有深圳户籍的非深户籍适龄儿童</w:t>
      </w:r>
      <w:r>
        <w:rPr>
          <w:rFonts w:hint="eastAsia" w:ascii="仿宋_GB2312" w:hAnsi="仿宋" w:eastAsia="仿宋_GB2312"/>
          <w:color w:val="000000"/>
          <w:kern w:val="0"/>
          <w:sz w:val="30"/>
          <w:szCs w:val="30"/>
          <w:lang w:eastAsia="zh-CN"/>
        </w:rPr>
        <w:t>、少年</w:t>
      </w:r>
      <w:r>
        <w:rPr>
          <w:rFonts w:hint="eastAsia" w:ascii="仿宋_GB2312" w:hAnsi="仿宋" w:eastAsia="仿宋_GB2312"/>
          <w:color w:val="000000"/>
          <w:kern w:val="0"/>
          <w:sz w:val="30"/>
          <w:szCs w:val="30"/>
        </w:rPr>
        <w:t>；</w:t>
      </w:r>
    </w:p>
    <w:p>
      <w:pPr>
        <w:keepNext w:val="0"/>
        <w:keepLines w:val="0"/>
        <w:pageBreakBefore w:val="0"/>
        <w:kinsoku/>
        <w:overflowPunct/>
        <w:topLinePunct w:val="0"/>
        <w:autoSpaceDE/>
        <w:autoSpaceDN/>
        <w:bidi w:val="0"/>
        <w:spacing w:line="536" w:lineRule="exact"/>
        <w:ind w:firstLine="602" w:firstLineChars="201"/>
        <w:rPr>
          <w:rFonts w:hint="eastAsia" w:ascii="仿宋_GB2312" w:hAnsi="仿宋" w:eastAsia="仿宋_GB2312"/>
          <w:color w:val="000000"/>
          <w:kern w:val="21"/>
          <w:sz w:val="30"/>
          <w:szCs w:val="30"/>
          <w:lang w:val="en-US" w:eastAsia="zh-CN"/>
        </w:rPr>
      </w:pPr>
      <w:r>
        <w:rPr>
          <w:rFonts w:hint="eastAsia" w:ascii="仿宋_GB2312" w:hAnsi="仿宋" w:eastAsia="仿宋_GB2312"/>
          <w:color w:val="000000"/>
          <w:kern w:val="21"/>
          <w:sz w:val="30"/>
          <w:szCs w:val="30"/>
          <w:lang w:val="en-US" w:eastAsia="zh-CN"/>
        </w:rPr>
        <w:t>4.</w:t>
      </w:r>
      <w:r>
        <w:rPr>
          <w:rFonts w:hint="eastAsia" w:ascii="仿宋_GB2312" w:hAnsi="仿宋" w:eastAsia="仿宋_GB2312"/>
          <w:color w:val="000000"/>
          <w:kern w:val="0"/>
          <w:sz w:val="30"/>
          <w:szCs w:val="30"/>
        </w:rPr>
        <w:t>父母双方或一方持有具有使用功能的深圳经济特区居住证，在</w:t>
      </w:r>
      <w:r>
        <w:rPr>
          <w:rFonts w:hint="eastAsia" w:ascii="仿宋_GB2312" w:hAnsi="仿宋" w:eastAsia="仿宋_GB2312"/>
          <w:color w:val="000000"/>
          <w:kern w:val="0"/>
          <w:sz w:val="30"/>
          <w:szCs w:val="30"/>
          <w:lang w:eastAsia="zh-CN"/>
        </w:rPr>
        <w:t>龙华</w:t>
      </w:r>
      <w:r>
        <w:rPr>
          <w:rFonts w:hint="eastAsia" w:ascii="仿宋_GB2312" w:hAnsi="仿宋" w:eastAsia="仿宋_GB2312"/>
          <w:color w:val="000000"/>
          <w:kern w:val="0"/>
          <w:sz w:val="30"/>
          <w:szCs w:val="30"/>
        </w:rPr>
        <w:t>居住满1年、连续参加社会保险（养老保险和医疗保险）满1年的非深户籍适龄儿童</w:t>
      </w:r>
      <w:r>
        <w:rPr>
          <w:rFonts w:hint="eastAsia" w:ascii="仿宋_GB2312" w:hAnsi="仿宋" w:eastAsia="仿宋_GB2312"/>
          <w:color w:val="000000"/>
          <w:kern w:val="0"/>
          <w:sz w:val="30"/>
          <w:szCs w:val="30"/>
          <w:lang w:eastAsia="zh-CN"/>
        </w:rPr>
        <w:t>、少年</w:t>
      </w:r>
      <w:r>
        <w:rPr>
          <w:rFonts w:hint="eastAsia" w:ascii="仿宋_GB2312" w:hAnsi="仿宋" w:eastAsia="仿宋_GB2312"/>
          <w:color w:val="000000"/>
          <w:kern w:val="0"/>
          <w:sz w:val="30"/>
          <w:szCs w:val="30"/>
          <w:lang w:val="en-US" w:eastAsia="zh-CN"/>
        </w:rPr>
        <w:t>(</w:t>
      </w:r>
      <w:r>
        <w:rPr>
          <w:rFonts w:hint="eastAsia" w:ascii="仿宋_GB2312" w:hAnsi="仿宋" w:eastAsia="仿宋_GB2312"/>
          <w:color w:val="000000"/>
          <w:kern w:val="0"/>
          <w:sz w:val="30"/>
          <w:szCs w:val="30"/>
        </w:rPr>
        <w:t>计算至</w:t>
      </w:r>
      <w:r>
        <w:rPr>
          <w:rFonts w:hint="eastAsia" w:ascii="仿宋_GB2312" w:hAnsi="仿宋" w:eastAsia="仿宋_GB2312"/>
          <w:color w:val="000000"/>
          <w:kern w:val="0"/>
          <w:sz w:val="30"/>
          <w:szCs w:val="30"/>
          <w:lang w:val="en-US" w:eastAsia="zh-CN"/>
        </w:rPr>
        <w:t>2025年3</w:t>
      </w:r>
      <w:r>
        <w:rPr>
          <w:rFonts w:hint="eastAsia" w:ascii="仿宋_GB2312" w:hAnsi="仿宋" w:eastAsia="仿宋_GB2312"/>
          <w:color w:val="000000"/>
          <w:kern w:val="0"/>
          <w:sz w:val="30"/>
          <w:szCs w:val="30"/>
        </w:rPr>
        <w:t>月31日</w:t>
      </w:r>
      <w:r>
        <w:rPr>
          <w:rFonts w:hint="eastAsia" w:ascii="仿宋_GB2312" w:hAnsi="仿宋" w:eastAsia="仿宋_GB2312"/>
          <w:color w:val="000000"/>
          <w:kern w:val="0"/>
          <w:sz w:val="30"/>
          <w:szCs w:val="30"/>
          <w:lang w:val="en-US" w:eastAsia="zh-CN"/>
        </w:rPr>
        <w:t>)</w:t>
      </w:r>
      <w:r>
        <w:rPr>
          <w:rFonts w:hint="eastAsia" w:ascii="仿宋_GB2312" w:hAnsi="仿宋" w:eastAsia="仿宋_GB2312"/>
          <w:color w:val="000000"/>
          <w:kern w:val="0"/>
          <w:sz w:val="30"/>
          <w:szCs w:val="30"/>
        </w:rPr>
        <w:t>。</w:t>
      </w:r>
    </w:p>
    <w:p>
      <w:pPr>
        <w:keepNext w:val="0"/>
        <w:keepLines w:val="0"/>
        <w:pageBreakBefore w:val="0"/>
        <w:kinsoku/>
        <w:overflowPunct/>
        <w:topLinePunct w:val="0"/>
        <w:autoSpaceDE/>
        <w:autoSpaceDN/>
        <w:bidi w:val="0"/>
        <w:snapToGrid w:val="0"/>
        <w:spacing w:line="536" w:lineRule="exact"/>
        <w:ind w:firstLine="482" w:firstLineChars="150"/>
        <w:rPr>
          <w:rFonts w:hint="eastAsia" w:ascii="楷体_GB2312" w:hAnsi="华文仿宋" w:eastAsia="楷体_GB2312"/>
          <w:b/>
          <w:color w:val="000000"/>
          <w:kern w:val="21"/>
          <w:sz w:val="32"/>
          <w:szCs w:val="32"/>
        </w:rPr>
      </w:pPr>
      <w:r>
        <w:rPr>
          <w:rFonts w:hint="eastAsia" w:ascii="楷体_GB2312" w:hAnsi="华文仿宋" w:eastAsia="楷体_GB2312"/>
          <w:b/>
          <w:color w:val="000000"/>
          <w:kern w:val="21"/>
          <w:sz w:val="32"/>
          <w:szCs w:val="32"/>
        </w:rPr>
        <w:t>（三）已取得义务教育阶段学籍的学生，不得重复申请学位</w:t>
      </w:r>
    </w:p>
    <w:p>
      <w:pPr>
        <w:keepNext w:val="0"/>
        <w:keepLines w:val="0"/>
        <w:pageBreakBefore w:val="0"/>
        <w:widowControl/>
        <w:kinsoku/>
        <w:overflowPunct/>
        <w:topLinePunct w:val="0"/>
        <w:autoSpaceDE/>
        <w:autoSpaceDN/>
        <w:bidi w:val="0"/>
        <w:spacing w:line="536"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已取得小学一年级及以上</w:t>
      </w:r>
      <w:r>
        <w:rPr>
          <w:rFonts w:hint="eastAsia" w:ascii="仿宋_GB2312" w:hAnsi="仿宋" w:eastAsia="仿宋_GB2312"/>
          <w:color w:val="000000"/>
          <w:sz w:val="30"/>
          <w:szCs w:val="30"/>
          <w:lang w:eastAsia="zh-CN"/>
        </w:rPr>
        <w:t>全国</w:t>
      </w:r>
      <w:r>
        <w:rPr>
          <w:rFonts w:hint="eastAsia" w:ascii="仿宋_GB2312" w:hAnsi="仿宋" w:eastAsia="仿宋_GB2312"/>
          <w:color w:val="000000"/>
          <w:sz w:val="30"/>
          <w:szCs w:val="30"/>
        </w:rPr>
        <w:t>学籍的学生不得重复申请小一学位；已取得初中一年级及以上</w:t>
      </w:r>
      <w:r>
        <w:rPr>
          <w:rFonts w:hint="eastAsia" w:ascii="仿宋_GB2312" w:hAnsi="仿宋" w:eastAsia="仿宋_GB2312"/>
          <w:color w:val="000000"/>
          <w:sz w:val="30"/>
          <w:szCs w:val="30"/>
          <w:lang w:eastAsia="zh-CN"/>
        </w:rPr>
        <w:t>全国</w:t>
      </w:r>
      <w:r>
        <w:rPr>
          <w:rFonts w:hint="eastAsia" w:ascii="仿宋_GB2312" w:hAnsi="仿宋" w:eastAsia="仿宋_GB2312"/>
          <w:color w:val="000000"/>
          <w:sz w:val="30"/>
          <w:szCs w:val="30"/>
        </w:rPr>
        <w:t>学籍的学生不得重复申请初中一年级学位。如果家长隐瞒</w:t>
      </w:r>
      <w:r>
        <w:rPr>
          <w:rFonts w:hint="eastAsia" w:ascii="仿宋_GB2312" w:hAnsi="仿宋" w:eastAsia="仿宋_GB2312"/>
          <w:color w:val="000000"/>
          <w:sz w:val="30"/>
          <w:szCs w:val="30"/>
          <w:lang w:eastAsia="zh-CN"/>
        </w:rPr>
        <w:t>事实重新</w:t>
      </w:r>
      <w:r>
        <w:rPr>
          <w:rFonts w:hint="eastAsia" w:ascii="仿宋_GB2312" w:hAnsi="仿宋" w:eastAsia="仿宋_GB2312"/>
          <w:color w:val="000000"/>
          <w:sz w:val="30"/>
          <w:szCs w:val="30"/>
        </w:rPr>
        <w:t>申请</w:t>
      </w:r>
      <w:r>
        <w:rPr>
          <w:rFonts w:hint="eastAsia" w:ascii="仿宋_GB2312" w:hAnsi="仿宋" w:eastAsia="仿宋_GB2312"/>
          <w:color w:val="000000"/>
          <w:sz w:val="30"/>
          <w:szCs w:val="30"/>
          <w:lang w:eastAsia="zh-CN"/>
        </w:rPr>
        <w:t>学位</w:t>
      </w:r>
      <w:r>
        <w:rPr>
          <w:rFonts w:hint="eastAsia" w:ascii="仿宋_GB2312" w:hAnsi="仿宋" w:eastAsia="仿宋_GB2312"/>
          <w:color w:val="000000"/>
          <w:sz w:val="30"/>
          <w:szCs w:val="30"/>
        </w:rPr>
        <w:t>并被</w:t>
      </w:r>
      <w:r>
        <w:rPr>
          <w:rFonts w:hint="eastAsia" w:ascii="仿宋_GB2312" w:hAnsi="仿宋" w:eastAsia="仿宋_GB2312"/>
          <w:color w:val="000000"/>
          <w:sz w:val="30"/>
          <w:szCs w:val="30"/>
          <w:lang w:eastAsia="zh-CN"/>
        </w:rPr>
        <w:t>学校</w:t>
      </w:r>
      <w:r>
        <w:rPr>
          <w:rFonts w:hint="eastAsia" w:ascii="仿宋_GB2312" w:hAnsi="仿宋" w:eastAsia="仿宋_GB2312"/>
          <w:color w:val="000000"/>
          <w:sz w:val="30"/>
          <w:szCs w:val="30"/>
        </w:rPr>
        <w:t>录取</w:t>
      </w:r>
      <w:r>
        <w:rPr>
          <w:rFonts w:hint="eastAsia" w:ascii="仿宋_GB2312" w:hAnsi="仿宋" w:eastAsia="仿宋_GB2312"/>
          <w:color w:val="000000"/>
          <w:sz w:val="30"/>
          <w:szCs w:val="30"/>
          <w:lang w:eastAsia="zh-CN"/>
        </w:rPr>
        <w:t>的</w:t>
      </w:r>
      <w:r>
        <w:rPr>
          <w:rFonts w:hint="eastAsia" w:ascii="仿宋_GB2312" w:hAnsi="仿宋" w:eastAsia="仿宋_GB2312"/>
          <w:color w:val="000000"/>
          <w:sz w:val="30"/>
          <w:szCs w:val="30"/>
        </w:rPr>
        <w:t>，经</w:t>
      </w:r>
      <w:r>
        <w:rPr>
          <w:rFonts w:hint="eastAsia" w:ascii="仿宋_GB2312" w:hAnsi="仿宋" w:eastAsia="仿宋_GB2312"/>
          <w:color w:val="000000"/>
          <w:sz w:val="30"/>
          <w:szCs w:val="30"/>
          <w:lang w:eastAsia="zh-CN"/>
        </w:rPr>
        <w:t>核实后</w:t>
      </w:r>
      <w:r>
        <w:rPr>
          <w:rFonts w:hint="eastAsia" w:ascii="仿宋_GB2312" w:hAnsi="仿宋" w:eastAsia="仿宋_GB2312"/>
          <w:color w:val="000000"/>
          <w:sz w:val="30"/>
          <w:szCs w:val="30"/>
        </w:rPr>
        <w:t>取消</w:t>
      </w:r>
      <w:r>
        <w:rPr>
          <w:rFonts w:hint="eastAsia" w:ascii="仿宋_GB2312" w:hAnsi="仿宋" w:eastAsia="仿宋_GB2312"/>
          <w:color w:val="000000"/>
          <w:sz w:val="30"/>
          <w:szCs w:val="30"/>
          <w:lang w:eastAsia="zh-CN"/>
        </w:rPr>
        <w:t>其学校</w:t>
      </w:r>
      <w:r>
        <w:rPr>
          <w:rFonts w:hint="eastAsia" w:ascii="仿宋_GB2312" w:hAnsi="仿宋" w:eastAsia="仿宋_GB2312"/>
          <w:color w:val="000000"/>
          <w:sz w:val="30"/>
          <w:szCs w:val="30"/>
        </w:rPr>
        <w:t>学位</w:t>
      </w:r>
      <w:r>
        <w:rPr>
          <w:rFonts w:hint="eastAsia" w:ascii="仿宋_GB2312" w:hAnsi="仿宋" w:eastAsia="仿宋_GB2312"/>
          <w:color w:val="000000"/>
          <w:sz w:val="30"/>
          <w:szCs w:val="30"/>
          <w:lang w:eastAsia="zh-CN"/>
        </w:rPr>
        <w:t>，由此产生的后果家长自行负责。</w:t>
      </w:r>
    </w:p>
    <w:p>
      <w:pPr>
        <w:keepNext w:val="0"/>
        <w:keepLines w:val="0"/>
        <w:pageBreakBefore w:val="0"/>
        <w:kinsoku/>
        <w:overflowPunct/>
        <w:topLinePunct w:val="0"/>
        <w:autoSpaceDE/>
        <w:autoSpaceDN/>
        <w:bidi w:val="0"/>
        <w:spacing w:line="536" w:lineRule="exact"/>
        <w:ind w:right="-3" w:firstLine="636" w:firstLineChars="198"/>
        <w:rPr>
          <w:rFonts w:hint="eastAsia" w:ascii="楷体_GB2312" w:hAnsi="华文仿宋" w:eastAsia="楷体_GB2312"/>
          <w:b/>
          <w:color w:val="000000"/>
          <w:kern w:val="21"/>
          <w:sz w:val="32"/>
          <w:szCs w:val="32"/>
        </w:rPr>
      </w:pPr>
      <w:r>
        <w:rPr>
          <w:rFonts w:hint="eastAsia" w:ascii="楷体_GB2312" w:hAnsi="华文仿宋" w:eastAsia="楷体_GB2312"/>
          <w:b/>
          <w:color w:val="000000"/>
          <w:kern w:val="21"/>
          <w:sz w:val="32"/>
          <w:szCs w:val="32"/>
        </w:rPr>
        <w:t>（四）</w:t>
      </w:r>
      <w:r>
        <w:rPr>
          <w:rStyle w:val="18"/>
          <w:rFonts w:hint="eastAsia" w:ascii="仿宋_GB2312" w:hAnsi="仿宋" w:eastAsia="仿宋_GB2312"/>
          <w:color w:val="000000"/>
          <w:sz w:val="30"/>
          <w:szCs w:val="30"/>
        </w:rPr>
        <w:t>深圳户籍的适龄儿童、少年</w:t>
      </w:r>
    </w:p>
    <w:p>
      <w:pPr>
        <w:keepNext w:val="0"/>
        <w:keepLines w:val="0"/>
        <w:pageBreakBefore w:val="0"/>
        <w:kinsoku/>
        <w:overflowPunct/>
        <w:topLinePunct w:val="0"/>
        <w:autoSpaceDE/>
        <w:autoSpaceDN/>
        <w:bidi w:val="0"/>
        <w:spacing w:line="536" w:lineRule="exact"/>
        <w:ind w:right="-3" w:firstLine="594" w:firstLineChars="198"/>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1.</w:t>
      </w:r>
      <w:r>
        <w:rPr>
          <w:rStyle w:val="18"/>
          <w:rFonts w:hint="eastAsia" w:ascii="仿宋_GB2312" w:hAnsi="仿宋" w:eastAsia="仿宋_GB2312"/>
          <w:b w:val="0"/>
          <w:color w:val="000000"/>
          <w:sz w:val="30"/>
          <w:szCs w:val="30"/>
        </w:rPr>
        <w:t>适龄儿童、少年</w:t>
      </w:r>
      <w:r>
        <w:rPr>
          <w:rFonts w:hint="eastAsia" w:ascii="仿宋_GB2312" w:hAnsi="仿宋" w:eastAsia="仿宋_GB2312"/>
          <w:color w:val="000000"/>
          <w:sz w:val="30"/>
          <w:szCs w:val="30"/>
        </w:rPr>
        <w:t>，父母（或法定监护人）三方户口本。</w:t>
      </w:r>
    </w:p>
    <w:p>
      <w:pPr>
        <w:keepNext w:val="0"/>
        <w:keepLines w:val="0"/>
        <w:pageBreakBefore w:val="0"/>
        <w:kinsoku/>
        <w:overflowPunct/>
        <w:topLinePunct w:val="0"/>
        <w:autoSpaceDE/>
        <w:autoSpaceDN/>
        <w:bidi w:val="0"/>
        <w:spacing w:line="536" w:lineRule="exact"/>
        <w:ind w:right="-3" w:firstLine="594" w:firstLineChars="198"/>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2.</w:t>
      </w:r>
      <w:r>
        <w:rPr>
          <w:rFonts w:hint="eastAsia" w:ascii="仿宋_GB2312" w:hAnsi="仿宋" w:eastAsia="仿宋_GB2312"/>
          <w:color w:val="000000"/>
          <w:sz w:val="30"/>
          <w:szCs w:val="30"/>
        </w:rPr>
        <w:t>儿童出生证。</w:t>
      </w:r>
    </w:p>
    <w:p>
      <w:pPr>
        <w:keepNext w:val="0"/>
        <w:keepLines w:val="0"/>
        <w:pageBreakBefore w:val="0"/>
        <w:kinsoku/>
        <w:overflowPunct/>
        <w:topLinePunct w:val="0"/>
        <w:autoSpaceDE/>
        <w:autoSpaceDN/>
        <w:bidi w:val="0"/>
        <w:spacing w:line="536" w:lineRule="exact"/>
        <w:ind w:right="-3" w:firstLine="594" w:firstLineChars="198"/>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3.</w:t>
      </w:r>
      <w:r>
        <w:rPr>
          <w:rFonts w:hint="eastAsia" w:ascii="仿宋_GB2312" w:hAnsi="仿宋" w:eastAsia="仿宋_GB2312"/>
          <w:color w:val="000000"/>
          <w:sz w:val="30"/>
          <w:szCs w:val="30"/>
        </w:rPr>
        <w:t>住房材料：</w:t>
      </w:r>
      <w:r>
        <w:rPr>
          <w:rStyle w:val="18"/>
          <w:rFonts w:hint="eastAsia" w:ascii="仿宋_GB2312" w:hAnsi="仿宋" w:eastAsia="仿宋_GB2312"/>
          <w:b w:val="0"/>
          <w:color w:val="000000"/>
          <w:sz w:val="30"/>
          <w:szCs w:val="30"/>
        </w:rPr>
        <w:t>适龄儿童、少年</w:t>
      </w:r>
      <w:r>
        <w:rPr>
          <w:rFonts w:hint="eastAsia" w:ascii="仿宋_GB2312" w:hAnsi="仿宋" w:eastAsia="仿宋_GB2312"/>
          <w:color w:val="000000"/>
          <w:sz w:val="30"/>
          <w:szCs w:val="30"/>
        </w:rPr>
        <w:t>父母（或祖父母、外祖父母、法定监护人）一方的学区内商品房房产证或不动产权证（产权份额≥51%）、</w:t>
      </w:r>
      <w:r>
        <w:rPr>
          <w:rFonts w:hint="eastAsia" w:ascii="仿宋_GB2312" w:hAnsi="仿宋" w:eastAsia="仿宋_GB2312"/>
          <w:color w:val="000000"/>
          <w:sz w:val="30"/>
          <w:szCs w:val="30"/>
          <w:lang w:eastAsia="zh-CN"/>
        </w:rPr>
        <w:t>原著居民住房</w:t>
      </w:r>
      <w:r>
        <w:rPr>
          <w:rFonts w:hint="eastAsia" w:ascii="仿宋_GB2312" w:hAnsi="仿宋" w:eastAsia="仿宋_GB2312"/>
          <w:color w:val="000000"/>
          <w:sz w:val="30"/>
          <w:szCs w:val="30"/>
        </w:rPr>
        <w:t>、安居型住房、房屋租赁凭证（信息）、其他类住房（含自建房、军产房、集资房、小产权房、父母</w:t>
      </w:r>
      <w:r>
        <w:rPr>
          <w:rFonts w:hint="eastAsia" w:ascii="仿宋_GB2312" w:hAnsi="仿宋" w:eastAsia="仿宋_GB2312"/>
          <w:color w:val="000000"/>
          <w:sz w:val="30"/>
          <w:szCs w:val="30"/>
          <w:lang w:eastAsia="zh-CN"/>
        </w:rPr>
        <w:t>一方</w:t>
      </w:r>
      <w:r>
        <w:rPr>
          <w:rFonts w:hint="eastAsia" w:ascii="仿宋_GB2312" w:hAnsi="仿宋" w:eastAsia="仿宋_GB2312"/>
          <w:color w:val="000000"/>
          <w:sz w:val="30"/>
          <w:szCs w:val="30"/>
        </w:rPr>
        <w:t>网格居住信息登记、</w:t>
      </w:r>
      <w:r>
        <w:rPr>
          <w:rFonts w:hint="eastAsia" w:ascii="仿宋_GB2312" w:hAnsi="仿宋" w:eastAsia="仿宋_GB2312"/>
          <w:color w:val="000000"/>
          <w:sz w:val="30"/>
          <w:szCs w:val="30"/>
          <w:lang w:eastAsia="zh-CN"/>
        </w:rPr>
        <w:t>商务公寓、</w:t>
      </w:r>
      <w:r>
        <w:rPr>
          <w:rFonts w:hint="eastAsia" w:ascii="仿宋_GB2312" w:hAnsi="仿宋" w:eastAsia="仿宋_GB2312"/>
          <w:color w:val="000000"/>
          <w:sz w:val="30"/>
          <w:szCs w:val="30"/>
        </w:rPr>
        <w:t>集体宿舍等）证明材料之一。（以上住房房屋用途必须是住宅）</w:t>
      </w:r>
    </w:p>
    <w:p>
      <w:pPr>
        <w:keepNext w:val="0"/>
        <w:keepLines w:val="0"/>
        <w:pageBreakBefore w:val="0"/>
        <w:kinsoku/>
        <w:overflowPunct/>
        <w:topLinePunct w:val="0"/>
        <w:autoSpaceDE/>
        <w:autoSpaceDN/>
        <w:bidi w:val="0"/>
        <w:spacing w:line="536" w:lineRule="exact"/>
        <w:ind w:right="-3" w:firstLine="594" w:firstLineChars="198"/>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4.</w:t>
      </w:r>
      <w:r>
        <w:rPr>
          <w:rFonts w:hint="eastAsia" w:ascii="仿宋_GB2312" w:hAnsi="仿宋" w:eastAsia="仿宋_GB2312"/>
          <w:color w:val="000000"/>
          <w:sz w:val="30"/>
          <w:szCs w:val="30"/>
        </w:rPr>
        <w:t>非深圳</w:t>
      </w:r>
      <w:r>
        <w:rPr>
          <w:rFonts w:hint="eastAsia" w:ascii="仿宋_GB2312" w:hAnsi="仿宋" w:eastAsia="仿宋_GB2312"/>
          <w:color w:val="000000"/>
          <w:sz w:val="30"/>
          <w:szCs w:val="30"/>
          <w:lang w:eastAsia="zh-CN"/>
        </w:rPr>
        <w:t>就读</w:t>
      </w:r>
      <w:r>
        <w:rPr>
          <w:rFonts w:hint="eastAsia" w:ascii="仿宋_GB2312" w:hAnsi="仿宋" w:eastAsia="仿宋_GB2312"/>
          <w:color w:val="000000"/>
          <w:sz w:val="30"/>
          <w:szCs w:val="30"/>
        </w:rPr>
        <w:t>六年级毕业生，需提供原外地就读学校加盖公章的《学生学籍信息卡》或《小学毕业生登记表》或《学生手册》。</w:t>
      </w:r>
    </w:p>
    <w:p>
      <w:pPr>
        <w:keepNext w:val="0"/>
        <w:keepLines w:val="0"/>
        <w:pageBreakBefore w:val="0"/>
        <w:kinsoku/>
        <w:overflowPunct/>
        <w:topLinePunct w:val="0"/>
        <w:autoSpaceDE/>
        <w:autoSpaceDN/>
        <w:bidi w:val="0"/>
        <w:spacing w:line="536" w:lineRule="exact"/>
        <w:ind w:firstLine="449" w:firstLineChars="149"/>
        <w:rPr>
          <w:rStyle w:val="18"/>
          <w:rFonts w:hint="eastAsia" w:ascii="仿宋_GB2312" w:hAnsi="仿宋" w:eastAsia="仿宋_GB2312"/>
          <w:color w:val="000000"/>
          <w:sz w:val="30"/>
          <w:szCs w:val="30"/>
        </w:rPr>
      </w:pPr>
      <w:r>
        <w:rPr>
          <w:rStyle w:val="18"/>
          <w:rFonts w:hint="eastAsia" w:ascii="仿宋_GB2312" w:hAnsi="仿宋" w:eastAsia="仿宋_GB2312"/>
          <w:color w:val="000000"/>
          <w:sz w:val="30"/>
          <w:szCs w:val="30"/>
        </w:rPr>
        <w:t>（五）台湾</w:t>
      </w:r>
      <w:r>
        <w:rPr>
          <w:rStyle w:val="18"/>
          <w:rFonts w:hint="eastAsia" w:ascii="仿宋_GB2312" w:hAnsi="仿宋" w:eastAsia="仿宋_GB2312"/>
          <w:color w:val="000000"/>
          <w:sz w:val="30"/>
          <w:szCs w:val="30"/>
          <w:lang w:eastAsia="zh-CN"/>
        </w:rPr>
        <w:t>省</w:t>
      </w:r>
      <w:r>
        <w:rPr>
          <w:rStyle w:val="18"/>
          <w:rFonts w:hint="eastAsia" w:ascii="仿宋_GB2312" w:hAnsi="仿宋" w:eastAsia="仿宋_GB2312"/>
          <w:color w:val="000000"/>
          <w:sz w:val="30"/>
          <w:szCs w:val="30"/>
        </w:rPr>
        <w:t>籍的适龄儿童、少年</w:t>
      </w:r>
    </w:p>
    <w:p>
      <w:pPr>
        <w:keepNext w:val="0"/>
        <w:keepLines w:val="0"/>
        <w:pageBreakBefore w:val="0"/>
        <w:kinsoku/>
        <w:overflowPunct/>
        <w:topLinePunct w:val="0"/>
        <w:autoSpaceDE/>
        <w:autoSpaceDN/>
        <w:bidi w:val="0"/>
        <w:spacing w:line="536" w:lineRule="exact"/>
        <w:ind w:firstLine="519" w:firstLineChars="173"/>
        <w:rPr>
          <w:rStyle w:val="18"/>
          <w:rFonts w:hint="eastAsia" w:ascii="仿宋_GB2312" w:hAnsi="仿宋" w:eastAsia="仿宋_GB2312"/>
          <w:b w:val="0"/>
          <w:color w:val="000000"/>
          <w:sz w:val="30"/>
          <w:szCs w:val="30"/>
          <w:lang w:val="en-US" w:eastAsia="zh-CN"/>
        </w:rPr>
      </w:pPr>
      <w:r>
        <w:rPr>
          <w:rStyle w:val="18"/>
          <w:rFonts w:hint="eastAsia" w:ascii="仿宋_GB2312" w:hAnsi="仿宋" w:eastAsia="仿宋_GB2312"/>
          <w:b w:val="0"/>
          <w:color w:val="000000"/>
          <w:sz w:val="30"/>
          <w:szCs w:val="30"/>
          <w:lang w:val="en-US" w:eastAsia="zh-CN"/>
        </w:rPr>
        <w:t>1.</w:t>
      </w:r>
      <w:r>
        <w:rPr>
          <w:rStyle w:val="18"/>
          <w:rFonts w:hint="eastAsia" w:ascii="仿宋_GB2312" w:hAnsi="仿宋" w:eastAsia="仿宋_GB2312"/>
          <w:b w:val="0"/>
          <w:color w:val="000000"/>
          <w:sz w:val="30"/>
          <w:szCs w:val="30"/>
        </w:rPr>
        <w:t>适龄儿童、少年及其父母一方提供由深圳公安部门签发的具有使用功能的《中华人民共和国台湾居民居住证》或五年期《台湾居民来往大陆通行证》。</w:t>
      </w:r>
    </w:p>
    <w:p>
      <w:pPr>
        <w:keepNext w:val="0"/>
        <w:keepLines w:val="0"/>
        <w:pageBreakBefore w:val="0"/>
        <w:kinsoku/>
        <w:overflowPunct/>
        <w:topLinePunct w:val="0"/>
        <w:autoSpaceDE/>
        <w:autoSpaceDN/>
        <w:bidi w:val="0"/>
        <w:spacing w:line="536" w:lineRule="exact"/>
        <w:ind w:firstLine="519" w:firstLineChars="173"/>
        <w:rPr>
          <w:rStyle w:val="18"/>
          <w:rFonts w:hint="eastAsia" w:ascii="仿宋_GB2312" w:hAnsi="仿宋" w:eastAsia="仿宋_GB2312"/>
          <w:b w:val="0"/>
          <w:color w:val="000000"/>
          <w:sz w:val="30"/>
          <w:szCs w:val="30"/>
          <w:lang w:val="en-US" w:eastAsia="zh-CN"/>
        </w:rPr>
      </w:pPr>
      <w:r>
        <w:rPr>
          <w:rStyle w:val="18"/>
          <w:rFonts w:hint="eastAsia" w:ascii="仿宋_GB2312" w:hAnsi="仿宋" w:eastAsia="仿宋_GB2312"/>
          <w:b w:val="0"/>
          <w:color w:val="000000"/>
          <w:sz w:val="30"/>
          <w:szCs w:val="30"/>
          <w:lang w:val="en-US" w:eastAsia="zh-CN"/>
        </w:rPr>
        <w:t>2.</w:t>
      </w:r>
      <w:r>
        <w:rPr>
          <w:rFonts w:hint="eastAsia" w:ascii="仿宋_GB2312" w:hAnsi="仿宋" w:eastAsia="仿宋_GB2312"/>
          <w:color w:val="000000"/>
          <w:sz w:val="30"/>
          <w:szCs w:val="30"/>
        </w:rPr>
        <w:t>住房材料：</w:t>
      </w:r>
      <w:r>
        <w:rPr>
          <w:rStyle w:val="18"/>
          <w:rFonts w:hint="eastAsia" w:ascii="仿宋_GB2312" w:hAnsi="仿宋" w:eastAsia="仿宋_GB2312"/>
          <w:b w:val="0"/>
          <w:color w:val="000000"/>
          <w:sz w:val="30"/>
          <w:szCs w:val="30"/>
        </w:rPr>
        <w:t>适龄儿童、少年</w:t>
      </w:r>
      <w:r>
        <w:rPr>
          <w:rFonts w:hint="eastAsia" w:ascii="仿宋_GB2312" w:hAnsi="仿宋" w:eastAsia="仿宋_GB2312"/>
          <w:color w:val="000000"/>
          <w:sz w:val="30"/>
          <w:szCs w:val="30"/>
        </w:rPr>
        <w:t>父母（或祖父母、外祖父母、法定监护人）一方的学区内商品房房产证或不动产权证（产权份额≥51%）、安居型住房、房屋租赁凭证（信息）、其他类住房（含自建房、军产房、集资房、小产权房、父母</w:t>
      </w:r>
      <w:r>
        <w:rPr>
          <w:rFonts w:hint="eastAsia" w:ascii="仿宋_GB2312" w:hAnsi="仿宋" w:eastAsia="仿宋_GB2312"/>
          <w:color w:val="000000"/>
          <w:sz w:val="30"/>
          <w:szCs w:val="30"/>
          <w:lang w:eastAsia="zh-CN"/>
        </w:rPr>
        <w:t>一方</w:t>
      </w:r>
      <w:r>
        <w:rPr>
          <w:rFonts w:hint="eastAsia" w:ascii="仿宋_GB2312" w:hAnsi="仿宋" w:eastAsia="仿宋_GB2312"/>
          <w:color w:val="000000"/>
          <w:sz w:val="30"/>
          <w:szCs w:val="30"/>
        </w:rPr>
        <w:t>网格居住信息登记、</w:t>
      </w:r>
      <w:r>
        <w:rPr>
          <w:rFonts w:hint="eastAsia" w:ascii="仿宋_GB2312" w:hAnsi="仿宋" w:eastAsia="仿宋_GB2312"/>
          <w:color w:val="000000"/>
          <w:sz w:val="30"/>
          <w:szCs w:val="30"/>
          <w:lang w:eastAsia="zh-CN"/>
        </w:rPr>
        <w:t>商务公寓、</w:t>
      </w:r>
      <w:r>
        <w:rPr>
          <w:rFonts w:hint="eastAsia" w:ascii="仿宋_GB2312" w:hAnsi="仿宋" w:eastAsia="仿宋_GB2312"/>
          <w:color w:val="000000"/>
          <w:sz w:val="30"/>
          <w:szCs w:val="30"/>
        </w:rPr>
        <w:t>集体宿舍等）证明材料之一。（以上住房房屋用途必须是住宅）。</w:t>
      </w:r>
    </w:p>
    <w:p>
      <w:pPr>
        <w:keepNext w:val="0"/>
        <w:keepLines w:val="0"/>
        <w:pageBreakBefore w:val="0"/>
        <w:kinsoku/>
        <w:overflowPunct/>
        <w:topLinePunct w:val="0"/>
        <w:autoSpaceDE/>
        <w:autoSpaceDN/>
        <w:bidi w:val="0"/>
        <w:spacing w:line="536" w:lineRule="exact"/>
        <w:ind w:firstLine="521" w:firstLineChars="173"/>
        <w:rPr>
          <w:rStyle w:val="18"/>
          <w:rFonts w:hint="eastAsia" w:ascii="仿宋_GB2312" w:hAnsi="仿宋" w:eastAsia="仿宋_GB2312"/>
          <w:color w:val="000000"/>
          <w:sz w:val="30"/>
          <w:szCs w:val="30"/>
        </w:rPr>
      </w:pPr>
      <w:r>
        <w:rPr>
          <w:rStyle w:val="18"/>
          <w:rFonts w:hint="eastAsia" w:ascii="仿宋_GB2312" w:hAnsi="仿宋" w:eastAsia="仿宋_GB2312"/>
          <w:color w:val="000000"/>
          <w:sz w:val="30"/>
          <w:szCs w:val="30"/>
        </w:rPr>
        <w:t>（六）非深户籍的适龄儿童、少年</w:t>
      </w:r>
    </w:p>
    <w:p>
      <w:pPr>
        <w:keepNext w:val="0"/>
        <w:keepLines w:val="0"/>
        <w:pageBreakBefore w:val="0"/>
        <w:kinsoku/>
        <w:overflowPunct/>
        <w:topLinePunct w:val="0"/>
        <w:autoSpaceDE/>
        <w:autoSpaceDN/>
        <w:bidi w:val="0"/>
        <w:spacing w:line="536" w:lineRule="exact"/>
        <w:ind w:firstLine="519" w:firstLineChars="173"/>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1.</w:t>
      </w:r>
      <w:r>
        <w:rPr>
          <w:rStyle w:val="18"/>
          <w:rFonts w:hint="eastAsia" w:ascii="仿宋_GB2312" w:hAnsi="仿宋" w:eastAsia="仿宋_GB2312"/>
          <w:b w:val="0"/>
          <w:color w:val="000000"/>
          <w:sz w:val="30"/>
          <w:szCs w:val="30"/>
        </w:rPr>
        <w:t>适龄儿童、少年</w:t>
      </w:r>
      <w:r>
        <w:rPr>
          <w:rFonts w:hint="eastAsia" w:ascii="仿宋_GB2312" w:hAnsi="仿宋" w:eastAsia="仿宋_GB2312"/>
          <w:color w:val="000000"/>
          <w:sz w:val="30"/>
          <w:szCs w:val="30"/>
        </w:rPr>
        <w:t>，父母（或法定监护人）三方户口本及父母至少一方持具有使用功能的</w:t>
      </w:r>
      <w:r>
        <w:rPr>
          <w:rFonts w:hint="eastAsia" w:ascii="仿宋_GB2312" w:hAnsi="仿宋" w:eastAsia="仿宋_GB2312"/>
          <w:color w:val="000000"/>
          <w:kern w:val="0"/>
          <w:sz w:val="30"/>
          <w:szCs w:val="30"/>
        </w:rPr>
        <w:t>《深圳经济特区居住证》</w:t>
      </w:r>
      <w:r>
        <w:rPr>
          <w:rFonts w:hint="eastAsia" w:ascii="仿宋_GB2312" w:hAnsi="仿宋" w:eastAsia="仿宋_GB2312"/>
          <w:color w:val="000000"/>
          <w:sz w:val="30"/>
          <w:szCs w:val="30"/>
        </w:rPr>
        <w:t>。</w:t>
      </w:r>
    </w:p>
    <w:p>
      <w:pPr>
        <w:keepNext w:val="0"/>
        <w:keepLines w:val="0"/>
        <w:pageBreakBefore w:val="0"/>
        <w:kinsoku/>
        <w:overflowPunct/>
        <w:topLinePunct w:val="0"/>
        <w:autoSpaceDE/>
        <w:autoSpaceDN/>
        <w:bidi w:val="0"/>
        <w:spacing w:line="536" w:lineRule="exact"/>
        <w:ind w:firstLine="519" w:firstLineChars="173"/>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2.</w:t>
      </w:r>
      <w:r>
        <w:rPr>
          <w:rFonts w:hint="eastAsia" w:ascii="仿宋_GB2312" w:hAnsi="仿宋" w:eastAsia="仿宋_GB2312"/>
          <w:color w:val="000000"/>
          <w:sz w:val="30"/>
          <w:szCs w:val="30"/>
        </w:rPr>
        <w:t>儿童出生证。</w:t>
      </w:r>
    </w:p>
    <w:p>
      <w:pPr>
        <w:keepNext w:val="0"/>
        <w:keepLines w:val="0"/>
        <w:pageBreakBefore w:val="0"/>
        <w:kinsoku/>
        <w:overflowPunct/>
        <w:topLinePunct w:val="0"/>
        <w:autoSpaceDE/>
        <w:autoSpaceDN/>
        <w:bidi w:val="0"/>
        <w:spacing w:line="536" w:lineRule="exact"/>
        <w:ind w:firstLine="519" w:firstLineChars="173"/>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3.</w:t>
      </w:r>
      <w:r>
        <w:rPr>
          <w:rFonts w:hint="eastAsia" w:ascii="仿宋_GB2312" w:hAnsi="仿宋" w:eastAsia="仿宋_GB2312"/>
          <w:color w:val="000000"/>
          <w:sz w:val="30"/>
          <w:szCs w:val="30"/>
        </w:rPr>
        <w:t>住房材料：</w:t>
      </w:r>
      <w:r>
        <w:rPr>
          <w:rStyle w:val="18"/>
          <w:rFonts w:hint="eastAsia" w:ascii="仿宋_GB2312" w:hAnsi="仿宋" w:eastAsia="仿宋_GB2312"/>
          <w:b w:val="0"/>
          <w:color w:val="000000"/>
          <w:sz w:val="30"/>
          <w:szCs w:val="30"/>
        </w:rPr>
        <w:t>适龄儿童、少年</w:t>
      </w:r>
      <w:r>
        <w:rPr>
          <w:rFonts w:hint="eastAsia" w:ascii="仿宋_GB2312" w:hAnsi="仿宋" w:eastAsia="仿宋_GB2312"/>
          <w:color w:val="000000"/>
          <w:sz w:val="30"/>
          <w:szCs w:val="30"/>
        </w:rPr>
        <w:t>父母（或祖父母、外祖父母、法定监护人）一方的学区内商品房房产证或不动产权证（产权份额≥51%）、安居型住房、房屋租赁凭证（信息）、其他类住房（含自建房、军产房、集资房、小产权房、父母</w:t>
      </w:r>
      <w:r>
        <w:rPr>
          <w:rFonts w:hint="eastAsia" w:ascii="仿宋_GB2312" w:hAnsi="仿宋" w:eastAsia="仿宋_GB2312"/>
          <w:color w:val="000000"/>
          <w:sz w:val="30"/>
          <w:szCs w:val="30"/>
          <w:lang w:eastAsia="zh-CN"/>
        </w:rPr>
        <w:t>一方</w:t>
      </w:r>
      <w:r>
        <w:rPr>
          <w:rFonts w:hint="eastAsia" w:ascii="仿宋_GB2312" w:hAnsi="仿宋" w:eastAsia="仿宋_GB2312"/>
          <w:color w:val="000000"/>
          <w:sz w:val="30"/>
          <w:szCs w:val="30"/>
        </w:rPr>
        <w:t>网格居住信息登记、</w:t>
      </w:r>
      <w:r>
        <w:rPr>
          <w:rFonts w:hint="eastAsia" w:ascii="仿宋_GB2312" w:hAnsi="仿宋" w:eastAsia="仿宋_GB2312"/>
          <w:color w:val="000000"/>
          <w:sz w:val="30"/>
          <w:szCs w:val="30"/>
          <w:lang w:eastAsia="zh-CN"/>
        </w:rPr>
        <w:t>商务公寓、</w:t>
      </w:r>
      <w:r>
        <w:rPr>
          <w:rFonts w:hint="eastAsia" w:ascii="仿宋_GB2312" w:hAnsi="仿宋" w:eastAsia="仿宋_GB2312"/>
          <w:color w:val="000000"/>
          <w:sz w:val="30"/>
          <w:szCs w:val="30"/>
        </w:rPr>
        <w:t>集体宿舍等）证明材料之一。（以上住房房屋用途必须是住宅）</w:t>
      </w:r>
    </w:p>
    <w:p>
      <w:pPr>
        <w:keepNext w:val="0"/>
        <w:keepLines w:val="0"/>
        <w:pageBreakBefore w:val="0"/>
        <w:kinsoku/>
        <w:overflowPunct/>
        <w:topLinePunct w:val="0"/>
        <w:autoSpaceDE/>
        <w:autoSpaceDN/>
        <w:bidi w:val="0"/>
        <w:spacing w:line="536" w:lineRule="exact"/>
        <w:ind w:firstLine="519" w:firstLineChars="173"/>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4.</w:t>
      </w:r>
      <w:r>
        <w:rPr>
          <w:rFonts w:hint="eastAsia" w:ascii="仿宋_GB2312" w:hAnsi="仿宋" w:eastAsia="仿宋_GB2312"/>
          <w:color w:val="000000"/>
          <w:sz w:val="30"/>
          <w:szCs w:val="30"/>
        </w:rPr>
        <w:t>社保证明：</w:t>
      </w:r>
      <w:r>
        <w:rPr>
          <w:rStyle w:val="18"/>
          <w:rFonts w:hint="eastAsia" w:ascii="仿宋_GB2312" w:hAnsi="仿宋" w:eastAsia="仿宋_GB2312"/>
          <w:b w:val="0"/>
          <w:color w:val="000000"/>
          <w:sz w:val="30"/>
          <w:szCs w:val="30"/>
        </w:rPr>
        <w:t>适龄儿童、少年</w:t>
      </w:r>
      <w:r>
        <w:rPr>
          <w:rFonts w:hint="eastAsia" w:ascii="仿宋_GB2312" w:hAnsi="仿宋" w:eastAsia="仿宋_GB2312"/>
          <w:color w:val="000000"/>
          <w:sz w:val="30"/>
          <w:szCs w:val="30"/>
        </w:rPr>
        <w:t>父母（法定监护人)一方持有本市劳动保障部门出具的社会保障卡和深圳市社会保险参保证明。</w:t>
      </w:r>
    </w:p>
    <w:p>
      <w:pPr>
        <w:keepNext w:val="0"/>
        <w:keepLines w:val="0"/>
        <w:pageBreakBefore w:val="0"/>
        <w:kinsoku/>
        <w:overflowPunct/>
        <w:topLinePunct w:val="0"/>
        <w:autoSpaceDE/>
        <w:autoSpaceDN/>
        <w:bidi w:val="0"/>
        <w:spacing w:line="536" w:lineRule="exact"/>
        <w:ind w:firstLine="519" w:firstLineChars="173"/>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5.</w:t>
      </w:r>
      <w:r>
        <w:rPr>
          <w:rFonts w:hint="eastAsia" w:ascii="仿宋_GB2312" w:hAnsi="仿宋" w:eastAsia="仿宋_GB2312"/>
          <w:color w:val="000000"/>
          <w:sz w:val="30"/>
          <w:szCs w:val="30"/>
        </w:rPr>
        <w:t>非深圳</w:t>
      </w:r>
      <w:r>
        <w:rPr>
          <w:rFonts w:hint="eastAsia" w:ascii="仿宋_GB2312" w:hAnsi="仿宋" w:eastAsia="仿宋_GB2312"/>
          <w:color w:val="000000"/>
          <w:sz w:val="30"/>
          <w:szCs w:val="30"/>
          <w:lang w:eastAsia="zh-CN"/>
        </w:rPr>
        <w:t>就读</w:t>
      </w:r>
      <w:r>
        <w:rPr>
          <w:rFonts w:hint="eastAsia" w:ascii="仿宋_GB2312" w:hAnsi="仿宋" w:eastAsia="仿宋_GB2312"/>
          <w:color w:val="000000"/>
          <w:sz w:val="30"/>
          <w:szCs w:val="30"/>
        </w:rPr>
        <w:t>六年级毕业生，需提供原外地就读学校加盖公章的《学生学籍信息卡》或《小学毕业生登记表》或《学生手册》。</w:t>
      </w:r>
    </w:p>
    <w:p>
      <w:pPr>
        <w:keepNext w:val="0"/>
        <w:keepLines w:val="0"/>
        <w:pageBreakBefore w:val="0"/>
        <w:kinsoku/>
        <w:overflowPunct/>
        <w:topLinePunct w:val="0"/>
        <w:autoSpaceDE/>
        <w:autoSpaceDN/>
        <w:bidi w:val="0"/>
        <w:spacing w:line="536" w:lineRule="exact"/>
        <w:ind w:firstLine="521" w:firstLineChars="173"/>
        <w:rPr>
          <w:rFonts w:hint="eastAsia" w:ascii="仿宋_GB2312" w:hAnsi="仿宋" w:eastAsia="仿宋_GB2312"/>
          <w:b/>
          <w:color w:val="000000"/>
          <w:sz w:val="30"/>
          <w:szCs w:val="30"/>
        </w:rPr>
      </w:pPr>
      <w:r>
        <w:rPr>
          <w:rFonts w:hint="eastAsia" w:ascii="仿宋_GB2312" w:hAnsi="仿宋" w:eastAsia="仿宋_GB2312"/>
          <w:b/>
          <w:color w:val="000000"/>
          <w:sz w:val="30"/>
          <w:szCs w:val="30"/>
        </w:rPr>
        <w:t>（七）港澳籍</w:t>
      </w:r>
      <w:r>
        <w:rPr>
          <w:rStyle w:val="18"/>
          <w:rFonts w:hint="eastAsia" w:ascii="仿宋_GB2312" w:hAnsi="仿宋" w:eastAsia="仿宋_GB2312"/>
          <w:color w:val="000000"/>
          <w:sz w:val="30"/>
          <w:szCs w:val="30"/>
        </w:rPr>
        <w:t>的适龄</w:t>
      </w:r>
      <w:r>
        <w:rPr>
          <w:rFonts w:hint="eastAsia" w:ascii="仿宋_GB2312" w:hAnsi="仿宋" w:eastAsia="仿宋_GB2312"/>
          <w:b/>
          <w:color w:val="000000"/>
          <w:sz w:val="30"/>
          <w:szCs w:val="30"/>
        </w:rPr>
        <w:t>儿童、少年</w:t>
      </w:r>
    </w:p>
    <w:p>
      <w:pPr>
        <w:keepNext w:val="0"/>
        <w:keepLines w:val="0"/>
        <w:pageBreakBefore w:val="0"/>
        <w:kinsoku/>
        <w:overflowPunct/>
        <w:topLinePunct w:val="0"/>
        <w:autoSpaceDE/>
        <w:autoSpaceDN/>
        <w:bidi w:val="0"/>
        <w:spacing w:line="536" w:lineRule="exact"/>
        <w:ind w:firstLine="519" w:firstLineChars="173"/>
        <w:rPr>
          <w:rFonts w:ascii="仿宋_GB2312" w:hAnsi="仿宋" w:eastAsia="仿宋_GB2312"/>
          <w:bCs/>
          <w:color w:val="000000"/>
          <w:sz w:val="30"/>
          <w:szCs w:val="30"/>
        </w:rPr>
      </w:pPr>
      <w:r>
        <w:rPr>
          <w:rFonts w:ascii="仿宋_GB2312" w:hAnsi="仿宋" w:eastAsia="仿宋_GB2312"/>
          <w:bCs/>
          <w:color w:val="000000"/>
          <w:sz w:val="30"/>
          <w:szCs w:val="30"/>
        </w:rPr>
        <w:t>申请在我市义务教育学校就读的港澳籍学生，参照我市</w:t>
      </w:r>
      <w:r>
        <w:rPr>
          <w:rFonts w:hint="eastAsia" w:ascii="仿宋_GB2312" w:hAnsi="仿宋" w:eastAsia="仿宋_GB2312"/>
          <w:bCs/>
          <w:color w:val="000000"/>
          <w:sz w:val="30"/>
          <w:szCs w:val="30"/>
        </w:rPr>
        <w:t>非深户籍</w:t>
      </w:r>
      <w:r>
        <w:rPr>
          <w:rFonts w:ascii="仿宋_GB2312" w:hAnsi="仿宋" w:eastAsia="仿宋_GB2312"/>
          <w:bCs/>
          <w:color w:val="000000"/>
          <w:sz w:val="30"/>
          <w:szCs w:val="30"/>
        </w:rPr>
        <w:t>人员子女接受义务教育相关规定，须提交以下材料：</w:t>
      </w:r>
    </w:p>
    <w:p>
      <w:pPr>
        <w:keepNext w:val="0"/>
        <w:keepLines w:val="0"/>
        <w:pageBreakBefore w:val="0"/>
        <w:kinsoku/>
        <w:overflowPunct/>
        <w:topLinePunct w:val="0"/>
        <w:autoSpaceDE/>
        <w:autoSpaceDN/>
        <w:bidi w:val="0"/>
        <w:spacing w:line="536" w:lineRule="exact"/>
        <w:ind w:firstLine="519" w:firstLineChars="173"/>
        <w:rPr>
          <w:rFonts w:hint="eastAsia" w:ascii="仿宋_GB2312" w:hAnsi="仿宋" w:eastAsia="仿宋_GB2312"/>
          <w:bCs/>
          <w:color w:val="000000"/>
          <w:sz w:val="30"/>
          <w:szCs w:val="30"/>
          <w:lang w:val="en-US" w:eastAsia="zh-CN"/>
        </w:rPr>
      </w:pPr>
      <w:r>
        <w:rPr>
          <w:rFonts w:hint="eastAsia" w:ascii="仿宋_GB2312" w:hAnsi="仿宋" w:eastAsia="仿宋_GB2312"/>
          <w:bCs/>
          <w:color w:val="000000"/>
          <w:sz w:val="30"/>
          <w:szCs w:val="30"/>
          <w:lang w:val="en-US" w:eastAsia="zh-CN"/>
        </w:rPr>
        <w:t>1.</w:t>
      </w:r>
      <w:r>
        <w:rPr>
          <w:rFonts w:ascii="仿宋_GB2312" w:hAnsi="仿宋" w:eastAsia="仿宋_GB2312"/>
          <w:bCs/>
          <w:color w:val="000000"/>
          <w:sz w:val="30"/>
          <w:szCs w:val="30"/>
        </w:rPr>
        <w:t>儿童出生证明、香港（澳门）永久性居民身份证、港澳居民来往内地通行证（回乡证）</w:t>
      </w:r>
      <w:r>
        <w:rPr>
          <w:rFonts w:hint="eastAsia" w:ascii="仿宋_GB2312" w:hAnsi="仿宋" w:eastAsia="仿宋_GB2312"/>
          <w:bCs/>
          <w:color w:val="000000"/>
          <w:sz w:val="30"/>
          <w:szCs w:val="30"/>
          <w:lang w:eastAsia="zh-CN"/>
        </w:rPr>
        <w:t>。</w:t>
      </w:r>
    </w:p>
    <w:p>
      <w:pPr>
        <w:keepNext w:val="0"/>
        <w:keepLines w:val="0"/>
        <w:pageBreakBefore w:val="0"/>
        <w:kinsoku/>
        <w:overflowPunct/>
        <w:topLinePunct w:val="0"/>
        <w:autoSpaceDE/>
        <w:autoSpaceDN/>
        <w:bidi w:val="0"/>
        <w:spacing w:line="536" w:lineRule="exact"/>
        <w:ind w:firstLine="519" w:firstLineChars="173"/>
        <w:rPr>
          <w:rFonts w:hint="eastAsia" w:ascii="仿宋_GB2312" w:hAnsi="仿宋" w:eastAsia="仿宋_GB2312"/>
          <w:bCs/>
          <w:color w:val="000000"/>
          <w:sz w:val="30"/>
          <w:szCs w:val="30"/>
          <w:lang w:val="en-US" w:eastAsia="zh-CN"/>
        </w:rPr>
      </w:pPr>
      <w:r>
        <w:rPr>
          <w:rFonts w:hint="eastAsia" w:ascii="仿宋_GB2312" w:hAnsi="仿宋" w:eastAsia="仿宋_GB2312"/>
          <w:bCs/>
          <w:color w:val="000000"/>
          <w:sz w:val="30"/>
          <w:szCs w:val="30"/>
          <w:lang w:val="en-US" w:eastAsia="zh-CN"/>
        </w:rPr>
        <w:t>2.</w:t>
      </w:r>
      <w:r>
        <w:rPr>
          <w:rFonts w:ascii="仿宋_GB2312" w:hAnsi="仿宋" w:eastAsia="仿宋_GB2312"/>
          <w:bCs/>
          <w:color w:val="000000"/>
          <w:sz w:val="30"/>
          <w:szCs w:val="30"/>
        </w:rPr>
        <w:t>父母双方或者一方为深圳户籍：父母户口本、身份证（或其他身份证明材料）；父母双方均为非深户籍：</w:t>
      </w:r>
      <w:r>
        <w:rPr>
          <w:rFonts w:hint="eastAsia" w:ascii="仿宋_GB2312" w:hAnsi="仿宋" w:eastAsia="仿宋_GB2312"/>
          <w:bCs/>
          <w:color w:val="000000"/>
          <w:sz w:val="30"/>
          <w:szCs w:val="30"/>
        </w:rPr>
        <w:t>则需提供父母一方由深圳公安部门签发的</w:t>
      </w:r>
      <w:r>
        <w:rPr>
          <w:rFonts w:hint="eastAsia" w:ascii="仿宋_GB2312" w:hAnsi="仿宋" w:eastAsia="仿宋_GB2312"/>
          <w:color w:val="000000"/>
          <w:sz w:val="30"/>
          <w:szCs w:val="30"/>
        </w:rPr>
        <w:t>具有使用功能的《深圳经济特区居住证》或</w:t>
      </w:r>
      <w:r>
        <w:rPr>
          <w:rFonts w:hint="eastAsia" w:ascii="仿宋_GB2312" w:hAnsi="仿宋" w:eastAsia="仿宋_GB2312"/>
          <w:color w:val="000000"/>
          <w:kern w:val="0"/>
          <w:sz w:val="30"/>
          <w:szCs w:val="30"/>
        </w:rPr>
        <w:t>《中华人民共和国港澳居民居住证》</w:t>
      </w:r>
      <w:r>
        <w:rPr>
          <w:rFonts w:ascii="仿宋_GB2312" w:hAnsi="仿宋" w:eastAsia="仿宋_GB2312"/>
          <w:bCs/>
          <w:color w:val="000000"/>
          <w:sz w:val="30"/>
          <w:szCs w:val="30"/>
        </w:rPr>
        <w:t>、父母身份证（或其他身份证明材料）</w:t>
      </w:r>
      <w:r>
        <w:rPr>
          <w:rFonts w:hint="eastAsia" w:ascii="仿宋_GB2312" w:hAnsi="仿宋" w:eastAsia="仿宋_GB2312"/>
          <w:bCs/>
          <w:color w:val="000000"/>
          <w:sz w:val="30"/>
          <w:szCs w:val="30"/>
          <w:lang w:eastAsia="zh-CN"/>
        </w:rPr>
        <w:t>。</w:t>
      </w:r>
    </w:p>
    <w:p>
      <w:pPr>
        <w:keepNext w:val="0"/>
        <w:keepLines w:val="0"/>
        <w:pageBreakBefore w:val="0"/>
        <w:kinsoku/>
        <w:overflowPunct/>
        <w:topLinePunct w:val="0"/>
        <w:autoSpaceDE/>
        <w:autoSpaceDN/>
        <w:bidi w:val="0"/>
        <w:spacing w:line="536" w:lineRule="exact"/>
        <w:ind w:firstLine="519" w:firstLineChars="173"/>
        <w:rPr>
          <w:rFonts w:hint="eastAsia" w:ascii="仿宋_GB2312" w:hAnsi="仿宋" w:eastAsia="仿宋_GB2312"/>
          <w:bCs/>
          <w:color w:val="000000"/>
          <w:sz w:val="30"/>
          <w:szCs w:val="30"/>
          <w:lang w:val="en-US" w:eastAsia="zh-CN"/>
        </w:rPr>
      </w:pPr>
      <w:r>
        <w:rPr>
          <w:rFonts w:hint="eastAsia" w:ascii="仿宋_GB2312" w:hAnsi="仿宋" w:eastAsia="仿宋_GB2312"/>
          <w:bCs/>
          <w:color w:val="000000"/>
          <w:sz w:val="30"/>
          <w:szCs w:val="30"/>
          <w:lang w:val="en-US" w:eastAsia="zh-CN"/>
        </w:rPr>
        <w:t>3.</w:t>
      </w:r>
      <w:r>
        <w:rPr>
          <w:rFonts w:hint="eastAsia" w:ascii="仿宋_GB2312" w:hAnsi="仿宋" w:eastAsia="仿宋_GB2312"/>
          <w:color w:val="000000"/>
          <w:sz w:val="30"/>
          <w:szCs w:val="30"/>
        </w:rPr>
        <w:t>住房材料：</w:t>
      </w:r>
      <w:r>
        <w:rPr>
          <w:rStyle w:val="18"/>
          <w:rFonts w:hint="eastAsia" w:ascii="仿宋_GB2312" w:hAnsi="仿宋" w:eastAsia="仿宋_GB2312"/>
          <w:b w:val="0"/>
          <w:color w:val="000000"/>
          <w:sz w:val="30"/>
          <w:szCs w:val="30"/>
        </w:rPr>
        <w:t>适龄儿童、少年</w:t>
      </w:r>
      <w:r>
        <w:rPr>
          <w:rFonts w:hint="eastAsia" w:ascii="仿宋_GB2312" w:hAnsi="仿宋" w:eastAsia="仿宋_GB2312"/>
          <w:color w:val="000000"/>
          <w:sz w:val="30"/>
          <w:szCs w:val="30"/>
        </w:rPr>
        <w:t>父母（或祖父母、外祖父母、法定监护人）一方的学区内商品房房产证或不动产权证（产权份额≥51%）、安居型住房、房屋租赁凭证（信息）、其他类住房（含自建房、军产房、集资房、小产权房、父母</w:t>
      </w:r>
      <w:r>
        <w:rPr>
          <w:rFonts w:hint="eastAsia" w:ascii="仿宋_GB2312" w:hAnsi="仿宋" w:eastAsia="仿宋_GB2312"/>
          <w:color w:val="000000"/>
          <w:sz w:val="30"/>
          <w:szCs w:val="30"/>
          <w:lang w:eastAsia="zh-CN"/>
        </w:rPr>
        <w:t>一方</w:t>
      </w:r>
      <w:r>
        <w:rPr>
          <w:rFonts w:hint="eastAsia" w:ascii="仿宋_GB2312" w:hAnsi="仿宋" w:eastAsia="仿宋_GB2312"/>
          <w:color w:val="000000"/>
          <w:sz w:val="30"/>
          <w:szCs w:val="30"/>
        </w:rPr>
        <w:t>网格居住信息登记、</w:t>
      </w:r>
      <w:r>
        <w:rPr>
          <w:rFonts w:hint="eastAsia" w:ascii="仿宋_GB2312" w:hAnsi="仿宋" w:eastAsia="仿宋_GB2312"/>
          <w:color w:val="000000"/>
          <w:sz w:val="30"/>
          <w:szCs w:val="30"/>
          <w:lang w:eastAsia="zh-CN"/>
        </w:rPr>
        <w:t>商务公寓、</w:t>
      </w:r>
      <w:r>
        <w:rPr>
          <w:rFonts w:hint="eastAsia" w:ascii="仿宋_GB2312" w:hAnsi="仿宋" w:eastAsia="仿宋_GB2312"/>
          <w:color w:val="000000"/>
          <w:sz w:val="30"/>
          <w:szCs w:val="30"/>
        </w:rPr>
        <w:t>集体宿舍等）证明材料之一。（以上住房房屋用途必须是住宅）。</w:t>
      </w:r>
    </w:p>
    <w:p>
      <w:pPr>
        <w:keepNext w:val="0"/>
        <w:keepLines w:val="0"/>
        <w:pageBreakBefore w:val="0"/>
        <w:kinsoku/>
        <w:overflowPunct/>
        <w:topLinePunct w:val="0"/>
        <w:autoSpaceDE/>
        <w:autoSpaceDN/>
        <w:bidi w:val="0"/>
        <w:spacing w:line="536" w:lineRule="exact"/>
        <w:ind w:firstLine="519" w:firstLineChars="173"/>
        <w:rPr>
          <w:rFonts w:hint="eastAsia" w:ascii="仿宋_GB2312" w:hAnsi="仿宋" w:eastAsia="仿宋_GB2312"/>
          <w:bCs/>
          <w:color w:val="000000"/>
          <w:sz w:val="30"/>
          <w:szCs w:val="30"/>
          <w:lang w:val="en-US" w:eastAsia="zh-CN"/>
        </w:rPr>
      </w:pPr>
      <w:r>
        <w:rPr>
          <w:rFonts w:hint="eastAsia" w:ascii="仿宋_GB2312" w:hAnsi="仿宋" w:eastAsia="仿宋_GB2312"/>
          <w:bCs/>
          <w:color w:val="000000"/>
          <w:sz w:val="30"/>
          <w:szCs w:val="30"/>
          <w:lang w:val="en-US" w:eastAsia="zh-CN"/>
        </w:rPr>
        <w:t>4.</w:t>
      </w:r>
      <w:r>
        <w:rPr>
          <w:rFonts w:hint="eastAsia" w:ascii="仿宋_GB2312" w:hAnsi="仿宋" w:eastAsia="仿宋_GB2312"/>
          <w:color w:val="000000"/>
          <w:sz w:val="30"/>
          <w:szCs w:val="30"/>
        </w:rPr>
        <w:t>社保证明：</w:t>
      </w:r>
      <w:r>
        <w:rPr>
          <w:rStyle w:val="18"/>
          <w:rFonts w:hint="eastAsia" w:ascii="仿宋_GB2312" w:hAnsi="仿宋" w:eastAsia="仿宋_GB2312"/>
          <w:b w:val="0"/>
          <w:color w:val="000000"/>
          <w:sz w:val="30"/>
          <w:szCs w:val="30"/>
        </w:rPr>
        <w:t>适龄儿童、少年</w:t>
      </w:r>
      <w:r>
        <w:rPr>
          <w:rFonts w:hint="eastAsia" w:ascii="仿宋_GB2312" w:hAnsi="仿宋" w:eastAsia="仿宋_GB2312"/>
          <w:color w:val="000000"/>
          <w:sz w:val="30"/>
          <w:szCs w:val="30"/>
        </w:rPr>
        <w:t>父母（法定监护人)一方持有本市劳动保障部门出具的社会保障卡和深圳市社会保险参保证明。</w:t>
      </w:r>
    </w:p>
    <w:p>
      <w:pPr>
        <w:keepNext w:val="0"/>
        <w:keepLines w:val="0"/>
        <w:pageBreakBefore w:val="0"/>
        <w:kinsoku/>
        <w:overflowPunct/>
        <w:topLinePunct w:val="0"/>
        <w:autoSpaceDE/>
        <w:autoSpaceDN/>
        <w:bidi w:val="0"/>
        <w:spacing w:line="536" w:lineRule="exact"/>
        <w:ind w:firstLine="519" w:firstLineChars="173"/>
        <w:rPr>
          <w:rFonts w:hint="eastAsia" w:ascii="仿宋_GB2312" w:hAnsi="仿宋" w:eastAsia="仿宋_GB2312"/>
          <w:bCs/>
          <w:color w:val="000000"/>
          <w:sz w:val="30"/>
          <w:szCs w:val="30"/>
          <w:lang w:val="en-US" w:eastAsia="zh-CN"/>
        </w:rPr>
      </w:pPr>
      <w:r>
        <w:rPr>
          <w:rFonts w:hint="eastAsia" w:ascii="仿宋_GB2312" w:hAnsi="仿宋" w:eastAsia="仿宋_GB2312"/>
          <w:bCs/>
          <w:color w:val="000000"/>
          <w:sz w:val="30"/>
          <w:szCs w:val="30"/>
          <w:lang w:val="en-US" w:eastAsia="zh-CN"/>
        </w:rPr>
        <w:t>5.</w:t>
      </w:r>
      <w:r>
        <w:rPr>
          <w:rFonts w:ascii="仿宋_GB2312" w:hAnsi="仿宋" w:eastAsia="仿宋_GB2312"/>
          <w:bCs/>
          <w:color w:val="000000"/>
          <w:sz w:val="30"/>
          <w:szCs w:val="30"/>
        </w:rPr>
        <w:t>由</w:t>
      </w:r>
      <w:r>
        <w:rPr>
          <w:rFonts w:hint="eastAsia" w:ascii="仿宋_GB2312" w:hAnsi="仿宋" w:eastAsia="仿宋_GB2312"/>
          <w:bCs/>
          <w:color w:val="000000"/>
          <w:sz w:val="30"/>
          <w:szCs w:val="30"/>
        </w:rPr>
        <w:t>深圳市</w:t>
      </w:r>
      <w:r>
        <w:rPr>
          <w:rFonts w:ascii="仿宋_GB2312" w:hAnsi="仿宋" w:eastAsia="仿宋_GB2312"/>
          <w:bCs/>
          <w:color w:val="000000"/>
          <w:sz w:val="30"/>
          <w:szCs w:val="30"/>
        </w:rPr>
        <w:t>公证部门出具的父母与子女间的亲属关系公证书</w:t>
      </w:r>
      <w:r>
        <w:rPr>
          <w:rFonts w:hint="eastAsia" w:ascii="仿宋_GB2312" w:hAnsi="仿宋" w:eastAsia="仿宋_GB2312"/>
          <w:bCs/>
          <w:color w:val="000000"/>
          <w:sz w:val="30"/>
          <w:szCs w:val="30"/>
          <w:lang w:eastAsia="zh-CN"/>
        </w:rPr>
        <w:t>。</w:t>
      </w:r>
    </w:p>
    <w:p>
      <w:pPr>
        <w:keepNext w:val="0"/>
        <w:keepLines w:val="0"/>
        <w:pageBreakBefore w:val="0"/>
        <w:kinsoku/>
        <w:overflowPunct/>
        <w:topLinePunct w:val="0"/>
        <w:autoSpaceDE/>
        <w:autoSpaceDN/>
        <w:bidi w:val="0"/>
        <w:spacing w:line="536" w:lineRule="exact"/>
        <w:ind w:firstLine="519" w:firstLineChars="173"/>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6.</w:t>
      </w:r>
      <w:r>
        <w:rPr>
          <w:rFonts w:hint="eastAsia" w:ascii="仿宋_GB2312" w:hAnsi="仿宋" w:eastAsia="仿宋_GB2312"/>
          <w:color w:val="000000"/>
          <w:sz w:val="30"/>
          <w:szCs w:val="30"/>
        </w:rPr>
        <w:t>非深圳</w:t>
      </w:r>
      <w:r>
        <w:rPr>
          <w:rFonts w:hint="eastAsia" w:ascii="仿宋_GB2312" w:hAnsi="仿宋" w:eastAsia="仿宋_GB2312"/>
          <w:color w:val="000000"/>
          <w:sz w:val="30"/>
          <w:szCs w:val="30"/>
          <w:lang w:eastAsia="zh-CN"/>
        </w:rPr>
        <w:t>就读</w:t>
      </w:r>
      <w:r>
        <w:rPr>
          <w:rFonts w:hint="eastAsia" w:ascii="仿宋_GB2312" w:hAnsi="仿宋" w:eastAsia="仿宋_GB2312"/>
          <w:color w:val="000000"/>
          <w:sz w:val="30"/>
          <w:szCs w:val="30"/>
        </w:rPr>
        <w:t>六年级毕业生，需提供原外地就读学校加盖公章的《学生学籍信息卡》或《小学毕业生登记表》或《学生手册》。</w:t>
      </w:r>
    </w:p>
    <w:p>
      <w:pPr>
        <w:keepNext w:val="0"/>
        <w:keepLines w:val="0"/>
        <w:pageBreakBefore w:val="0"/>
        <w:kinsoku/>
        <w:overflowPunct/>
        <w:topLinePunct w:val="0"/>
        <w:autoSpaceDE/>
        <w:autoSpaceDN/>
        <w:bidi w:val="0"/>
        <w:spacing w:line="536" w:lineRule="exact"/>
        <w:ind w:firstLine="521" w:firstLineChars="173"/>
        <w:rPr>
          <w:rStyle w:val="18"/>
          <w:rFonts w:hint="eastAsia" w:ascii="仿宋_GB2312" w:hAnsi="仿宋" w:eastAsia="仿宋_GB2312"/>
          <w:color w:val="000000"/>
          <w:sz w:val="30"/>
          <w:szCs w:val="30"/>
        </w:rPr>
      </w:pPr>
      <w:r>
        <w:rPr>
          <w:rStyle w:val="18"/>
          <w:rFonts w:hint="eastAsia" w:ascii="仿宋_GB2312" w:hAnsi="仿宋" w:eastAsia="仿宋_GB2312"/>
          <w:color w:val="000000"/>
          <w:sz w:val="30"/>
          <w:szCs w:val="30"/>
        </w:rPr>
        <w:t>（八）外籍</w:t>
      </w:r>
      <w:r>
        <w:rPr>
          <w:rStyle w:val="18"/>
          <w:rFonts w:hint="eastAsia" w:ascii="仿宋_GB2312" w:hAnsi="仿宋" w:eastAsia="仿宋_GB2312"/>
          <w:color w:val="000000"/>
          <w:sz w:val="30"/>
          <w:szCs w:val="30"/>
          <w:lang w:eastAsia="zh-CN"/>
        </w:rPr>
        <w:t>的</w:t>
      </w:r>
      <w:r>
        <w:rPr>
          <w:rStyle w:val="18"/>
          <w:rFonts w:hint="eastAsia" w:ascii="仿宋_GB2312" w:hAnsi="仿宋" w:eastAsia="仿宋_GB2312"/>
          <w:color w:val="000000"/>
          <w:sz w:val="30"/>
          <w:szCs w:val="30"/>
        </w:rPr>
        <w:t>适龄儿童、少年</w:t>
      </w:r>
    </w:p>
    <w:p>
      <w:pPr>
        <w:keepNext w:val="0"/>
        <w:keepLines w:val="0"/>
        <w:pageBreakBefore w:val="0"/>
        <w:kinsoku/>
        <w:overflowPunct/>
        <w:topLinePunct w:val="0"/>
        <w:autoSpaceDE/>
        <w:autoSpaceDN/>
        <w:bidi w:val="0"/>
        <w:spacing w:line="536" w:lineRule="exact"/>
        <w:ind w:firstLine="600" w:firstLineChars="200"/>
        <w:rPr>
          <w:rStyle w:val="18"/>
          <w:rFonts w:hint="eastAsia" w:ascii="仿宋_GB2312" w:eastAsia="仿宋_GB2312"/>
          <w:b w:val="0"/>
          <w:bCs w:val="0"/>
          <w:color w:val="000000"/>
          <w:sz w:val="30"/>
          <w:szCs w:val="30"/>
        </w:rPr>
      </w:pPr>
      <w:r>
        <w:rPr>
          <w:rStyle w:val="18"/>
          <w:rFonts w:hint="eastAsia" w:ascii="仿宋_GB2312" w:eastAsia="仿宋_GB2312"/>
          <w:b w:val="0"/>
          <w:bCs w:val="0"/>
          <w:color w:val="000000"/>
          <w:sz w:val="30"/>
          <w:szCs w:val="30"/>
        </w:rPr>
        <w:t>有意愿到我区就读的外籍适龄儿童、少年，可到我区外籍人员子女学校（深圳曼彻斯通城堡外籍人员子女学校，咨询电话：400 867 0177）申请学位。</w:t>
      </w:r>
    </w:p>
    <w:p>
      <w:pPr>
        <w:keepNext w:val="0"/>
        <w:keepLines w:val="0"/>
        <w:pageBreakBefore w:val="0"/>
        <w:kinsoku/>
        <w:overflowPunct/>
        <w:topLinePunct w:val="0"/>
        <w:autoSpaceDE/>
        <w:autoSpaceDN/>
        <w:bidi w:val="0"/>
        <w:spacing w:line="536" w:lineRule="exact"/>
        <w:ind w:right="-3" w:firstLine="596" w:firstLineChars="198"/>
        <w:rPr>
          <w:rFonts w:hint="eastAsia" w:ascii="宋体" w:hAnsi="宋体"/>
          <w:b/>
          <w:bCs/>
          <w:color w:val="000000"/>
          <w:kern w:val="0"/>
          <w:sz w:val="30"/>
          <w:szCs w:val="30"/>
        </w:rPr>
      </w:pPr>
      <w:r>
        <w:rPr>
          <w:rFonts w:hint="eastAsia" w:ascii="宋体" w:hAnsi="宋体"/>
          <w:b/>
          <w:bCs/>
          <w:color w:val="000000"/>
          <w:kern w:val="0"/>
          <w:sz w:val="30"/>
          <w:szCs w:val="30"/>
        </w:rPr>
        <w:t>三、学位申请的时间及程序怎么安排？家长该如何报名？</w:t>
      </w:r>
    </w:p>
    <w:p>
      <w:pPr>
        <w:keepNext w:val="0"/>
        <w:keepLines w:val="0"/>
        <w:pageBreakBefore w:val="0"/>
        <w:kinsoku/>
        <w:overflowPunct/>
        <w:topLinePunct w:val="0"/>
        <w:autoSpaceDE/>
        <w:autoSpaceDN/>
        <w:bidi w:val="0"/>
        <w:spacing w:line="536" w:lineRule="exact"/>
        <w:ind w:right="-3" w:firstLine="605" w:firstLineChars="201"/>
        <w:rPr>
          <w:rFonts w:hint="eastAsia" w:ascii="仿宋_GB2312" w:hAnsi="仿宋" w:eastAsia="仿宋_GB2312"/>
          <w:b/>
          <w:color w:val="000000"/>
          <w:kern w:val="0"/>
          <w:sz w:val="30"/>
          <w:szCs w:val="30"/>
          <w:lang w:eastAsia="zh-CN"/>
        </w:rPr>
      </w:pPr>
      <w:r>
        <w:rPr>
          <w:rFonts w:hint="eastAsia" w:ascii="仿宋_GB2312" w:hAnsi="仿宋" w:eastAsia="仿宋_GB2312"/>
          <w:b/>
          <w:color w:val="000000"/>
          <w:kern w:val="0"/>
          <w:sz w:val="30"/>
          <w:szCs w:val="30"/>
          <w:lang w:eastAsia="zh-CN"/>
        </w:rPr>
        <w:t>（一）</w:t>
      </w:r>
      <w:r>
        <w:rPr>
          <w:rFonts w:hint="eastAsia" w:ascii="仿宋_GB2312" w:hAnsi="仿宋" w:eastAsia="仿宋_GB2312"/>
          <w:b/>
          <w:color w:val="000000"/>
          <w:kern w:val="0"/>
          <w:sz w:val="30"/>
          <w:szCs w:val="30"/>
        </w:rPr>
        <w:t>网上报名</w:t>
      </w:r>
      <w:r>
        <w:rPr>
          <w:rFonts w:hint="eastAsia" w:ascii="仿宋_GB2312" w:hAnsi="仿宋_GB2312" w:eastAsia="仿宋_GB2312"/>
          <w:b/>
          <w:bCs/>
          <w:color w:val="000000"/>
          <w:sz w:val="32"/>
          <w:szCs w:val="32"/>
        </w:rPr>
        <w:t>（小一</w:t>
      </w:r>
      <w:r>
        <w:rPr>
          <w:rFonts w:ascii="仿宋_GB2312" w:hAnsi="仿宋_GB2312" w:eastAsia="仿宋_GB2312"/>
          <w:b/>
          <w:bCs/>
          <w:color w:val="000000"/>
          <w:sz w:val="32"/>
          <w:szCs w:val="32"/>
          <w:lang w:val="en"/>
        </w:rPr>
        <w:t>/</w:t>
      </w:r>
      <w:r>
        <w:rPr>
          <w:rFonts w:hint="eastAsia" w:ascii="仿宋_GB2312" w:hAnsi="仿宋_GB2312" w:eastAsia="仿宋_GB2312"/>
          <w:b/>
          <w:bCs/>
          <w:color w:val="000000"/>
          <w:sz w:val="32"/>
          <w:szCs w:val="32"/>
          <w:lang w:val="en" w:eastAsia="zh-CN"/>
        </w:rPr>
        <w:t>初一</w:t>
      </w:r>
      <w:r>
        <w:rPr>
          <w:rFonts w:hint="eastAsia" w:ascii="仿宋_GB2312" w:hAnsi="仿宋_GB2312" w:eastAsia="仿宋_GB2312"/>
          <w:b/>
          <w:bCs/>
          <w:color w:val="000000"/>
          <w:sz w:val="32"/>
          <w:szCs w:val="32"/>
        </w:rPr>
        <w:t>：</w:t>
      </w:r>
      <w:r>
        <w:rPr>
          <w:rFonts w:hint="eastAsia" w:ascii="仿宋_GB2312" w:hAnsi="仿宋_GB2312" w:eastAsia="仿宋_GB2312"/>
          <w:b/>
          <w:bCs/>
          <w:color w:val="000000"/>
          <w:sz w:val="32"/>
          <w:szCs w:val="32"/>
          <w:lang w:val="en-US" w:eastAsia="zh-CN"/>
        </w:rPr>
        <w:t>6</w:t>
      </w:r>
      <w:r>
        <w:rPr>
          <w:rFonts w:hint="eastAsia" w:ascii="仿宋_GB2312" w:hAnsi="仿宋_GB2312" w:eastAsia="仿宋_GB2312"/>
          <w:b/>
          <w:bCs/>
          <w:color w:val="000000"/>
          <w:sz w:val="32"/>
          <w:szCs w:val="32"/>
        </w:rPr>
        <w:t>月</w:t>
      </w:r>
      <w:r>
        <w:rPr>
          <w:rFonts w:hint="eastAsia" w:ascii="仿宋_GB2312" w:hAnsi="仿宋_GB2312" w:eastAsia="仿宋_GB2312"/>
          <w:b/>
          <w:bCs/>
          <w:color w:val="000000"/>
          <w:sz w:val="32"/>
          <w:szCs w:val="32"/>
          <w:lang w:val="en-US" w:eastAsia="zh-CN"/>
        </w:rPr>
        <w:t>5</w:t>
      </w:r>
      <w:r>
        <w:rPr>
          <w:rFonts w:hint="eastAsia" w:ascii="仿宋_GB2312" w:hAnsi="仿宋_GB2312" w:eastAsia="仿宋_GB2312"/>
          <w:b/>
          <w:bCs/>
          <w:color w:val="000000"/>
          <w:sz w:val="32"/>
          <w:szCs w:val="32"/>
        </w:rPr>
        <w:t>日10：00-</w:t>
      </w:r>
      <w:r>
        <w:rPr>
          <w:rFonts w:ascii="仿宋_GB2312" w:hAnsi="仿宋_GB2312" w:eastAsia="仿宋_GB2312"/>
          <w:b/>
          <w:bCs/>
          <w:color w:val="000000"/>
          <w:sz w:val="32"/>
          <w:szCs w:val="32"/>
          <w:lang w:val="en" w:eastAsia="zh-CN"/>
        </w:rPr>
        <w:t>6</w:t>
      </w:r>
      <w:r>
        <w:rPr>
          <w:rFonts w:hint="eastAsia" w:ascii="仿宋_GB2312" w:hAnsi="仿宋_GB2312" w:eastAsia="仿宋_GB2312"/>
          <w:b/>
          <w:bCs/>
          <w:color w:val="000000"/>
          <w:sz w:val="32"/>
          <w:szCs w:val="32"/>
        </w:rPr>
        <w:t>月</w:t>
      </w:r>
      <w:r>
        <w:rPr>
          <w:rFonts w:hint="eastAsia" w:ascii="仿宋_GB2312" w:hAnsi="仿宋_GB2312" w:eastAsia="仿宋_GB2312"/>
          <w:b/>
          <w:bCs/>
          <w:color w:val="000000"/>
          <w:sz w:val="32"/>
          <w:szCs w:val="32"/>
          <w:lang w:val="en-US" w:eastAsia="zh-CN"/>
        </w:rPr>
        <w:t>13</w:t>
      </w:r>
      <w:r>
        <w:rPr>
          <w:rFonts w:hint="eastAsia" w:ascii="仿宋_GB2312" w:hAnsi="仿宋_GB2312" w:eastAsia="仿宋_GB2312"/>
          <w:b/>
          <w:bCs/>
          <w:color w:val="000000"/>
          <w:sz w:val="32"/>
          <w:szCs w:val="32"/>
        </w:rPr>
        <w:t>日23：00）</w:t>
      </w:r>
    </w:p>
    <w:p>
      <w:pPr>
        <w:keepNext w:val="0"/>
        <w:keepLines w:val="0"/>
        <w:pageBreakBefore w:val="0"/>
        <w:kinsoku/>
        <w:overflowPunct/>
        <w:topLinePunct w:val="0"/>
        <w:autoSpaceDE/>
        <w:autoSpaceDN/>
        <w:bidi w:val="0"/>
        <w:spacing w:line="536" w:lineRule="exact"/>
        <w:ind w:right="-3" w:firstLine="602" w:firstLineChars="201"/>
        <w:rPr>
          <w:rFonts w:hint="eastAsia" w:ascii="仿宋_GB2312" w:hAnsi="仿宋" w:eastAsia="仿宋_GB2312"/>
          <w:color w:val="000000"/>
          <w:kern w:val="0"/>
          <w:sz w:val="30"/>
          <w:szCs w:val="30"/>
        </w:rPr>
      </w:pPr>
      <w:r>
        <w:rPr>
          <w:rFonts w:hint="eastAsia" w:ascii="仿宋_GB2312" w:hAnsi="仿宋" w:eastAsia="仿宋_GB2312"/>
          <w:color w:val="000000"/>
          <w:kern w:val="0"/>
          <w:sz w:val="30"/>
          <w:szCs w:val="30"/>
        </w:rPr>
        <w:t>按照每所学校公布的招生范围及接受申请学位类型，选择相应的学校，按要求如实填写各项信息并</w:t>
      </w:r>
      <w:r>
        <w:rPr>
          <w:rFonts w:hint="eastAsia" w:ascii="仿宋_GB2312" w:hAnsi="仿宋" w:eastAsia="仿宋_GB2312"/>
          <w:color w:val="000000"/>
          <w:kern w:val="0"/>
          <w:sz w:val="30"/>
          <w:szCs w:val="30"/>
          <w:lang w:eastAsia="zh-CN"/>
        </w:rPr>
        <w:t>将</w:t>
      </w:r>
      <w:r>
        <w:rPr>
          <w:rFonts w:hint="eastAsia" w:ascii="仿宋_GB2312" w:hAnsi="仿宋" w:eastAsia="仿宋_GB2312"/>
          <w:color w:val="000000"/>
          <w:kern w:val="0"/>
          <w:sz w:val="30"/>
          <w:szCs w:val="30"/>
        </w:rPr>
        <w:t>证件</w:t>
      </w:r>
      <w:r>
        <w:rPr>
          <w:rFonts w:hint="eastAsia" w:ascii="仿宋_GB2312" w:hAnsi="仿宋" w:eastAsia="仿宋_GB2312"/>
          <w:color w:val="000000"/>
          <w:kern w:val="0"/>
          <w:sz w:val="30"/>
          <w:szCs w:val="30"/>
          <w:lang w:val="en-US" w:eastAsia="zh-CN"/>
        </w:rPr>
        <w:t>(</w:t>
      </w:r>
      <w:r>
        <w:rPr>
          <w:rFonts w:hint="eastAsia" w:ascii="仿宋_GB2312" w:hAnsi="仿宋" w:eastAsia="仿宋_GB2312"/>
          <w:color w:val="000000"/>
          <w:kern w:val="0"/>
          <w:sz w:val="30"/>
          <w:szCs w:val="30"/>
          <w:lang w:eastAsia="zh-CN"/>
        </w:rPr>
        <w:t>原件</w:t>
      </w:r>
      <w:r>
        <w:rPr>
          <w:rFonts w:hint="eastAsia" w:ascii="仿宋_GB2312" w:hAnsi="仿宋" w:eastAsia="仿宋_GB2312"/>
          <w:color w:val="000000"/>
          <w:kern w:val="0"/>
          <w:sz w:val="30"/>
          <w:szCs w:val="30"/>
          <w:lang w:val="en-US" w:eastAsia="zh-CN"/>
        </w:rPr>
        <w:t>)</w:t>
      </w:r>
      <w:r>
        <w:rPr>
          <w:rFonts w:hint="eastAsia" w:ascii="仿宋_GB2312" w:hAnsi="仿宋" w:eastAsia="仿宋_GB2312"/>
          <w:color w:val="000000"/>
          <w:kern w:val="0"/>
          <w:sz w:val="30"/>
          <w:szCs w:val="30"/>
        </w:rPr>
        <w:t>材料扫描上传</w:t>
      </w:r>
      <w:r>
        <w:rPr>
          <w:rFonts w:hint="eastAsia" w:ascii="仿宋_GB2312" w:hAnsi="仿宋" w:eastAsia="仿宋_GB2312"/>
          <w:color w:val="000000"/>
          <w:kern w:val="0"/>
          <w:sz w:val="30"/>
          <w:szCs w:val="30"/>
          <w:lang w:eastAsia="zh-CN"/>
        </w:rPr>
        <w:t>至报名系统</w:t>
      </w:r>
      <w:r>
        <w:rPr>
          <w:rFonts w:hint="eastAsia" w:ascii="仿宋_GB2312" w:hAnsi="仿宋" w:eastAsia="仿宋_GB2312"/>
          <w:color w:val="000000"/>
          <w:kern w:val="0"/>
          <w:sz w:val="30"/>
          <w:szCs w:val="30"/>
        </w:rPr>
        <w:t>。学区划分</w:t>
      </w:r>
      <w:r>
        <w:rPr>
          <w:rFonts w:hint="eastAsia" w:ascii="仿宋_GB2312" w:hAnsi="仿宋" w:eastAsia="仿宋_GB2312"/>
          <w:color w:val="000000"/>
          <w:kern w:val="0"/>
          <w:sz w:val="30"/>
          <w:szCs w:val="30"/>
          <w:lang w:eastAsia="zh-CN"/>
        </w:rPr>
        <w:t>详</w:t>
      </w:r>
      <w:r>
        <w:rPr>
          <w:rFonts w:hint="eastAsia" w:ascii="仿宋_GB2312" w:hAnsi="仿宋" w:eastAsia="仿宋_GB2312"/>
          <w:color w:val="000000"/>
          <w:kern w:val="0"/>
          <w:sz w:val="30"/>
          <w:szCs w:val="30"/>
        </w:rPr>
        <w:t>见《</w:t>
      </w:r>
      <w:r>
        <w:rPr>
          <w:rFonts w:hint="eastAsia" w:ascii="仿宋_GB2312" w:hAnsi="仿宋" w:eastAsia="仿宋_GB2312"/>
          <w:color w:val="000000"/>
          <w:kern w:val="0"/>
          <w:sz w:val="30"/>
          <w:szCs w:val="30"/>
          <w:lang w:eastAsia="zh-CN"/>
        </w:rPr>
        <w:t>深圳市</w:t>
      </w:r>
      <w:r>
        <w:rPr>
          <w:rFonts w:hint="eastAsia" w:ascii="仿宋_GB2312" w:hAnsi="仿宋" w:eastAsia="仿宋_GB2312"/>
          <w:color w:val="000000"/>
          <w:kern w:val="0"/>
          <w:sz w:val="30"/>
          <w:szCs w:val="30"/>
        </w:rPr>
        <w:t>龙华区20</w:t>
      </w:r>
      <w:r>
        <w:rPr>
          <w:rFonts w:hint="eastAsia" w:ascii="仿宋_GB2312" w:hAnsi="仿宋" w:eastAsia="仿宋_GB2312"/>
          <w:color w:val="000000"/>
          <w:kern w:val="0"/>
          <w:sz w:val="30"/>
          <w:szCs w:val="30"/>
          <w:lang w:val="en-US" w:eastAsia="zh-CN"/>
        </w:rPr>
        <w:t>25</w:t>
      </w:r>
      <w:r>
        <w:rPr>
          <w:rFonts w:hint="eastAsia" w:ascii="仿宋_GB2312" w:hAnsi="仿宋" w:eastAsia="仿宋_GB2312"/>
          <w:color w:val="000000"/>
          <w:kern w:val="0"/>
          <w:sz w:val="30"/>
          <w:szCs w:val="30"/>
        </w:rPr>
        <w:t>年秋季公办学校招生范围、接受申请学位类型、咨询电话一览表》。</w:t>
      </w:r>
    </w:p>
    <w:p>
      <w:pPr>
        <w:keepNext w:val="0"/>
        <w:keepLines w:val="0"/>
        <w:pageBreakBefore w:val="0"/>
        <w:widowControl w:val="0"/>
        <w:kinsoku/>
        <w:wordWrap w:val="0"/>
        <w:overflowPunct/>
        <w:topLinePunct w:val="0"/>
        <w:autoSpaceDE/>
        <w:autoSpaceDN/>
        <w:bidi w:val="0"/>
        <w:snapToGrid/>
        <w:spacing w:line="536" w:lineRule="exact"/>
        <w:ind w:right="-6" w:firstLine="520" w:firstLineChars="200"/>
        <w:rPr>
          <w:rFonts w:hint="eastAsia" w:ascii="仿宋_GB2312" w:hAnsi="仿宋" w:eastAsia="仿宋_GB2312"/>
          <w:color w:val="000000"/>
          <w:spacing w:val="-20"/>
          <w:kern w:val="0"/>
          <w:sz w:val="30"/>
          <w:szCs w:val="30"/>
        </w:rPr>
      </w:pPr>
      <w:r>
        <w:rPr>
          <w:rFonts w:hint="eastAsia" w:ascii="仿宋_GB2312" w:hAnsi="仿宋" w:eastAsia="仿宋_GB2312"/>
          <w:color w:val="000000"/>
          <w:spacing w:val="-20"/>
          <w:kern w:val="0"/>
          <w:sz w:val="30"/>
          <w:szCs w:val="30"/>
        </w:rPr>
        <w:t>家长登录 “</w:t>
      </w:r>
      <w:r>
        <w:rPr>
          <w:rFonts w:hint="eastAsia" w:ascii="仿宋_GB2312" w:hAnsi="仿宋" w:eastAsia="仿宋_GB2312"/>
          <w:color w:val="000000"/>
          <w:kern w:val="0"/>
          <w:sz w:val="30"/>
          <w:szCs w:val="30"/>
          <w:lang w:eastAsia="zh-CN"/>
        </w:rPr>
        <w:t>龙华区教育局</w:t>
      </w:r>
      <w:r>
        <w:rPr>
          <w:rFonts w:hint="eastAsia" w:ascii="仿宋_GB2312" w:hAnsi="仿宋" w:eastAsia="仿宋_GB2312"/>
          <w:color w:val="000000"/>
          <w:kern w:val="0"/>
          <w:sz w:val="30"/>
          <w:szCs w:val="30"/>
        </w:rPr>
        <w:t>”</w:t>
      </w:r>
      <w:r>
        <w:rPr>
          <w:rFonts w:hint="eastAsia" w:ascii="仿宋_GB2312" w:hAnsi="仿宋" w:eastAsia="仿宋_GB2312"/>
          <w:color w:val="000000"/>
          <w:spacing w:val="-20"/>
          <w:kern w:val="0"/>
          <w:sz w:val="30"/>
          <w:szCs w:val="30"/>
          <w:lang w:eastAsia="zh-CN"/>
        </w:rPr>
        <w:t>（</w:t>
      </w:r>
      <w:r>
        <w:rPr>
          <w:rFonts w:hint="eastAsia" w:ascii="仿宋_GB2312" w:hAnsi="仿宋" w:eastAsia="仿宋_GB2312"/>
          <w:color w:val="000000"/>
          <w:kern w:val="0"/>
          <w:sz w:val="30"/>
          <w:szCs w:val="30"/>
        </w:rPr>
        <w:t>http://www.szlhq.gov.cn/bmxxgk/jyj/ywgz_124229/zxxt/jzfwtd/）—“家长服务通道”—“龙华区小一公办报名/龙华区初一公办报名”，按指引进入网上预报名系统进行报名。</w:t>
      </w:r>
    </w:p>
    <w:p>
      <w:pPr>
        <w:keepNext w:val="0"/>
        <w:keepLines w:val="0"/>
        <w:pageBreakBefore w:val="0"/>
        <w:kinsoku/>
        <w:overflowPunct/>
        <w:topLinePunct w:val="0"/>
        <w:autoSpaceDE/>
        <w:autoSpaceDN/>
        <w:bidi w:val="0"/>
        <w:spacing w:line="536" w:lineRule="exact"/>
        <w:ind w:right="-3" w:firstLine="602" w:firstLineChars="201"/>
        <w:rPr>
          <w:rFonts w:hint="eastAsia" w:ascii="仿宋_GB2312" w:hAnsi="仿宋" w:eastAsia="仿宋_GB2312"/>
          <w:color w:val="000000"/>
          <w:kern w:val="0"/>
          <w:sz w:val="30"/>
          <w:szCs w:val="30"/>
        </w:rPr>
      </w:pPr>
      <w:r>
        <w:rPr>
          <w:rFonts w:hint="eastAsia" w:ascii="仿宋_GB2312" w:hAnsi="仿宋" w:eastAsia="仿宋_GB2312"/>
          <w:color w:val="000000"/>
          <w:kern w:val="0"/>
          <w:sz w:val="30"/>
          <w:szCs w:val="30"/>
        </w:rPr>
        <w:t>温馨提示：</w:t>
      </w:r>
    </w:p>
    <w:p>
      <w:pPr>
        <w:keepNext w:val="0"/>
        <w:keepLines w:val="0"/>
        <w:pageBreakBefore w:val="0"/>
        <w:kinsoku/>
        <w:overflowPunct/>
        <w:topLinePunct w:val="0"/>
        <w:autoSpaceDE/>
        <w:autoSpaceDN/>
        <w:bidi w:val="0"/>
        <w:spacing w:line="536" w:lineRule="exact"/>
        <w:ind w:right="-3" w:firstLine="602" w:firstLineChars="201"/>
        <w:rPr>
          <w:rFonts w:hint="eastAsia" w:ascii="仿宋_GB2312" w:hAnsi="仿宋" w:eastAsia="仿宋_GB2312"/>
          <w:color w:val="000000"/>
          <w:kern w:val="0"/>
          <w:sz w:val="30"/>
          <w:szCs w:val="30"/>
          <w:lang w:val="en-US" w:eastAsia="zh-CN"/>
        </w:rPr>
      </w:pPr>
      <w:r>
        <w:rPr>
          <w:rFonts w:hint="eastAsia" w:ascii="仿宋_GB2312" w:hAnsi="仿宋" w:eastAsia="仿宋_GB2312"/>
          <w:color w:val="000000"/>
          <w:kern w:val="0"/>
          <w:sz w:val="30"/>
          <w:szCs w:val="30"/>
          <w:lang w:val="en-US" w:eastAsia="zh-CN"/>
        </w:rPr>
        <w:t>1.</w:t>
      </w:r>
      <w:r>
        <w:rPr>
          <w:rFonts w:hint="eastAsia" w:ascii="仿宋_GB2312" w:hAnsi="仿宋" w:eastAsia="仿宋_GB2312"/>
          <w:color w:val="000000"/>
          <w:kern w:val="0"/>
          <w:sz w:val="30"/>
          <w:szCs w:val="30"/>
        </w:rPr>
        <w:t>在该时间段内报名的先后不作为学位安排的排序依据，请家长错开报名时间，以免造成网络堵塞,影响顺利报名。</w:t>
      </w:r>
    </w:p>
    <w:p>
      <w:pPr>
        <w:keepNext w:val="0"/>
        <w:keepLines w:val="0"/>
        <w:pageBreakBefore w:val="0"/>
        <w:kinsoku/>
        <w:overflowPunct/>
        <w:topLinePunct w:val="0"/>
        <w:autoSpaceDE/>
        <w:autoSpaceDN/>
        <w:bidi w:val="0"/>
        <w:spacing w:line="536" w:lineRule="exact"/>
        <w:ind w:right="-3" w:firstLine="602" w:firstLineChars="201"/>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2.</w:t>
      </w:r>
      <w:r>
        <w:rPr>
          <w:rFonts w:hint="eastAsia" w:ascii="仿宋_GB2312" w:hAnsi="仿宋" w:eastAsia="仿宋_GB2312"/>
          <w:color w:val="000000"/>
          <w:sz w:val="30"/>
          <w:szCs w:val="30"/>
        </w:rPr>
        <w:t>网上填报的所有信息，都将分别送至相关职能部门进行审核。请</w:t>
      </w:r>
      <w:bookmarkStart w:id="1" w:name="_GoBack"/>
      <w:bookmarkEnd w:id="1"/>
      <w:r>
        <w:rPr>
          <w:rFonts w:hint="eastAsia" w:ascii="仿宋_GB2312" w:hAnsi="仿宋" w:eastAsia="仿宋_GB2312"/>
          <w:color w:val="000000"/>
          <w:sz w:val="30"/>
          <w:szCs w:val="30"/>
        </w:rPr>
        <w:t>家长确保所录入（选择）的信息准确无误。</w:t>
      </w:r>
    </w:p>
    <w:p>
      <w:pPr>
        <w:keepNext w:val="0"/>
        <w:keepLines w:val="0"/>
        <w:pageBreakBefore w:val="0"/>
        <w:kinsoku/>
        <w:overflowPunct/>
        <w:topLinePunct w:val="0"/>
        <w:autoSpaceDE/>
        <w:autoSpaceDN/>
        <w:bidi w:val="0"/>
        <w:spacing w:line="536" w:lineRule="exact"/>
        <w:ind w:firstLine="602" w:firstLineChars="201"/>
        <w:rPr>
          <w:rFonts w:ascii="仿宋_GB2312" w:hAnsi="仿宋" w:eastAsia="仿宋_GB2312"/>
          <w:color w:val="000000"/>
          <w:kern w:val="0"/>
          <w:sz w:val="30"/>
          <w:szCs w:val="30"/>
          <w:lang w:val="en" w:eastAsia="zh-CN"/>
        </w:rPr>
      </w:pPr>
      <w:r>
        <w:rPr>
          <w:rFonts w:ascii="仿宋_GB2312" w:hAnsi="仿宋" w:eastAsia="仿宋_GB2312"/>
          <w:color w:val="000000"/>
          <w:kern w:val="0"/>
          <w:sz w:val="30"/>
          <w:szCs w:val="30"/>
          <w:lang w:val="en" w:eastAsia="zh-CN"/>
        </w:rPr>
        <w:t>3</w:t>
      </w:r>
      <w:r>
        <w:rPr>
          <w:rFonts w:hint="eastAsia" w:ascii="仿宋_GB2312" w:hAnsi="仿宋" w:eastAsia="仿宋_GB2312"/>
          <w:color w:val="000000"/>
          <w:kern w:val="0"/>
          <w:sz w:val="30"/>
          <w:szCs w:val="30"/>
          <w:lang w:val="en-US" w:eastAsia="zh-CN"/>
        </w:rPr>
        <w:t>.</w:t>
      </w:r>
      <w:r>
        <w:rPr>
          <w:rFonts w:hint="eastAsia" w:ascii="仿宋_GB2312" w:hAnsi="仿宋" w:eastAsia="仿宋_GB2312"/>
          <w:color w:val="000000"/>
          <w:kern w:val="0"/>
          <w:sz w:val="30"/>
          <w:szCs w:val="30"/>
        </w:rPr>
        <w:t>小一/初一：</w:t>
      </w:r>
      <w:r>
        <w:rPr>
          <w:rFonts w:ascii="仿宋_GB2312" w:hAnsi="仿宋" w:eastAsia="仿宋_GB2312"/>
          <w:b/>
          <w:color w:val="000000"/>
          <w:kern w:val="0"/>
          <w:sz w:val="30"/>
          <w:szCs w:val="30"/>
          <w:lang w:val="en" w:eastAsia="zh-CN"/>
        </w:rPr>
        <w:t>6</w:t>
      </w:r>
      <w:r>
        <w:rPr>
          <w:rFonts w:hint="eastAsia" w:ascii="仿宋_GB2312" w:hAnsi="仿宋" w:eastAsia="仿宋_GB2312"/>
          <w:b/>
          <w:color w:val="000000"/>
          <w:kern w:val="0"/>
          <w:sz w:val="30"/>
          <w:szCs w:val="30"/>
        </w:rPr>
        <w:t>月</w:t>
      </w:r>
      <w:r>
        <w:rPr>
          <w:rFonts w:hint="eastAsia" w:ascii="仿宋_GB2312" w:hAnsi="仿宋" w:eastAsia="仿宋_GB2312"/>
          <w:b/>
          <w:color w:val="000000"/>
          <w:kern w:val="0"/>
          <w:sz w:val="30"/>
          <w:szCs w:val="30"/>
          <w:lang w:val="en-US" w:eastAsia="zh-CN"/>
        </w:rPr>
        <w:t>13</w:t>
      </w:r>
      <w:r>
        <w:rPr>
          <w:rFonts w:hint="eastAsia" w:ascii="仿宋_GB2312" w:hAnsi="仿宋" w:eastAsia="仿宋_GB2312"/>
          <w:b/>
          <w:color w:val="000000"/>
          <w:kern w:val="0"/>
          <w:sz w:val="30"/>
          <w:szCs w:val="30"/>
        </w:rPr>
        <w:t>日</w:t>
      </w:r>
      <w:r>
        <w:rPr>
          <w:rFonts w:hint="eastAsia" w:ascii="仿宋_GB2312" w:hAnsi="仿宋" w:eastAsia="仿宋_GB2312"/>
          <w:color w:val="000000"/>
          <w:kern w:val="0"/>
          <w:sz w:val="30"/>
          <w:szCs w:val="30"/>
          <w:lang w:val="en-US" w:eastAsia="zh-CN"/>
        </w:rPr>
        <w:t>23</w:t>
      </w:r>
      <w:r>
        <w:rPr>
          <w:rFonts w:hint="eastAsia" w:ascii="仿宋_GB2312" w:hAnsi="仿宋" w:eastAsia="仿宋_GB2312"/>
          <w:color w:val="000000"/>
          <w:kern w:val="0"/>
          <w:sz w:val="30"/>
          <w:szCs w:val="30"/>
        </w:rPr>
        <w:t>:00为网上预报名结束时间，请家长务必在规定时间内进行网上预报名，逾期未报名的不予补报。</w:t>
      </w:r>
    </w:p>
    <w:p>
      <w:pPr>
        <w:keepNext w:val="0"/>
        <w:keepLines w:val="0"/>
        <w:pageBreakBefore w:val="0"/>
        <w:kinsoku/>
        <w:overflowPunct/>
        <w:topLinePunct w:val="0"/>
        <w:autoSpaceDE/>
        <w:autoSpaceDN/>
        <w:bidi w:val="0"/>
        <w:spacing w:line="536" w:lineRule="exact"/>
        <w:ind w:firstLine="605" w:firstLineChars="201"/>
        <w:rPr>
          <w:rFonts w:hint="eastAsia" w:ascii="仿宋_GB2312" w:hAnsi="仿宋" w:eastAsia="仿宋_GB2312"/>
          <w:b/>
          <w:color w:val="000000"/>
          <w:kern w:val="0"/>
          <w:sz w:val="30"/>
          <w:szCs w:val="30"/>
          <w:lang w:eastAsia="zh-CN"/>
        </w:rPr>
      </w:pPr>
      <w:r>
        <w:rPr>
          <w:rFonts w:hint="eastAsia" w:ascii="仿宋_GB2312" w:hAnsi="仿宋" w:eastAsia="仿宋_GB2312"/>
          <w:b/>
          <w:color w:val="000000"/>
          <w:kern w:val="0"/>
          <w:sz w:val="30"/>
          <w:szCs w:val="30"/>
          <w:lang w:eastAsia="zh-CN"/>
        </w:rPr>
        <w:t>（二）</w:t>
      </w:r>
      <w:r>
        <w:rPr>
          <w:rFonts w:hint="eastAsia" w:ascii="仿宋_GB2312" w:hAnsi="仿宋" w:eastAsia="仿宋_GB2312"/>
          <w:b/>
          <w:color w:val="000000"/>
          <w:kern w:val="0"/>
          <w:sz w:val="30"/>
          <w:szCs w:val="30"/>
        </w:rPr>
        <w:t>学校初审（小一/初一：</w:t>
      </w:r>
      <w:r>
        <w:rPr>
          <w:rFonts w:hint="eastAsia" w:ascii="仿宋_GB2312" w:hAnsi="仿宋" w:eastAsia="仿宋_GB2312"/>
          <w:b/>
          <w:color w:val="000000"/>
          <w:kern w:val="0"/>
          <w:sz w:val="30"/>
          <w:szCs w:val="30"/>
          <w:lang w:val="en-US" w:eastAsia="zh-CN"/>
        </w:rPr>
        <w:t>6</w:t>
      </w:r>
      <w:r>
        <w:rPr>
          <w:rFonts w:hint="eastAsia" w:ascii="仿宋_GB2312" w:hAnsi="仿宋" w:eastAsia="仿宋_GB2312"/>
          <w:b/>
          <w:color w:val="000000"/>
          <w:kern w:val="0"/>
          <w:sz w:val="30"/>
          <w:szCs w:val="30"/>
        </w:rPr>
        <w:t>月</w:t>
      </w:r>
      <w:r>
        <w:rPr>
          <w:rFonts w:hint="eastAsia" w:ascii="仿宋_GB2312" w:hAnsi="仿宋" w:eastAsia="仿宋_GB2312"/>
          <w:b/>
          <w:color w:val="000000"/>
          <w:kern w:val="0"/>
          <w:sz w:val="30"/>
          <w:szCs w:val="30"/>
          <w:lang w:val="en-US" w:eastAsia="zh-CN"/>
        </w:rPr>
        <w:t>14</w:t>
      </w:r>
      <w:r>
        <w:rPr>
          <w:rFonts w:hint="eastAsia" w:ascii="仿宋_GB2312" w:hAnsi="仿宋" w:eastAsia="仿宋_GB2312"/>
          <w:b/>
          <w:color w:val="000000"/>
          <w:kern w:val="0"/>
          <w:sz w:val="30"/>
          <w:szCs w:val="30"/>
        </w:rPr>
        <w:t>日-</w:t>
      </w:r>
      <w:r>
        <w:rPr>
          <w:rFonts w:hint="eastAsia" w:ascii="仿宋_GB2312" w:hAnsi="仿宋" w:eastAsia="仿宋_GB2312"/>
          <w:b/>
          <w:color w:val="000000"/>
          <w:kern w:val="0"/>
          <w:sz w:val="30"/>
          <w:szCs w:val="30"/>
          <w:lang w:val="en-US" w:eastAsia="zh-CN"/>
        </w:rPr>
        <w:t>6月23</w:t>
      </w:r>
      <w:r>
        <w:rPr>
          <w:rFonts w:hint="eastAsia" w:ascii="仿宋_GB2312" w:hAnsi="仿宋" w:eastAsia="仿宋_GB2312"/>
          <w:b/>
          <w:color w:val="000000"/>
          <w:kern w:val="0"/>
          <w:sz w:val="30"/>
          <w:szCs w:val="30"/>
        </w:rPr>
        <w:t>日）</w:t>
      </w:r>
    </w:p>
    <w:p>
      <w:pPr>
        <w:keepNext w:val="0"/>
        <w:keepLines w:val="0"/>
        <w:pageBreakBefore w:val="0"/>
        <w:kinsoku/>
        <w:overflowPunct/>
        <w:topLinePunct w:val="0"/>
        <w:autoSpaceDE/>
        <w:autoSpaceDN/>
        <w:bidi w:val="0"/>
        <w:spacing w:line="536" w:lineRule="exact"/>
        <w:ind w:firstLine="605" w:firstLineChars="201"/>
        <w:rPr>
          <w:rFonts w:hint="eastAsia" w:ascii="仿宋_GB2312" w:hAnsi="仿宋" w:eastAsia="仿宋_GB2312"/>
          <w:b/>
          <w:color w:val="000000"/>
          <w:kern w:val="0"/>
          <w:sz w:val="30"/>
          <w:szCs w:val="30"/>
          <w:lang w:val="en-US" w:eastAsia="zh-CN"/>
        </w:rPr>
      </w:pPr>
      <w:r>
        <w:rPr>
          <w:rFonts w:hint="eastAsia" w:ascii="仿宋_GB2312" w:hAnsi="仿宋" w:eastAsia="仿宋_GB2312"/>
          <w:b/>
          <w:color w:val="000000"/>
          <w:kern w:val="0"/>
          <w:sz w:val="30"/>
          <w:szCs w:val="30"/>
          <w:lang w:val="en-US" w:eastAsia="zh-CN"/>
        </w:rPr>
        <w:t>1.</w:t>
      </w:r>
      <w:r>
        <w:rPr>
          <w:rFonts w:hint="eastAsia" w:ascii="仿宋_GB2312" w:hAnsi="仿宋" w:eastAsia="仿宋_GB2312"/>
          <w:b/>
          <w:color w:val="000000"/>
          <w:kern w:val="0"/>
          <w:sz w:val="30"/>
          <w:szCs w:val="30"/>
        </w:rPr>
        <w:t>申请学位不需要到学校现场初审材料，只需网上报名时把申请学位所需证件</w:t>
      </w:r>
      <w:r>
        <w:rPr>
          <w:rFonts w:hint="eastAsia" w:ascii="仿宋_GB2312" w:hAnsi="仿宋" w:eastAsia="仿宋_GB2312"/>
          <w:b/>
          <w:color w:val="000000"/>
          <w:kern w:val="0"/>
          <w:sz w:val="30"/>
          <w:szCs w:val="30"/>
          <w:lang w:val="en-US" w:eastAsia="zh-CN"/>
        </w:rPr>
        <w:t>(原件）</w:t>
      </w:r>
      <w:r>
        <w:rPr>
          <w:rFonts w:hint="eastAsia" w:ascii="仿宋_GB2312" w:hAnsi="仿宋" w:eastAsia="仿宋_GB2312"/>
          <w:b/>
          <w:color w:val="000000"/>
          <w:kern w:val="0"/>
          <w:sz w:val="30"/>
          <w:szCs w:val="30"/>
        </w:rPr>
        <w:t>材料</w:t>
      </w:r>
      <w:r>
        <w:rPr>
          <w:rFonts w:hint="eastAsia" w:ascii="仿宋_GB2312" w:hAnsi="仿宋" w:eastAsia="仿宋_GB2312"/>
          <w:b/>
          <w:color w:val="000000"/>
          <w:kern w:val="0"/>
          <w:sz w:val="30"/>
          <w:szCs w:val="30"/>
          <w:lang w:eastAsia="zh-CN"/>
        </w:rPr>
        <w:t>拍照</w:t>
      </w:r>
      <w:r>
        <w:rPr>
          <w:rFonts w:hint="eastAsia" w:ascii="仿宋_GB2312" w:hAnsi="仿宋" w:eastAsia="仿宋_GB2312"/>
          <w:b/>
          <w:color w:val="000000"/>
          <w:kern w:val="0"/>
          <w:sz w:val="30"/>
          <w:szCs w:val="30"/>
        </w:rPr>
        <w:t>，按要求上传至报名系统，学校将在网上对材料进行初审。</w:t>
      </w:r>
    </w:p>
    <w:p>
      <w:pPr>
        <w:keepNext w:val="0"/>
        <w:keepLines w:val="0"/>
        <w:pageBreakBefore w:val="0"/>
        <w:kinsoku/>
        <w:overflowPunct/>
        <w:topLinePunct w:val="0"/>
        <w:autoSpaceDE/>
        <w:autoSpaceDN/>
        <w:bidi w:val="0"/>
        <w:spacing w:line="536" w:lineRule="exact"/>
        <w:ind w:firstLine="605" w:firstLineChars="201"/>
        <w:rPr>
          <w:rFonts w:hint="eastAsia" w:ascii="仿宋_GB2312" w:hAnsi="仿宋" w:eastAsia="仿宋_GB2312"/>
          <w:b/>
          <w:color w:val="000000"/>
          <w:kern w:val="0"/>
          <w:sz w:val="30"/>
          <w:szCs w:val="30"/>
          <w:lang w:val="en-US" w:eastAsia="zh-CN"/>
        </w:rPr>
      </w:pPr>
      <w:r>
        <w:rPr>
          <w:rFonts w:hint="eastAsia" w:ascii="仿宋_GB2312" w:hAnsi="仿宋" w:eastAsia="仿宋_GB2312"/>
          <w:b/>
          <w:color w:val="000000"/>
          <w:kern w:val="0"/>
          <w:sz w:val="30"/>
          <w:szCs w:val="30"/>
          <w:lang w:val="en-US" w:eastAsia="zh-CN"/>
        </w:rPr>
        <w:t>2.</w:t>
      </w:r>
      <w:r>
        <w:rPr>
          <w:rFonts w:hint="eastAsia" w:ascii="仿宋_GB2312" w:hAnsi="仿宋" w:eastAsia="仿宋_GB2312"/>
          <w:color w:val="000000"/>
          <w:sz w:val="30"/>
          <w:szCs w:val="30"/>
        </w:rPr>
        <w:t>未按时向学校递交或上传初审材料视自动放弃学位申请。</w:t>
      </w:r>
    </w:p>
    <w:p>
      <w:pPr>
        <w:keepNext w:val="0"/>
        <w:keepLines w:val="0"/>
        <w:pageBreakBefore w:val="0"/>
        <w:kinsoku/>
        <w:overflowPunct/>
        <w:topLinePunct w:val="0"/>
        <w:autoSpaceDE/>
        <w:autoSpaceDN/>
        <w:bidi w:val="0"/>
        <w:spacing w:line="536" w:lineRule="exact"/>
        <w:ind w:firstLine="602" w:firstLineChars="201"/>
        <w:rPr>
          <w:rFonts w:hint="eastAsia" w:ascii="仿宋_GB2312" w:hAnsi="仿宋" w:eastAsia="仿宋_GB2312"/>
          <w:color w:val="000000"/>
          <w:kern w:val="0"/>
          <w:sz w:val="30"/>
          <w:szCs w:val="30"/>
        </w:rPr>
      </w:pPr>
      <w:r>
        <w:rPr>
          <w:rFonts w:hint="eastAsia" w:ascii="仿宋_GB2312" w:hAnsi="仿宋" w:eastAsia="仿宋_GB2312"/>
          <w:color w:val="000000"/>
          <w:kern w:val="0"/>
          <w:sz w:val="30"/>
          <w:szCs w:val="30"/>
        </w:rPr>
        <w:t>温馨提示：学校初审时间的先后不作为学位安排的依据，请家长务必在规定时间内递交或上传资料，未按规定时间提交或上传材料的视为放弃学位申请。申请人对申请材料的真实性负全部责任，</w:t>
      </w:r>
      <w:r>
        <w:rPr>
          <w:rFonts w:hint="eastAsia" w:ascii="仿宋_GB2312" w:hAnsi="仿宋" w:eastAsia="仿宋_GB2312"/>
          <w:b/>
          <w:bCs/>
          <w:color w:val="000000"/>
          <w:kern w:val="0"/>
          <w:sz w:val="30"/>
          <w:szCs w:val="30"/>
          <w:u w:val="single"/>
        </w:rPr>
        <w:t>提供虚假材料的，一经查实将取消</w:t>
      </w:r>
      <w:r>
        <w:rPr>
          <w:rFonts w:hint="eastAsia" w:ascii="仿宋_GB2312" w:hAnsi="仿宋" w:eastAsia="仿宋_GB2312"/>
          <w:b/>
          <w:bCs/>
          <w:color w:val="000000"/>
          <w:kern w:val="0"/>
          <w:sz w:val="30"/>
          <w:szCs w:val="30"/>
          <w:u w:val="single"/>
          <w:lang w:eastAsia="zh-CN"/>
        </w:rPr>
        <w:t>其学校</w:t>
      </w:r>
      <w:r>
        <w:rPr>
          <w:rFonts w:hint="eastAsia" w:ascii="仿宋_GB2312" w:hAnsi="仿宋" w:eastAsia="仿宋_GB2312"/>
          <w:b/>
          <w:bCs/>
          <w:color w:val="000000"/>
          <w:kern w:val="0"/>
          <w:sz w:val="30"/>
          <w:szCs w:val="30"/>
          <w:u w:val="single"/>
        </w:rPr>
        <w:t>学位</w:t>
      </w:r>
      <w:r>
        <w:rPr>
          <w:rFonts w:hint="eastAsia" w:ascii="仿宋_GB2312" w:hAnsi="仿宋" w:eastAsia="仿宋_GB2312"/>
          <w:b/>
          <w:bCs/>
          <w:color w:val="000000"/>
          <w:kern w:val="0"/>
          <w:sz w:val="30"/>
          <w:szCs w:val="30"/>
          <w:u w:val="single"/>
          <w:lang w:eastAsia="zh-CN"/>
        </w:rPr>
        <w:t>资格</w:t>
      </w:r>
      <w:r>
        <w:rPr>
          <w:rFonts w:hint="eastAsia" w:ascii="仿宋_GB2312" w:hAnsi="仿宋" w:eastAsia="仿宋_GB2312"/>
          <w:b/>
          <w:bCs/>
          <w:color w:val="000000"/>
          <w:kern w:val="0"/>
          <w:sz w:val="30"/>
          <w:szCs w:val="30"/>
          <w:u w:val="single"/>
        </w:rPr>
        <w:t>并记录在案，</w:t>
      </w:r>
      <w:r>
        <w:rPr>
          <w:rFonts w:hint="eastAsia" w:ascii="仿宋_GB2312" w:hAnsi="仿宋" w:eastAsia="仿宋_GB2312"/>
          <w:b/>
          <w:bCs/>
          <w:color w:val="000000"/>
          <w:kern w:val="0"/>
          <w:sz w:val="30"/>
          <w:szCs w:val="30"/>
          <w:u w:val="single"/>
          <w:lang w:eastAsia="zh-CN"/>
        </w:rPr>
        <w:t>在学制内不能申请公办学校转学插班。</w:t>
      </w:r>
      <w:r>
        <w:rPr>
          <w:rFonts w:hint="eastAsia" w:ascii="仿宋_GB2312" w:hAnsi="仿宋" w:eastAsia="仿宋_GB2312"/>
          <w:b/>
          <w:bCs/>
          <w:color w:val="000000"/>
          <w:kern w:val="0"/>
          <w:sz w:val="30"/>
          <w:szCs w:val="30"/>
          <w:u w:val="single"/>
        </w:rPr>
        <w:t>涉嫌犯罪的，移交司法机关处理。</w:t>
      </w:r>
    </w:p>
    <w:p>
      <w:pPr>
        <w:keepNext w:val="0"/>
        <w:keepLines w:val="0"/>
        <w:pageBreakBefore w:val="0"/>
        <w:kinsoku/>
        <w:overflowPunct/>
        <w:topLinePunct w:val="0"/>
        <w:autoSpaceDE/>
        <w:autoSpaceDN/>
        <w:bidi w:val="0"/>
        <w:spacing w:line="536" w:lineRule="exact"/>
        <w:ind w:firstLine="605" w:firstLineChars="201"/>
        <w:rPr>
          <w:rFonts w:hint="eastAsia" w:ascii="仿宋_GB2312" w:hAnsi="仿宋" w:eastAsia="仿宋_GB2312"/>
          <w:b/>
          <w:color w:val="000000"/>
          <w:kern w:val="0"/>
          <w:sz w:val="30"/>
          <w:szCs w:val="30"/>
          <w:lang w:eastAsia="zh-CN"/>
        </w:rPr>
      </w:pPr>
      <w:r>
        <w:rPr>
          <w:rFonts w:hint="eastAsia" w:ascii="仿宋_GB2312" w:hAnsi="仿宋" w:eastAsia="仿宋_GB2312"/>
          <w:b/>
          <w:color w:val="000000"/>
          <w:kern w:val="0"/>
          <w:sz w:val="30"/>
          <w:szCs w:val="30"/>
          <w:lang w:eastAsia="zh-CN"/>
        </w:rPr>
        <w:t>（三）</w:t>
      </w:r>
      <w:r>
        <w:rPr>
          <w:rFonts w:hint="eastAsia" w:ascii="仿宋_GB2312" w:hAnsi="仿宋" w:eastAsia="仿宋_GB2312"/>
          <w:b/>
          <w:color w:val="000000"/>
          <w:kern w:val="0"/>
          <w:sz w:val="30"/>
          <w:szCs w:val="30"/>
        </w:rPr>
        <w:t>就读与免费资格审核</w:t>
      </w:r>
      <w:r>
        <w:rPr>
          <w:rFonts w:hint="eastAsia" w:ascii="仿宋_GB2312" w:hAnsi="仿宋" w:eastAsia="仿宋_GB2312"/>
          <w:b/>
          <w:color w:val="000000"/>
          <w:kern w:val="0"/>
          <w:sz w:val="30"/>
          <w:szCs w:val="30"/>
          <w:lang w:eastAsia="zh-CN"/>
        </w:rPr>
        <w:t>、复核</w:t>
      </w:r>
      <w:r>
        <w:rPr>
          <w:rFonts w:hint="eastAsia" w:ascii="仿宋_GB2312" w:hAnsi="仿宋" w:eastAsia="仿宋_GB2312"/>
          <w:b/>
          <w:color w:val="000000"/>
          <w:kern w:val="0"/>
          <w:sz w:val="30"/>
          <w:szCs w:val="30"/>
        </w:rPr>
        <w:t>（小一/初一：</w:t>
      </w:r>
      <w:r>
        <w:rPr>
          <w:rFonts w:hint="eastAsia" w:ascii="仿宋_GB2312" w:hAnsi="仿宋" w:eastAsia="仿宋_GB2312"/>
          <w:b/>
          <w:color w:val="000000"/>
          <w:kern w:val="0"/>
          <w:sz w:val="30"/>
          <w:szCs w:val="30"/>
          <w:lang w:val="en-US" w:eastAsia="zh-CN"/>
        </w:rPr>
        <w:t>6</w:t>
      </w:r>
      <w:r>
        <w:rPr>
          <w:rFonts w:hint="eastAsia" w:ascii="仿宋_GB2312" w:hAnsi="仿宋" w:eastAsia="仿宋_GB2312"/>
          <w:b/>
          <w:color w:val="000000"/>
          <w:kern w:val="0"/>
          <w:sz w:val="30"/>
          <w:szCs w:val="30"/>
        </w:rPr>
        <w:t>月</w:t>
      </w:r>
      <w:r>
        <w:rPr>
          <w:rFonts w:ascii="仿宋_GB2312" w:hAnsi="仿宋" w:eastAsia="仿宋_GB2312"/>
          <w:b/>
          <w:color w:val="000000"/>
          <w:kern w:val="0"/>
          <w:sz w:val="30"/>
          <w:szCs w:val="30"/>
          <w:lang w:val="en" w:eastAsia="zh-CN"/>
        </w:rPr>
        <w:t>2</w:t>
      </w:r>
      <w:r>
        <w:rPr>
          <w:rFonts w:hint="eastAsia" w:ascii="仿宋_GB2312" w:hAnsi="仿宋" w:eastAsia="仿宋_GB2312"/>
          <w:b/>
          <w:color w:val="000000"/>
          <w:kern w:val="0"/>
          <w:sz w:val="30"/>
          <w:szCs w:val="30"/>
          <w:lang w:val="en-US" w:eastAsia="zh-CN"/>
        </w:rPr>
        <w:t>4</w:t>
      </w:r>
      <w:r>
        <w:rPr>
          <w:rFonts w:hint="eastAsia" w:ascii="仿宋_GB2312" w:hAnsi="仿宋" w:eastAsia="仿宋_GB2312"/>
          <w:b/>
          <w:color w:val="000000"/>
          <w:kern w:val="0"/>
          <w:sz w:val="30"/>
          <w:szCs w:val="30"/>
        </w:rPr>
        <w:t>日-</w:t>
      </w:r>
      <w:r>
        <w:rPr>
          <w:rFonts w:hint="eastAsia" w:ascii="仿宋_GB2312" w:hAnsi="仿宋" w:eastAsia="仿宋_GB2312"/>
          <w:b/>
          <w:color w:val="000000"/>
          <w:kern w:val="0"/>
          <w:sz w:val="30"/>
          <w:szCs w:val="30"/>
          <w:lang w:val="en-US" w:eastAsia="zh-CN"/>
        </w:rPr>
        <w:t>7</w:t>
      </w:r>
      <w:r>
        <w:rPr>
          <w:rFonts w:hint="eastAsia" w:ascii="仿宋_GB2312" w:hAnsi="仿宋" w:eastAsia="仿宋_GB2312"/>
          <w:b/>
          <w:color w:val="000000"/>
          <w:kern w:val="0"/>
          <w:sz w:val="30"/>
          <w:szCs w:val="30"/>
        </w:rPr>
        <w:t>月</w:t>
      </w:r>
      <w:r>
        <w:rPr>
          <w:rFonts w:hint="eastAsia" w:ascii="仿宋_GB2312" w:hAnsi="仿宋" w:eastAsia="仿宋_GB2312"/>
          <w:b/>
          <w:color w:val="000000"/>
          <w:kern w:val="0"/>
          <w:sz w:val="30"/>
          <w:szCs w:val="30"/>
          <w:lang w:val="en-US" w:eastAsia="zh-CN"/>
        </w:rPr>
        <w:t>2</w:t>
      </w:r>
      <w:r>
        <w:rPr>
          <w:rFonts w:ascii="仿宋_GB2312" w:hAnsi="仿宋" w:eastAsia="仿宋_GB2312"/>
          <w:b/>
          <w:color w:val="000000"/>
          <w:kern w:val="0"/>
          <w:sz w:val="30"/>
          <w:szCs w:val="30"/>
          <w:lang w:val="en-US" w:eastAsia="zh-CN"/>
        </w:rPr>
        <w:t>0</w:t>
      </w:r>
      <w:r>
        <w:rPr>
          <w:rFonts w:hint="eastAsia" w:ascii="仿宋_GB2312" w:hAnsi="仿宋" w:eastAsia="仿宋_GB2312"/>
          <w:b/>
          <w:color w:val="000000"/>
          <w:kern w:val="0"/>
          <w:sz w:val="30"/>
          <w:szCs w:val="30"/>
        </w:rPr>
        <w:t>日）</w:t>
      </w:r>
    </w:p>
    <w:p>
      <w:pPr>
        <w:keepNext w:val="0"/>
        <w:keepLines w:val="0"/>
        <w:pageBreakBefore w:val="0"/>
        <w:kinsoku/>
        <w:overflowPunct/>
        <w:topLinePunct w:val="0"/>
        <w:autoSpaceDE/>
        <w:autoSpaceDN/>
        <w:bidi w:val="0"/>
        <w:spacing w:line="536" w:lineRule="exact"/>
        <w:ind w:firstLine="645"/>
        <w:rPr>
          <w:rFonts w:hint="eastAsia" w:ascii="仿宋_GB2312" w:hAnsi="仿宋" w:eastAsia="仿宋_GB2312"/>
          <w:color w:val="000000"/>
          <w:kern w:val="0"/>
          <w:sz w:val="30"/>
          <w:szCs w:val="30"/>
        </w:rPr>
      </w:pPr>
      <w:r>
        <w:rPr>
          <w:rFonts w:hint="eastAsia" w:ascii="仿宋_GB2312" w:hAnsi="仿宋" w:eastAsia="仿宋_GB2312"/>
          <w:color w:val="000000"/>
          <w:kern w:val="0"/>
          <w:sz w:val="30"/>
          <w:szCs w:val="30"/>
        </w:rPr>
        <w:t>新生就读与免费资格</w:t>
      </w:r>
      <w:r>
        <w:rPr>
          <w:rFonts w:hint="eastAsia" w:ascii="仿宋_GB2312" w:hAnsi="仿宋" w:eastAsia="仿宋_GB2312"/>
          <w:color w:val="000000"/>
          <w:kern w:val="0"/>
          <w:sz w:val="30"/>
          <w:szCs w:val="30"/>
          <w:lang w:eastAsia="zh-CN"/>
        </w:rPr>
        <w:t>运</w:t>
      </w:r>
      <w:r>
        <w:rPr>
          <w:rFonts w:hint="eastAsia" w:ascii="仿宋_GB2312" w:hAnsi="仿宋" w:eastAsia="仿宋_GB2312"/>
          <w:color w:val="000000"/>
          <w:kern w:val="0"/>
          <w:sz w:val="30"/>
          <w:szCs w:val="30"/>
        </w:rPr>
        <w:t>用“市政府政务服务数据管理平台”数据资源库对入学申请资料进行数据比对和审核。</w:t>
      </w:r>
    </w:p>
    <w:p>
      <w:pPr>
        <w:keepNext w:val="0"/>
        <w:keepLines w:val="0"/>
        <w:pageBreakBefore w:val="0"/>
        <w:kinsoku/>
        <w:overflowPunct/>
        <w:topLinePunct w:val="0"/>
        <w:autoSpaceDE/>
        <w:autoSpaceDN/>
        <w:bidi w:val="0"/>
        <w:spacing w:line="536" w:lineRule="exact"/>
        <w:ind w:firstLine="645"/>
        <w:rPr>
          <w:rFonts w:hint="eastAsia" w:ascii="仿宋_GB2312" w:hAnsi="仿宋" w:eastAsia="仿宋_GB2312"/>
          <w:color w:val="000000"/>
          <w:kern w:val="0"/>
          <w:sz w:val="30"/>
          <w:szCs w:val="30"/>
        </w:rPr>
      </w:pPr>
      <w:r>
        <w:rPr>
          <w:rFonts w:hint="eastAsia" w:ascii="仿宋_GB2312" w:hAnsi="仿宋" w:eastAsia="仿宋_GB2312"/>
          <w:color w:val="000000"/>
          <w:kern w:val="0"/>
          <w:sz w:val="30"/>
          <w:szCs w:val="30"/>
        </w:rPr>
        <w:t>新生就读与免费资格比对和审核后，</w:t>
      </w:r>
      <w:r>
        <w:rPr>
          <w:rFonts w:hint="eastAsia" w:ascii="仿宋_GB2312" w:hAnsi="仿宋" w:eastAsia="仿宋_GB2312"/>
          <w:color w:val="000000"/>
          <w:kern w:val="21"/>
          <w:sz w:val="30"/>
          <w:szCs w:val="30"/>
        </w:rPr>
        <w:t>由申请学校对各部门审核结果及核定分数进行复核（具体时间另行通知）。</w:t>
      </w:r>
      <w:r>
        <w:rPr>
          <w:rFonts w:hint="eastAsia" w:ascii="仿宋_GB2312" w:hAnsi="仿宋" w:eastAsia="仿宋_GB2312"/>
          <w:color w:val="000000"/>
          <w:kern w:val="0"/>
          <w:sz w:val="30"/>
          <w:szCs w:val="30"/>
        </w:rPr>
        <w:t>如果出现因录入信息错漏等原因导致审验结果不合格，</w:t>
      </w:r>
      <w:r>
        <w:rPr>
          <w:rFonts w:hint="eastAsia" w:ascii="仿宋_GB2312" w:hAnsi="仿宋" w:eastAsia="仿宋_GB2312"/>
          <w:color w:val="000000"/>
          <w:kern w:val="0"/>
          <w:sz w:val="30"/>
          <w:szCs w:val="30"/>
          <w:lang w:eastAsia="zh-CN"/>
        </w:rPr>
        <w:t>学校将通知家长复核信息，</w:t>
      </w:r>
      <w:r>
        <w:rPr>
          <w:rFonts w:hint="eastAsia" w:ascii="仿宋_GB2312" w:hAnsi="仿宋" w:eastAsia="仿宋_GB2312"/>
          <w:color w:val="000000"/>
          <w:kern w:val="0"/>
          <w:sz w:val="30"/>
          <w:szCs w:val="30"/>
        </w:rPr>
        <w:t>家长须按所报学校要求进行信息复核，修改后的信息将再次送相关部门核验，材料复核期间，家长可自行登录“网上预报名系统”查询最终复核结果。复核时间结束后，家长相关修改信息及审核结果不予采纳。对于复核时间结束后</w:t>
      </w:r>
      <w:r>
        <w:rPr>
          <w:rFonts w:hint="eastAsia" w:ascii="仿宋_GB2312" w:hAnsi="仿宋" w:eastAsia="仿宋_GB2312"/>
          <w:color w:val="000000"/>
          <w:kern w:val="0"/>
          <w:sz w:val="30"/>
          <w:szCs w:val="30"/>
          <w:lang w:eastAsia="zh-CN"/>
        </w:rPr>
        <w:t>非深圳户籍</w:t>
      </w:r>
      <w:r>
        <w:rPr>
          <w:rFonts w:hint="eastAsia" w:ascii="仿宋_GB2312" w:hAnsi="仿宋" w:eastAsia="仿宋_GB2312"/>
          <w:color w:val="000000"/>
          <w:kern w:val="0"/>
          <w:sz w:val="30"/>
          <w:szCs w:val="30"/>
        </w:rPr>
        <w:t>转</w:t>
      </w:r>
      <w:r>
        <w:rPr>
          <w:rFonts w:hint="eastAsia" w:ascii="仿宋_GB2312" w:hAnsi="仿宋" w:eastAsia="仿宋_GB2312"/>
          <w:color w:val="000000"/>
          <w:kern w:val="0"/>
          <w:sz w:val="30"/>
          <w:szCs w:val="30"/>
          <w:lang w:eastAsia="zh-CN"/>
        </w:rPr>
        <w:t>为</w:t>
      </w:r>
      <w:r>
        <w:rPr>
          <w:rFonts w:hint="eastAsia" w:ascii="仿宋_GB2312" w:hAnsi="仿宋" w:eastAsia="仿宋_GB2312"/>
          <w:color w:val="000000"/>
          <w:kern w:val="0"/>
          <w:sz w:val="30"/>
          <w:szCs w:val="30"/>
        </w:rPr>
        <w:t>龙华区</w:t>
      </w:r>
      <w:r>
        <w:rPr>
          <w:rFonts w:hint="eastAsia" w:ascii="仿宋_GB2312" w:hAnsi="仿宋" w:eastAsia="仿宋_GB2312"/>
          <w:color w:val="000000"/>
          <w:kern w:val="0"/>
          <w:sz w:val="30"/>
          <w:szCs w:val="30"/>
          <w:lang w:eastAsia="zh-CN"/>
        </w:rPr>
        <w:t>户籍</w:t>
      </w:r>
      <w:r>
        <w:rPr>
          <w:rFonts w:hint="eastAsia" w:ascii="仿宋_GB2312" w:hAnsi="仿宋" w:eastAsia="仿宋_GB2312"/>
          <w:color w:val="000000"/>
          <w:kern w:val="0"/>
          <w:sz w:val="30"/>
          <w:szCs w:val="30"/>
        </w:rPr>
        <w:t>的，家长可到学校重新递交资料，若学区内学校已录满，学校报区教育局统筹安排至学区所在街道内有空余学位的公办或民办学校，但不保证就近安排。</w:t>
      </w:r>
    </w:p>
    <w:p>
      <w:pPr>
        <w:keepNext w:val="0"/>
        <w:keepLines w:val="0"/>
        <w:pageBreakBefore w:val="0"/>
        <w:kinsoku/>
        <w:overflowPunct/>
        <w:topLinePunct w:val="0"/>
        <w:autoSpaceDE/>
        <w:autoSpaceDN/>
        <w:bidi w:val="0"/>
        <w:spacing w:line="536" w:lineRule="exact"/>
        <w:ind w:firstLine="605" w:firstLineChars="201"/>
        <w:rPr>
          <w:rFonts w:hint="eastAsia" w:ascii="仿宋_GB2312" w:hAnsi="仿宋" w:eastAsia="仿宋_GB2312"/>
          <w:b/>
          <w:color w:val="000000"/>
          <w:kern w:val="0"/>
          <w:sz w:val="30"/>
          <w:szCs w:val="30"/>
          <w:lang w:eastAsia="zh-CN"/>
        </w:rPr>
      </w:pPr>
      <w:r>
        <w:rPr>
          <w:rFonts w:hint="eastAsia" w:ascii="仿宋_GB2312" w:hAnsi="仿宋" w:eastAsia="仿宋_GB2312"/>
          <w:b/>
          <w:color w:val="000000"/>
          <w:kern w:val="0"/>
          <w:sz w:val="30"/>
          <w:szCs w:val="30"/>
          <w:lang w:eastAsia="zh-CN"/>
        </w:rPr>
        <w:t>（四）录取工作</w:t>
      </w:r>
      <w:r>
        <w:rPr>
          <w:rFonts w:hint="eastAsia" w:ascii="仿宋_GB2312" w:hAnsi="仿宋" w:eastAsia="仿宋_GB2312"/>
          <w:b/>
          <w:color w:val="000000"/>
          <w:kern w:val="0"/>
          <w:sz w:val="30"/>
          <w:szCs w:val="30"/>
        </w:rPr>
        <w:t>（小一/初一：</w:t>
      </w:r>
      <w:r>
        <w:rPr>
          <w:rFonts w:hint="eastAsia" w:ascii="仿宋_GB2312" w:hAnsi="仿宋" w:eastAsia="仿宋_GB2312"/>
          <w:b/>
          <w:color w:val="000000"/>
          <w:kern w:val="0"/>
          <w:sz w:val="30"/>
          <w:szCs w:val="30"/>
          <w:lang w:val="en-US" w:eastAsia="zh-CN"/>
        </w:rPr>
        <w:t>7</w:t>
      </w:r>
      <w:r>
        <w:rPr>
          <w:rFonts w:hint="eastAsia" w:ascii="仿宋_GB2312" w:hAnsi="仿宋" w:eastAsia="仿宋_GB2312"/>
          <w:b/>
          <w:color w:val="000000"/>
          <w:kern w:val="0"/>
          <w:sz w:val="30"/>
          <w:szCs w:val="30"/>
        </w:rPr>
        <w:t>月</w:t>
      </w:r>
      <w:r>
        <w:rPr>
          <w:rFonts w:hint="eastAsia" w:ascii="仿宋_GB2312" w:hAnsi="仿宋" w:eastAsia="仿宋_GB2312"/>
          <w:b/>
          <w:color w:val="000000"/>
          <w:kern w:val="0"/>
          <w:sz w:val="30"/>
          <w:szCs w:val="30"/>
          <w:lang w:val="en-US" w:eastAsia="zh-CN"/>
        </w:rPr>
        <w:t>2</w:t>
      </w:r>
      <w:r>
        <w:rPr>
          <w:rFonts w:ascii="仿宋_GB2312" w:hAnsi="仿宋" w:eastAsia="仿宋_GB2312"/>
          <w:b/>
          <w:color w:val="000000"/>
          <w:kern w:val="0"/>
          <w:sz w:val="30"/>
          <w:szCs w:val="30"/>
          <w:lang w:val="en-US" w:eastAsia="zh-CN"/>
        </w:rPr>
        <w:t>1</w:t>
      </w:r>
      <w:r>
        <w:rPr>
          <w:rFonts w:hint="eastAsia" w:ascii="仿宋_GB2312" w:hAnsi="仿宋" w:eastAsia="仿宋_GB2312"/>
          <w:b/>
          <w:color w:val="000000"/>
          <w:kern w:val="0"/>
          <w:sz w:val="30"/>
          <w:szCs w:val="30"/>
        </w:rPr>
        <w:t>日-7月</w:t>
      </w:r>
      <w:r>
        <w:rPr>
          <w:rFonts w:hint="eastAsia" w:ascii="仿宋_GB2312" w:hAnsi="仿宋" w:eastAsia="仿宋_GB2312"/>
          <w:b/>
          <w:color w:val="000000"/>
          <w:kern w:val="0"/>
          <w:sz w:val="30"/>
          <w:szCs w:val="30"/>
          <w:lang w:val="en-US" w:eastAsia="zh-CN"/>
        </w:rPr>
        <w:t>2</w:t>
      </w:r>
      <w:r>
        <w:rPr>
          <w:rFonts w:ascii="仿宋_GB2312" w:hAnsi="仿宋" w:eastAsia="仿宋_GB2312"/>
          <w:b/>
          <w:color w:val="000000"/>
          <w:kern w:val="0"/>
          <w:sz w:val="30"/>
          <w:szCs w:val="30"/>
          <w:lang w:val="en-US" w:eastAsia="zh-CN"/>
        </w:rPr>
        <w:t>3</w:t>
      </w:r>
      <w:r>
        <w:rPr>
          <w:rFonts w:hint="eastAsia" w:ascii="仿宋_GB2312" w:hAnsi="仿宋" w:eastAsia="仿宋_GB2312"/>
          <w:b/>
          <w:color w:val="000000"/>
          <w:kern w:val="0"/>
          <w:sz w:val="30"/>
          <w:szCs w:val="30"/>
        </w:rPr>
        <w:t>日）</w:t>
      </w:r>
    </w:p>
    <w:p>
      <w:pPr>
        <w:keepNext w:val="0"/>
        <w:keepLines w:val="0"/>
        <w:pageBreakBefore w:val="0"/>
        <w:kinsoku/>
        <w:overflowPunct/>
        <w:topLinePunct w:val="0"/>
        <w:autoSpaceDE/>
        <w:autoSpaceDN/>
        <w:bidi w:val="0"/>
        <w:spacing w:line="536" w:lineRule="exact"/>
        <w:ind w:firstLine="602" w:firstLineChars="201"/>
        <w:rPr>
          <w:rStyle w:val="18"/>
          <w:rFonts w:hint="eastAsia" w:ascii="仿宋_GB2312" w:hAnsi="仿宋" w:eastAsia="仿宋_GB2312"/>
          <w:b w:val="0"/>
          <w:color w:val="000000"/>
          <w:sz w:val="30"/>
          <w:szCs w:val="30"/>
        </w:rPr>
      </w:pPr>
      <w:r>
        <w:rPr>
          <w:rStyle w:val="18"/>
          <w:rFonts w:hint="eastAsia" w:ascii="仿宋_GB2312" w:hAnsi="仿宋" w:eastAsia="仿宋_GB2312"/>
          <w:b w:val="0"/>
          <w:color w:val="000000"/>
          <w:sz w:val="30"/>
          <w:szCs w:val="30"/>
        </w:rPr>
        <w:t>教育部门统筹</w:t>
      </w:r>
      <w:r>
        <w:rPr>
          <w:rStyle w:val="18"/>
          <w:rFonts w:hint="eastAsia" w:ascii="仿宋_GB2312" w:hAnsi="仿宋" w:eastAsia="仿宋_GB2312"/>
          <w:b w:val="0"/>
          <w:color w:val="000000"/>
          <w:sz w:val="30"/>
          <w:szCs w:val="30"/>
          <w:lang w:eastAsia="zh-CN"/>
        </w:rPr>
        <w:t>做好</w:t>
      </w:r>
      <w:r>
        <w:rPr>
          <w:rStyle w:val="18"/>
          <w:rFonts w:hint="eastAsia" w:ascii="仿宋_GB2312" w:hAnsi="仿宋" w:eastAsia="仿宋_GB2312"/>
          <w:b w:val="0"/>
          <w:color w:val="000000"/>
          <w:sz w:val="30"/>
          <w:szCs w:val="30"/>
        </w:rPr>
        <w:t>就读与免费资格审核合格适龄儿童</w:t>
      </w:r>
      <w:r>
        <w:rPr>
          <w:rStyle w:val="18"/>
          <w:rFonts w:hint="eastAsia" w:ascii="仿宋_GB2312" w:hAnsi="仿宋" w:eastAsia="仿宋_GB2312"/>
          <w:b w:val="0"/>
          <w:color w:val="000000"/>
          <w:sz w:val="30"/>
          <w:szCs w:val="30"/>
          <w:lang w:eastAsia="zh-CN"/>
        </w:rPr>
        <w:t>、少年</w:t>
      </w:r>
      <w:r>
        <w:rPr>
          <w:rStyle w:val="18"/>
          <w:rFonts w:hint="eastAsia" w:ascii="仿宋_GB2312" w:hAnsi="仿宋" w:eastAsia="仿宋_GB2312"/>
          <w:b w:val="0"/>
          <w:color w:val="000000"/>
          <w:sz w:val="30"/>
          <w:szCs w:val="30"/>
        </w:rPr>
        <w:t>的</w:t>
      </w:r>
      <w:r>
        <w:rPr>
          <w:rStyle w:val="18"/>
          <w:rFonts w:hint="eastAsia" w:ascii="仿宋_GB2312" w:hAnsi="仿宋" w:eastAsia="仿宋_GB2312"/>
          <w:b w:val="0"/>
          <w:color w:val="000000"/>
          <w:sz w:val="30"/>
          <w:szCs w:val="30"/>
          <w:lang w:eastAsia="zh-CN"/>
        </w:rPr>
        <w:t>录取工作</w:t>
      </w:r>
      <w:r>
        <w:rPr>
          <w:rStyle w:val="18"/>
          <w:rFonts w:hint="eastAsia" w:ascii="仿宋_GB2312" w:hAnsi="仿宋" w:eastAsia="仿宋_GB2312"/>
          <w:b w:val="0"/>
          <w:color w:val="000000"/>
          <w:sz w:val="30"/>
          <w:szCs w:val="30"/>
        </w:rPr>
        <w:t>。</w:t>
      </w:r>
    </w:p>
    <w:p>
      <w:pPr>
        <w:keepNext w:val="0"/>
        <w:keepLines w:val="0"/>
        <w:pageBreakBefore w:val="0"/>
        <w:kinsoku/>
        <w:overflowPunct/>
        <w:topLinePunct w:val="0"/>
        <w:autoSpaceDE/>
        <w:autoSpaceDN/>
        <w:bidi w:val="0"/>
        <w:spacing w:line="536" w:lineRule="exact"/>
        <w:ind w:firstLine="605" w:firstLineChars="201"/>
        <w:rPr>
          <w:rFonts w:hint="eastAsia" w:ascii="仿宋_GB2312" w:hAnsi="仿宋" w:eastAsia="仿宋_GB2312"/>
          <w:b/>
          <w:color w:val="000000"/>
          <w:kern w:val="0"/>
          <w:sz w:val="30"/>
          <w:szCs w:val="30"/>
          <w:lang w:eastAsia="zh-CN"/>
        </w:rPr>
      </w:pPr>
      <w:r>
        <w:rPr>
          <w:rFonts w:hint="eastAsia" w:ascii="仿宋_GB2312" w:hAnsi="仿宋" w:eastAsia="仿宋_GB2312"/>
          <w:b/>
          <w:color w:val="000000"/>
          <w:kern w:val="0"/>
          <w:sz w:val="30"/>
          <w:szCs w:val="30"/>
          <w:lang w:eastAsia="zh-CN"/>
        </w:rPr>
        <w:t>（五）</w:t>
      </w:r>
      <w:r>
        <w:rPr>
          <w:rFonts w:hint="eastAsia" w:ascii="仿宋_GB2312" w:hAnsi="仿宋" w:eastAsia="仿宋_GB2312"/>
          <w:b/>
          <w:color w:val="000000"/>
          <w:kern w:val="0"/>
          <w:sz w:val="30"/>
          <w:szCs w:val="30"/>
        </w:rPr>
        <w:t>公布新生名单（小一/初一：7月</w:t>
      </w:r>
      <w:r>
        <w:rPr>
          <w:rFonts w:hint="eastAsia" w:ascii="仿宋_GB2312" w:hAnsi="仿宋" w:eastAsia="仿宋_GB2312"/>
          <w:b/>
          <w:color w:val="000000"/>
          <w:kern w:val="0"/>
          <w:sz w:val="30"/>
          <w:szCs w:val="30"/>
          <w:lang w:val="en-US" w:eastAsia="zh-CN"/>
        </w:rPr>
        <w:t>2</w:t>
      </w:r>
      <w:r>
        <w:rPr>
          <w:rFonts w:ascii="仿宋_GB2312" w:hAnsi="仿宋" w:eastAsia="仿宋_GB2312"/>
          <w:b/>
          <w:color w:val="000000"/>
          <w:kern w:val="0"/>
          <w:sz w:val="30"/>
          <w:szCs w:val="30"/>
          <w:lang w:val="en-US" w:eastAsia="zh-CN"/>
        </w:rPr>
        <w:t>4</w:t>
      </w:r>
      <w:r>
        <w:rPr>
          <w:rFonts w:hint="eastAsia" w:ascii="仿宋_GB2312" w:hAnsi="仿宋" w:eastAsia="仿宋_GB2312"/>
          <w:b/>
          <w:color w:val="000000"/>
          <w:kern w:val="0"/>
          <w:sz w:val="30"/>
          <w:szCs w:val="30"/>
        </w:rPr>
        <w:t>日）</w:t>
      </w:r>
    </w:p>
    <w:p>
      <w:pPr>
        <w:keepNext w:val="0"/>
        <w:keepLines w:val="0"/>
        <w:pageBreakBefore w:val="0"/>
        <w:kinsoku/>
        <w:overflowPunct/>
        <w:topLinePunct w:val="0"/>
        <w:autoSpaceDE/>
        <w:autoSpaceDN/>
        <w:bidi w:val="0"/>
        <w:spacing w:line="536" w:lineRule="exact"/>
        <w:ind w:firstLine="602" w:firstLineChars="201"/>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家长到申请就读学校或</w:t>
      </w:r>
      <w:r>
        <w:rPr>
          <w:rFonts w:hint="eastAsia" w:ascii="仿宋_GB2312" w:hAnsi="华文中宋" w:eastAsia="仿宋_GB2312"/>
          <w:color w:val="000000"/>
          <w:sz w:val="30"/>
          <w:szCs w:val="30"/>
          <w:lang w:val="en-US" w:eastAsia="zh-CN"/>
        </w:rPr>
        <w:t>登录</w:t>
      </w:r>
      <w:r>
        <w:rPr>
          <w:rFonts w:hint="eastAsia" w:ascii="仿宋_GB2312" w:hAnsi="华文中宋" w:eastAsia="仿宋_GB2312"/>
          <w:color w:val="000000"/>
          <w:sz w:val="30"/>
          <w:szCs w:val="30"/>
        </w:rPr>
        <w:t>报名系统，查询录取情况。</w:t>
      </w:r>
      <w:r>
        <w:rPr>
          <w:rFonts w:hint="eastAsia" w:ascii="仿宋_GB2312" w:hAnsi="华文中宋" w:eastAsia="仿宋_GB2312"/>
          <w:color w:val="000000"/>
          <w:sz w:val="30"/>
          <w:szCs w:val="30"/>
          <w:lang w:eastAsia="zh-CN"/>
        </w:rPr>
        <w:t>适龄儿童、少年</w:t>
      </w:r>
      <w:r>
        <w:rPr>
          <w:rFonts w:hint="eastAsia" w:ascii="仿宋_GB2312" w:hAnsi="华文中宋" w:eastAsia="仿宋_GB2312"/>
          <w:color w:val="000000"/>
          <w:sz w:val="30"/>
          <w:szCs w:val="30"/>
          <w:lang w:val="en-US" w:eastAsia="zh-CN"/>
        </w:rPr>
        <w:t>已被公办学校录取</w:t>
      </w:r>
      <w:r>
        <w:rPr>
          <w:rFonts w:hint="eastAsia" w:ascii="仿宋_GB2312" w:hAnsi="华文中宋" w:eastAsia="仿宋_GB2312"/>
          <w:color w:val="000000"/>
          <w:sz w:val="30"/>
          <w:szCs w:val="30"/>
          <w:lang w:eastAsia="zh-CN"/>
        </w:rPr>
        <w:t>，但家长放弃该校学位的，区教育局不再安排其学位，该校空余学位不予替补。</w:t>
      </w:r>
    </w:p>
    <w:p>
      <w:pPr>
        <w:keepNext w:val="0"/>
        <w:keepLines w:val="0"/>
        <w:pageBreakBefore w:val="0"/>
        <w:kinsoku/>
        <w:overflowPunct/>
        <w:topLinePunct w:val="0"/>
        <w:autoSpaceDE/>
        <w:autoSpaceDN/>
        <w:bidi w:val="0"/>
        <w:spacing w:line="536" w:lineRule="exact"/>
        <w:ind w:firstLine="605" w:firstLineChars="201"/>
        <w:rPr>
          <w:rFonts w:hint="eastAsia" w:ascii="仿宋_GB2312" w:hAnsi="仿宋" w:eastAsia="仿宋_GB2312"/>
          <w:b/>
          <w:color w:val="000000"/>
          <w:kern w:val="0"/>
          <w:sz w:val="30"/>
          <w:szCs w:val="30"/>
          <w:lang w:eastAsia="zh-CN"/>
        </w:rPr>
      </w:pPr>
      <w:r>
        <w:rPr>
          <w:rFonts w:hint="eastAsia" w:ascii="仿宋_GB2312" w:hAnsi="仿宋" w:eastAsia="仿宋_GB2312"/>
          <w:b/>
          <w:color w:val="000000"/>
          <w:kern w:val="0"/>
          <w:sz w:val="30"/>
          <w:szCs w:val="30"/>
          <w:lang w:eastAsia="zh-CN"/>
        </w:rPr>
        <w:t>（六）</w:t>
      </w:r>
      <w:r>
        <w:rPr>
          <w:rFonts w:hint="eastAsia" w:ascii="仿宋_GB2312" w:hAnsi="仿宋" w:eastAsia="仿宋_GB2312"/>
          <w:b/>
          <w:color w:val="000000"/>
          <w:kern w:val="0"/>
          <w:sz w:val="30"/>
          <w:szCs w:val="30"/>
        </w:rPr>
        <w:t>新生注册（小一/初一：7月</w:t>
      </w:r>
      <w:r>
        <w:rPr>
          <w:rFonts w:ascii="仿宋_GB2312" w:hAnsi="仿宋" w:eastAsia="仿宋_GB2312"/>
          <w:b/>
          <w:color w:val="000000"/>
          <w:kern w:val="0"/>
          <w:sz w:val="30"/>
          <w:szCs w:val="30"/>
          <w:lang w:val="en-US"/>
        </w:rPr>
        <w:t>2</w:t>
      </w:r>
      <w:r>
        <w:rPr>
          <w:rFonts w:ascii="仿宋_GB2312" w:hAnsi="仿宋" w:eastAsia="仿宋_GB2312"/>
          <w:b/>
          <w:color w:val="000000"/>
          <w:kern w:val="0"/>
          <w:sz w:val="30"/>
          <w:szCs w:val="30"/>
          <w:lang w:val="en-US" w:eastAsia="zh-CN"/>
        </w:rPr>
        <w:t>5</w:t>
      </w:r>
      <w:r>
        <w:rPr>
          <w:rFonts w:hint="eastAsia" w:ascii="仿宋_GB2312" w:hAnsi="仿宋" w:eastAsia="仿宋_GB2312"/>
          <w:b/>
          <w:color w:val="000000"/>
          <w:kern w:val="0"/>
          <w:sz w:val="30"/>
          <w:szCs w:val="30"/>
        </w:rPr>
        <w:t>日-</w:t>
      </w:r>
      <w:r>
        <w:rPr>
          <w:rFonts w:hint="eastAsia" w:ascii="仿宋_GB2312" w:hAnsi="仿宋" w:eastAsia="仿宋_GB2312"/>
          <w:b/>
          <w:color w:val="000000"/>
          <w:kern w:val="0"/>
          <w:sz w:val="30"/>
          <w:szCs w:val="30"/>
          <w:lang w:val="en-US" w:eastAsia="zh-CN"/>
        </w:rPr>
        <w:t>7月</w:t>
      </w:r>
      <w:r>
        <w:rPr>
          <w:rFonts w:ascii="仿宋_GB2312" w:hAnsi="仿宋" w:eastAsia="仿宋_GB2312"/>
          <w:b/>
          <w:color w:val="000000"/>
          <w:kern w:val="0"/>
          <w:sz w:val="30"/>
          <w:szCs w:val="30"/>
          <w:lang w:val="en-US" w:eastAsia="zh-CN"/>
        </w:rPr>
        <w:t>26</w:t>
      </w:r>
      <w:r>
        <w:rPr>
          <w:rFonts w:hint="eastAsia" w:ascii="仿宋_GB2312" w:hAnsi="仿宋" w:eastAsia="仿宋_GB2312"/>
          <w:b/>
          <w:color w:val="000000"/>
          <w:kern w:val="0"/>
          <w:sz w:val="30"/>
          <w:szCs w:val="30"/>
        </w:rPr>
        <w:t>日）</w:t>
      </w:r>
    </w:p>
    <w:p>
      <w:pPr>
        <w:keepNext w:val="0"/>
        <w:keepLines w:val="0"/>
        <w:pageBreakBefore w:val="0"/>
        <w:kinsoku/>
        <w:overflowPunct/>
        <w:topLinePunct w:val="0"/>
        <w:autoSpaceDE/>
        <w:autoSpaceDN/>
        <w:bidi w:val="0"/>
        <w:spacing w:line="536" w:lineRule="exact"/>
        <w:ind w:firstLine="602" w:firstLineChars="201"/>
        <w:rPr>
          <w:rStyle w:val="18"/>
          <w:rFonts w:hint="eastAsia" w:ascii="仿宋_GB2312" w:hAnsi="仿宋" w:eastAsia="仿宋_GB2312"/>
          <w:b w:val="0"/>
          <w:color w:val="000000"/>
          <w:sz w:val="30"/>
          <w:szCs w:val="30"/>
        </w:rPr>
      </w:pPr>
      <w:r>
        <w:rPr>
          <w:rStyle w:val="18"/>
          <w:rFonts w:hint="eastAsia" w:ascii="仿宋_GB2312" w:hAnsi="仿宋" w:eastAsia="仿宋_GB2312"/>
          <w:b w:val="0"/>
          <w:color w:val="000000"/>
          <w:sz w:val="30"/>
          <w:szCs w:val="30"/>
        </w:rPr>
        <w:t>各学校（小一/初一：</w:t>
      </w:r>
      <w:r>
        <w:rPr>
          <w:rFonts w:hint="eastAsia" w:ascii="仿宋_GB2312" w:hAnsi="仿宋" w:eastAsia="仿宋_GB2312"/>
          <w:color w:val="000000"/>
          <w:kern w:val="0"/>
          <w:sz w:val="30"/>
          <w:szCs w:val="30"/>
        </w:rPr>
        <w:t>7月</w:t>
      </w:r>
      <w:r>
        <w:rPr>
          <w:rFonts w:ascii="仿宋_GB2312" w:hAnsi="仿宋" w:eastAsia="仿宋_GB2312"/>
          <w:color w:val="000000"/>
          <w:kern w:val="0"/>
          <w:sz w:val="30"/>
          <w:szCs w:val="30"/>
          <w:lang w:val="en-US" w:eastAsia="zh-CN"/>
        </w:rPr>
        <w:t>25</w:t>
      </w:r>
      <w:r>
        <w:rPr>
          <w:rFonts w:hint="eastAsia" w:ascii="仿宋_GB2312" w:hAnsi="仿宋" w:eastAsia="仿宋_GB2312"/>
          <w:color w:val="000000"/>
          <w:kern w:val="0"/>
          <w:sz w:val="30"/>
          <w:szCs w:val="30"/>
        </w:rPr>
        <w:t>日</w:t>
      </w:r>
      <w:r>
        <w:rPr>
          <w:rFonts w:hint="eastAsia" w:ascii="仿宋_GB2312" w:hAnsi="仿宋" w:eastAsia="仿宋_GB2312"/>
          <w:b w:val="0"/>
          <w:bCs/>
          <w:color w:val="000000"/>
          <w:kern w:val="0"/>
          <w:sz w:val="30"/>
          <w:szCs w:val="30"/>
        </w:rPr>
        <w:t>-</w:t>
      </w:r>
      <w:r>
        <w:rPr>
          <w:rFonts w:hint="eastAsia" w:ascii="仿宋_GB2312" w:hAnsi="仿宋" w:eastAsia="仿宋_GB2312"/>
          <w:b w:val="0"/>
          <w:bCs/>
          <w:color w:val="000000"/>
          <w:kern w:val="0"/>
          <w:sz w:val="30"/>
          <w:szCs w:val="30"/>
          <w:lang w:val="en-US" w:eastAsia="zh-CN"/>
        </w:rPr>
        <w:t>7月</w:t>
      </w:r>
      <w:r>
        <w:rPr>
          <w:rFonts w:ascii="仿宋_GB2312" w:hAnsi="仿宋" w:eastAsia="仿宋_GB2312"/>
          <w:color w:val="000000"/>
          <w:kern w:val="0"/>
          <w:sz w:val="30"/>
          <w:szCs w:val="30"/>
          <w:lang w:val="en-US" w:eastAsia="zh-CN"/>
        </w:rPr>
        <w:t>26</w:t>
      </w:r>
      <w:r>
        <w:rPr>
          <w:rFonts w:hint="eastAsia" w:ascii="仿宋_GB2312" w:hAnsi="仿宋" w:eastAsia="仿宋_GB2312"/>
          <w:color w:val="000000"/>
          <w:kern w:val="0"/>
          <w:sz w:val="30"/>
          <w:szCs w:val="30"/>
        </w:rPr>
        <w:t>日</w:t>
      </w:r>
      <w:r>
        <w:rPr>
          <w:rStyle w:val="18"/>
          <w:rFonts w:hint="eastAsia" w:ascii="仿宋_GB2312" w:hAnsi="仿宋" w:eastAsia="仿宋_GB2312"/>
          <w:b w:val="0"/>
          <w:color w:val="000000"/>
          <w:sz w:val="30"/>
          <w:szCs w:val="30"/>
        </w:rPr>
        <w:t>）接受新生注册。家长按照要求在规定时间内注册，不按时到校注册</w:t>
      </w:r>
      <w:r>
        <w:rPr>
          <w:rStyle w:val="18"/>
          <w:rFonts w:hint="eastAsia" w:ascii="仿宋_GB2312" w:hAnsi="仿宋" w:eastAsia="仿宋_GB2312"/>
          <w:b w:val="0"/>
          <w:color w:val="000000"/>
          <w:sz w:val="30"/>
          <w:szCs w:val="30"/>
          <w:lang w:eastAsia="zh-CN"/>
        </w:rPr>
        <w:t>、开学报到</w:t>
      </w:r>
      <w:r>
        <w:rPr>
          <w:rStyle w:val="18"/>
          <w:rFonts w:hint="eastAsia" w:ascii="仿宋_GB2312" w:hAnsi="仿宋" w:eastAsia="仿宋_GB2312"/>
          <w:b w:val="0"/>
          <w:color w:val="000000"/>
          <w:sz w:val="30"/>
          <w:szCs w:val="30"/>
        </w:rPr>
        <w:t>的儿童、少年，将取消</w:t>
      </w:r>
      <w:r>
        <w:rPr>
          <w:rStyle w:val="18"/>
          <w:rFonts w:hint="eastAsia" w:ascii="仿宋_GB2312" w:hAnsi="仿宋" w:eastAsia="仿宋_GB2312"/>
          <w:b w:val="0"/>
          <w:color w:val="000000"/>
          <w:sz w:val="30"/>
          <w:szCs w:val="30"/>
          <w:lang w:eastAsia="zh-CN"/>
        </w:rPr>
        <w:t>其</w:t>
      </w:r>
      <w:r>
        <w:rPr>
          <w:rStyle w:val="18"/>
          <w:rFonts w:hint="eastAsia" w:ascii="仿宋_GB2312" w:hAnsi="仿宋" w:eastAsia="仿宋_GB2312"/>
          <w:b w:val="0"/>
          <w:color w:val="000000"/>
          <w:sz w:val="30"/>
          <w:szCs w:val="30"/>
        </w:rPr>
        <w:t>该</w:t>
      </w:r>
      <w:r>
        <w:rPr>
          <w:rStyle w:val="18"/>
          <w:rFonts w:hint="eastAsia" w:ascii="仿宋_GB2312" w:hAnsi="仿宋" w:eastAsia="仿宋_GB2312"/>
          <w:b w:val="0"/>
          <w:color w:val="000000"/>
          <w:sz w:val="30"/>
          <w:szCs w:val="30"/>
          <w:lang w:eastAsia="zh-CN"/>
        </w:rPr>
        <w:t>学</w:t>
      </w:r>
      <w:r>
        <w:rPr>
          <w:rStyle w:val="18"/>
          <w:rFonts w:hint="eastAsia" w:ascii="仿宋_GB2312" w:hAnsi="仿宋" w:eastAsia="仿宋_GB2312"/>
          <w:b w:val="0"/>
          <w:color w:val="000000"/>
          <w:sz w:val="30"/>
          <w:szCs w:val="30"/>
        </w:rPr>
        <w:t>校学位。</w:t>
      </w:r>
    </w:p>
    <w:p>
      <w:pPr>
        <w:keepNext w:val="0"/>
        <w:keepLines w:val="0"/>
        <w:pageBreakBefore w:val="0"/>
        <w:kinsoku/>
        <w:overflowPunct/>
        <w:topLinePunct w:val="0"/>
        <w:autoSpaceDE/>
        <w:autoSpaceDN/>
        <w:bidi w:val="0"/>
        <w:spacing w:line="536" w:lineRule="exact"/>
        <w:ind w:firstLine="605" w:firstLineChars="201"/>
        <w:rPr>
          <w:rStyle w:val="18"/>
          <w:rFonts w:hint="eastAsia" w:ascii="仿宋_GB2312" w:hAnsi="仿宋" w:eastAsia="仿宋_GB2312"/>
          <w:bCs w:val="0"/>
          <w:color w:val="000000"/>
          <w:sz w:val="30"/>
          <w:szCs w:val="30"/>
        </w:rPr>
      </w:pPr>
      <w:r>
        <w:rPr>
          <w:rStyle w:val="18"/>
          <w:rFonts w:hint="eastAsia" w:ascii="仿宋_GB2312" w:hAnsi="仿宋" w:eastAsia="仿宋_GB2312"/>
          <w:bCs w:val="0"/>
          <w:color w:val="000000"/>
          <w:sz w:val="30"/>
          <w:szCs w:val="30"/>
        </w:rPr>
        <w:t>小一注册所需资料：</w:t>
      </w:r>
    </w:p>
    <w:p>
      <w:pPr>
        <w:keepNext w:val="0"/>
        <w:keepLines w:val="0"/>
        <w:pageBreakBefore w:val="0"/>
        <w:kinsoku/>
        <w:overflowPunct/>
        <w:topLinePunct w:val="0"/>
        <w:autoSpaceDE/>
        <w:autoSpaceDN/>
        <w:bidi w:val="0"/>
        <w:spacing w:line="536" w:lineRule="exact"/>
        <w:ind w:firstLine="602" w:firstLineChars="201"/>
        <w:rPr>
          <w:rStyle w:val="18"/>
          <w:rFonts w:hint="eastAsia" w:ascii="仿宋_GB2312" w:hAnsi="仿宋" w:eastAsia="仿宋_GB2312"/>
          <w:b w:val="0"/>
          <w:color w:val="000000"/>
          <w:sz w:val="30"/>
          <w:szCs w:val="30"/>
        </w:rPr>
      </w:pPr>
      <w:r>
        <w:rPr>
          <w:rStyle w:val="18"/>
          <w:rFonts w:hint="eastAsia" w:ascii="仿宋_GB2312" w:hAnsi="仿宋" w:eastAsia="仿宋_GB2312"/>
          <w:b w:val="0"/>
          <w:color w:val="000000"/>
          <w:sz w:val="30"/>
          <w:szCs w:val="30"/>
        </w:rPr>
        <w:t>学生身份证或户口本、《儿童入学预防接种证查验证明》（具体路径如下：关注【深圳疾控】，点击【打疫苗】，选择【入学查验证明】）。</w:t>
      </w:r>
    </w:p>
    <w:p>
      <w:pPr>
        <w:keepNext w:val="0"/>
        <w:keepLines w:val="0"/>
        <w:pageBreakBefore w:val="0"/>
        <w:kinsoku/>
        <w:overflowPunct/>
        <w:topLinePunct w:val="0"/>
        <w:autoSpaceDE/>
        <w:autoSpaceDN/>
        <w:bidi w:val="0"/>
        <w:spacing w:line="536" w:lineRule="exact"/>
        <w:ind w:firstLine="605" w:firstLineChars="201"/>
        <w:rPr>
          <w:rStyle w:val="18"/>
          <w:rFonts w:hint="eastAsia" w:ascii="仿宋_GB2312" w:hAnsi="仿宋" w:eastAsia="仿宋_GB2312"/>
          <w:bCs w:val="0"/>
          <w:color w:val="000000"/>
          <w:sz w:val="30"/>
          <w:szCs w:val="30"/>
        </w:rPr>
      </w:pPr>
      <w:r>
        <w:rPr>
          <w:rStyle w:val="18"/>
          <w:rFonts w:hint="eastAsia" w:ascii="仿宋_GB2312" w:hAnsi="仿宋" w:eastAsia="仿宋_GB2312"/>
          <w:bCs w:val="0"/>
          <w:color w:val="000000"/>
          <w:sz w:val="30"/>
          <w:szCs w:val="30"/>
        </w:rPr>
        <w:t>初一注册所需资料：</w:t>
      </w:r>
    </w:p>
    <w:p>
      <w:pPr>
        <w:keepNext w:val="0"/>
        <w:keepLines w:val="0"/>
        <w:pageBreakBefore w:val="0"/>
        <w:kinsoku/>
        <w:overflowPunct/>
        <w:topLinePunct w:val="0"/>
        <w:autoSpaceDE/>
        <w:autoSpaceDN/>
        <w:bidi w:val="0"/>
        <w:spacing w:line="536" w:lineRule="exact"/>
        <w:ind w:firstLine="602" w:firstLineChars="201"/>
        <w:rPr>
          <w:rStyle w:val="18"/>
          <w:rFonts w:hint="eastAsia" w:ascii="仿宋_GB2312" w:hAnsi="仿宋" w:eastAsia="仿宋_GB2312"/>
          <w:b w:val="0"/>
          <w:color w:val="000000"/>
          <w:sz w:val="30"/>
          <w:szCs w:val="30"/>
        </w:rPr>
      </w:pPr>
      <w:r>
        <w:rPr>
          <w:rStyle w:val="18"/>
          <w:rFonts w:hint="eastAsia" w:ascii="仿宋_GB2312" w:hAnsi="仿宋" w:eastAsia="仿宋_GB2312"/>
          <w:b w:val="0"/>
          <w:color w:val="000000"/>
          <w:sz w:val="30"/>
          <w:szCs w:val="30"/>
        </w:rPr>
        <w:t>学生身份证或户口本。</w:t>
      </w:r>
    </w:p>
    <w:p>
      <w:pPr>
        <w:keepNext w:val="0"/>
        <w:keepLines w:val="0"/>
        <w:pageBreakBefore w:val="0"/>
        <w:kinsoku/>
        <w:overflowPunct/>
        <w:topLinePunct w:val="0"/>
        <w:autoSpaceDE/>
        <w:autoSpaceDN/>
        <w:bidi w:val="0"/>
        <w:snapToGrid w:val="0"/>
        <w:spacing w:line="536" w:lineRule="exact"/>
        <w:ind w:firstLine="600" w:firstLineChars="200"/>
        <w:rPr>
          <w:rFonts w:hint="eastAsia" w:ascii="黑体" w:hAnsi="宋体" w:eastAsia="黑体"/>
          <w:color w:val="000000"/>
          <w:kern w:val="0"/>
          <w:sz w:val="30"/>
          <w:szCs w:val="30"/>
        </w:rPr>
      </w:pPr>
      <w:r>
        <w:rPr>
          <w:rFonts w:hint="eastAsia" w:ascii="黑体" w:hAnsi="宋体" w:eastAsia="黑体"/>
          <w:color w:val="000000"/>
          <w:kern w:val="0"/>
          <w:sz w:val="30"/>
          <w:szCs w:val="30"/>
        </w:rPr>
        <w:t>四、新生学位类型和积分办法如何规定？按照什么原则和顺序录取？</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（一）根据学生在学区的户籍和住房情况，共划分为6个学位类型</w:t>
      </w:r>
    </w:p>
    <w:p>
      <w:pPr>
        <w:keepNext w:val="0"/>
        <w:keepLines w:val="0"/>
        <w:pageBreakBefore w:val="0"/>
        <w:widowControl w:val="0"/>
        <w:kinsoku/>
        <w:wordWrap/>
        <w:overflowPunct/>
        <w:topLinePunct w:val="0"/>
        <w:autoSpaceDE/>
        <w:autoSpaceDN/>
        <w:bidi w:val="0"/>
        <w:snapToGrid w:val="0"/>
        <w:spacing w:line="536" w:lineRule="exact"/>
        <w:ind w:firstLine="600" w:firstLineChars="200"/>
        <w:outlineLvl w:val="9"/>
        <w:rPr>
          <w:rFonts w:hint="eastAsia" w:ascii="仿宋_GB2312" w:eastAsia="仿宋_GB2312"/>
          <w:color w:val="000000"/>
          <w:sz w:val="30"/>
          <w:szCs w:val="30"/>
        </w:rPr>
      </w:pPr>
      <w:r>
        <w:rPr>
          <w:rFonts w:hint="eastAsia" w:ascii="仿宋_GB2312" w:eastAsia="仿宋_GB2312"/>
          <w:color w:val="000000"/>
          <w:sz w:val="30"/>
          <w:szCs w:val="30"/>
        </w:rPr>
        <w:t>第一类：龙华区户籍，学区内商品房（父母、祖父母、外祖父母或法定监护人有学区商品房，且产权份额在51%以上，下同）或</w:t>
      </w:r>
      <w:r>
        <w:rPr>
          <w:rFonts w:hint="eastAsia" w:ascii="仿宋_GB2312" w:eastAsia="仿宋_GB2312"/>
          <w:color w:val="000000"/>
          <w:sz w:val="30"/>
          <w:szCs w:val="30"/>
          <w:lang w:eastAsia="zh-CN"/>
        </w:rPr>
        <w:t>原著居民住房</w:t>
      </w:r>
      <w:r>
        <w:rPr>
          <w:rFonts w:hint="eastAsia" w:ascii="仿宋_GB2312" w:eastAsia="仿宋_GB2312"/>
          <w:color w:val="000000"/>
          <w:sz w:val="30"/>
          <w:szCs w:val="30"/>
        </w:rPr>
        <w:t>（提供父母、祖父母、外祖父母或法定监护人的《股权证》或</w:t>
      </w:r>
      <w:r>
        <w:rPr>
          <w:rFonts w:hint="eastAsia" w:ascii="仿宋_GB2312" w:hAnsi="华文中宋" w:eastAsia="仿宋_GB2312"/>
          <w:color w:val="000000"/>
          <w:sz w:val="30"/>
          <w:szCs w:val="30"/>
        </w:rPr>
        <w:t>所在股份公司原著居民身份认定公示表</w:t>
      </w:r>
      <w:r>
        <w:rPr>
          <w:rFonts w:hint="eastAsia" w:ascii="仿宋_GB2312" w:eastAsia="仿宋_GB2312"/>
          <w:color w:val="000000"/>
          <w:sz w:val="30"/>
          <w:szCs w:val="30"/>
        </w:rPr>
        <w:t>、房屋合法有效证明，下同）或安居商品房。</w:t>
      </w:r>
    </w:p>
    <w:p>
      <w:pPr>
        <w:keepNext w:val="0"/>
        <w:keepLines w:val="0"/>
        <w:pageBreakBefore w:val="0"/>
        <w:widowControl w:val="0"/>
        <w:kinsoku/>
        <w:wordWrap/>
        <w:overflowPunct/>
        <w:topLinePunct w:val="0"/>
        <w:autoSpaceDE/>
        <w:autoSpaceDN/>
        <w:bidi w:val="0"/>
        <w:snapToGrid w:val="0"/>
        <w:spacing w:line="536" w:lineRule="exact"/>
        <w:ind w:firstLine="600" w:firstLineChars="200"/>
        <w:outlineLvl w:val="9"/>
        <w:rPr>
          <w:rFonts w:hint="eastAsia" w:ascii="仿宋_GB2312" w:eastAsia="仿宋_GB2312"/>
          <w:color w:val="000000"/>
          <w:sz w:val="30"/>
          <w:szCs w:val="30"/>
        </w:rPr>
      </w:pPr>
      <w:r>
        <w:rPr>
          <w:rFonts w:hint="eastAsia" w:ascii="仿宋_GB2312" w:eastAsia="仿宋_GB2312"/>
          <w:color w:val="000000"/>
          <w:sz w:val="30"/>
          <w:szCs w:val="30"/>
        </w:rPr>
        <w:t>第二类：深圳其他区户籍，学区内商品房或</w:t>
      </w:r>
      <w:r>
        <w:rPr>
          <w:rFonts w:hint="eastAsia" w:ascii="仿宋_GB2312" w:eastAsia="仿宋_GB2312"/>
          <w:color w:val="000000"/>
          <w:sz w:val="30"/>
          <w:szCs w:val="30"/>
          <w:lang w:eastAsia="zh-CN"/>
        </w:rPr>
        <w:t>原著居民住房</w:t>
      </w:r>
      <w:r>
        <w:rPr>
          <w:rFonts w:hint="eastAsia" w:ascii="仿宋_GB2312" w:eastAsia="仿宋_GB2312"/>
          <w:color w:val="000000"/>
          <w:sz w:val="30"/>
          <w:szCs w:val="30"/>
        </w:rPr>
        <w:t>或安居商品房。</w:t>
      </w:r>
    </w:p>
    <w:p>
      <w:pPr>
        <w:keepNext w:val="0"/>
        <w:keepLines w:val="0"/>
        <w:pageBreakBefore w:val="0"/>
        <w:widowControl w:val="0"/>
        <w:kinsoku/>
        <w:wordWrap/>
        <w:overflowPunct/>
        <w:topLinePunct w:val="0"/>
        <w:autoSpaceDE/>
        <w:autoSpaceDN/>
        <w:bidi w:val="0"/>
        <w:snapToGrid w:val="0"/>
        <w:spacing w:line="536" w:lineRule="exact"/>
        <w:ind w:firstLine="600" w:firstLineChars="200"/>
        <w:outlineLvl w:val="9"/>
        <w:rPr>
          <w:rFonts w:hint="eastAsia" w:ascii="仿宋_GB2312" w:eastAsia="仿宋_GB2312"/>
          <w:color w:val="000000"/>
          <w:sz w:val="30"/>
          <w:szCs w:val="30"/>
        </w:rPr>
      </w:pPr>
      <w:r>
        <w:rPr>
          <w:rFonts w:hint="eastAsia" w:ascii="仿宋_GB2312" w:eastAsia="仿宋_GB2312"/>
          <w:color w:val="000000"/>
          <w:sz w:val="30"/>
          <w:szCs w:val="30"/>
        </w:rPr>
        <w:t>第三类：龙华区户籍，学区内租房</w:t>
      </w:r>
      <w:r>
        <w:rPr>
          <w:rFonts w:hint="eastAsia" w:ascii="仿宋_GB2312" w:eastAsia="仿宋_GB2312"/>
          <w:color w:val="000000"/>
          <w:sz w:val="30"/>
          <w:szCs w:val="30"/>
          <w:lang w:eastAsia="zh-CN"/>
        </w:rPr>
        <w:t>（</w:t>
      </w:r>
      <w:r>
        <w:rPr>
          <w:rFonts w:hint="eastAsia" w:ascii="仿宋_GB2312" w:eastAsia="仿宋_GB2312"/>
          <w:color w:val="000000"/>
          <w:sz w:val="30"/>
          <w:szCs w:val="30"/>
        </w:rPr>
        <w:t>父母、祖父母、外祖父母或法定监护人在学区租房</w:t>
      </w:r>
      <w:r>
        <w:rPr>
          <w:rFonts w:hint="eastAsia" w:ascii="仿宋_GB2312" w:eastAsia="仿宋_GB2312"/>
          <w:color w:val="000000"/>
          <w:sz w:val="30"/>
          <w:szCs w:val="30"/>
          <w:lang w:eastAsia="zh-CN"/>
        </w:rPr>
        <w:t>且已</w:t>
      </w:r>
      <w:r>
        <w:rPr>
          <w:rFonts w:hint="eastAsia" w:ascii="仿宋_GB2312" w:eastAsia="仿宋_GB2312"/>
          <w:color w:val="000000"/>
          <w:sz w:val="30"/>
          <w:szCs w:val="30"/>
        </w:rPr>
        <w:t>办理</w:t>
      </w:r>
      <w:r>
        <w:rPr>
          <w:rFonts w:hint="eastAsia" w:ascii="仿宋_GB2312" w:eastAsia="仿宋_GB2312"/>
          <w:color w:val="000000"/>
          <w:sz w:val="30"/>
          <w:szCs w:val="30"/>
          <w:lang w:eastAsia="zh-CN"/>
        </w:rPr>
        <w:t>房屋</w:t>
      </w:r>
      <w:r>
        <w:rPr>
          <w:rFonts w:hint="eastAsia" w:ascii="仿宋_GB2312" w:eastAsia="仿宋_GB2312"/>
          <w:color w:val="000000"/>
          <w:sz w:val="30"/>
          <w:szCs w:val="30"/>
        </w:rPr>
        <w:t>租赁凭证或</w:t>
      </w:r>
      <w:r>
        <w:rPr>
          <w:rFonts w:hint="eastAsia" w:ascii="仿宋_GB2312" w:eastAsia="仿宋_GB2312"/>
          <w:color w:val="000000"/>
          <w:sz w:val="30"/>
          <w:szCs w:val="30"/>
          <w:lang w:eastAsia="zh-CN"/>
        </w:rPr>
        <w:t>房屋</w:t>
      </w:r>
      <w:r>
        <w:rPr>
          <w:rFonts w:hint="eastAsia" w:ascii="仿宋_GB2312" w:eastAsia="仿宋_GB2312"/>
          <w:color w:val="000000"/>
          <w:sz w:val="30"/>
          <w:szCs w:val="30"/>
        </w:rPr>
        <w:t>租赁信息</w:t>
      </w:r>
      <w:r>
        <w:rPr>
          <w:rFonts w:hint="eastAsia" w:ascii="仿宋_GB2312" w:eastAsia="仿宋_GB2312"/>
          <w:color w:val="000000"/>
          <w:sz w:val="30"/>
          <w:szCs w:val="30"/>
          <w:lang w:eastAsia="zh-CN"/>
        </w:rPr>
        <w:t>，</w:t>
      </w:r>
      <w:r>
        <w:rPr>
          <w:rFonts w:hint="eastAsia" w:ascii="仿宋_GB2312" w:eastAsia="仿宋_GB2312"/>
          <w:color w:val="000000"/>
          <w:sz w:val="30"/>
          <w:szCs w:val="30"/>
        </w:rPr>
        <w:t>下同</w:t>
      </w:r>
      <w:r>
        <w:rPr>
          <w:rFonts w:hint="eastAsia" w:ascii="仿宋_GB2312" w:eastAsia="仿宋_GB2312"/>
          <w:color w:val="000000"/>
          <w:sz w:val="30"/>
          <w:szCs w:val="30"/>
          <w:lang w:eastAsia="zh-CN"/>
        </w:rPr>
        <w:t>）</w:t>
      </w:r>
      <w:r>
        <w:rPr>
          <w:rFonts w:hint="eastAsia" w:ascii="仿宋_GB2312" w:eastAsia="仿宋_GB2312"/>
          <w:color w:val="000000"/>
          <w:sz w:val="30"/>
          <w:szCs w:val="30"/>
        </w:rPr>
        <w:t>或公共租赁房或其他类住房</w:t>
      </w:r>
      <w:r>
        <w:rPr>
          <w:rFonts w:hint="eastAsia" w:ascii="仿宋_GB2312" w:eastAsia="仿宋_GB2312"/>
          <w:color w:val="000000"/>
          <w:sz w:val="30"/>
          <w:szCs w:val="30"/>
          <w:lang w:eastAsia="zh-CN"/>
        </w:rPr>
        <w:t>（</w:t>
      </w:r>
      <w:r>
        <w:rPr>
          <w:rFonts w:hint="eastAsia" w:ascii="仿宋_GB2312" w:eastAsia="仿宋_GB2312"/>
          <w:color w:val="000000"/>
          <w:sz w:val="30"/>
          <w:szCs w:val="30"/>
        </w:rPr>
        <w:t>含自建房、军产房、集资房、小产权房、</w:t>
      </w:r>
      <w:r>
        <w:rPr>
          <w:rFonts w:hint="eastAsia" w:ascii="仿宋_GB2312" w:hAnsi="仿宋" w:eastAsia="仿宋_GB2312"/>
          <w:color w:val="000000"/>
          <w:sz w:val="30"/>
          <w:szCs w:val="30"/>
        </w:rPr>
        <w:t>父母</w:t>
      </w:r>
      <w:r>
        <w:rPr>
          <w:rFonts w:hint="eastAsia" w:ascii="仿宋_GB2312" w:hAnsi="仿宋" w:eastAsia="仿宋_GB2312"/>
          <w:color w:val="000000"/>
          <w:sz w:val="30"/>
          <w:szCs w:val="30"/>
          <w:lang w:eastAsia="zh-CN"/>
        </w:rPr>
        <w:t>一方</w:t>
      </w:r>
      <w:r>
        <w:rPr>
          <w:rFonts w:hint="eastAsia" w:ascii="仿宋_GB2312" w:hAnsi="仿宋" w:eastAsia="仿宋_GB2312"/>
          <w:color w:val="000000"/>
          <w:sz w:val="30"/>
          <w:szCs w:val="30"/>
        </w:rPr>
        <w:t>网格居住信息登记</w:t>
      </w:r>
      <w:r>
        <w:rPr>
          <w:rFonts w:hint="eastAsia" w:ascii="仿宋_GB2312" w:eastAsia="仿宋_GB2312"/>
          <w:color w:val="000000"/>
          <w:sz w:val="30"/>
          <w:szCs w:val="30"/>
        </w:rPr>
        <w:t>、</w:t>
      </w:r>
      <w:r>
        <w:rPr>
          <w:rFonts w:hint="eastAsia" w:ascii="仿宋_GB2312" w:eastAsia="仿宋_GB2312"/>
          <w:color w:val="000000"/>
          <w:sz w:val="30"/>
          <w:szCs w:val="30"/>
          <w:lang w:eastAsia="zh-CN"/>
        </w:rPr>
        <w:t>商务公寓、</w:t>
      </w:r>
      <w:r>
        <w:rPr>
          <w:rFonts w:hint="eastAsia" w:ascii="仿宋_GB2312" w:eastAsia="仿宋_GB2312"/>
          <w:color w:val="000000"/>
          <w:sz w:val="30"/>
          <w:szCs w:val="30"/>
        </w:rPr>
        <w:t>集体宿舍等，下同</w:t>
      </w:r>
      <w:r>
        <w:rPr>
          <w:rFonts w:hint="eastAsia" w:ascii="仿宋_GB2312" w:eastAsia="仿宋_GB2312"/>
          <w:color w:val="000000"/>
          <w:sz w:val="30"/>
          <w:szCs w:val="30"/>
          <w:lang w:eastAsia="zh-CN"/>
        </w:rPr>
        <w:t>）</w:t>
      </w:r>
      <w:r>
        <w:rPr>
          <w:rFonts w:hint="eastAsia" w:ascii="仿宋_GB2312" w:eastAsia="仿宋_GB2312"/>
          <w:color w:val="000000"/>
          <w:sz w:val="30"/>
          <w:szCs w:val="30"/>
        </w:rPr>
        <w:t>。</w:t>
      </w:r>
    </w:p>
    <w:p>
      <w:pPr>
        <w:keepNext w:val="0"/>
        <w:keepLines w:val="0"/>
        <w:pageBreakBefore w:val="0"/>
        <w:widowControl w:val="0"/>
        <w:kinsoku/>
        <w:wordWrap/>
        <w:overflowPunct/>
        <w:topLinePunct w:val="0"/>
        <w:autoSpaceDE/>
        <w:autoSpaceDN/>
        <w:bidi w:val="0"/>
        <w:snapToGrid w:val="0"/>
        <w:spacing w:line="536" w:lineRule="exact"/>
        <w:ind w:firstLine="600" w:firstLineChars="200"/>
        <w:outlineLvl w:val="9"/>
        <w:rPr>
          <w:rFonts w:hint="eastAsia" w:ascii="仿宋_GB2312" w:eastAsia="仿宋_GB2312"/>
          <w:color w:val="000000"/>
          <w:sz w:val="30"/>
          <w:szCs w:val="30"/>
        </w:rPr>
      </w:pPr>
      <w:r>
        <w:rPr>
          <w:rFonts w:hint="eastAsia" w:ascii="仿宋_GB2312" w:eastAsia="仿宋_GB2312"/>
          <w:color w:val="000000"/>
          <w:sz w:val="30"/>
          <w:szCs w:val="30"/>
        </w:rPr>
        <w:t>第四类：深圳其他区户籍，学区内租房或公共租赁房或其他类住房。</w:t>
      </w:r>
    </w:p>
    <w:p>
      <w:pPr>
        <w:keepNext w:val="0"/>
        <w:keepLines w:val="0"/>
        <w:pageBreakBefore w:val="0"/>
        <w:widowControl w:val="0"/>
        <w:kinsoku/>
        <w:wordWrap/>
        <w:overflowPunct/>
        <w:topLinePunct w:val="0"/>
        <w:autoSpaceDE/>
        <w:autoSpaceDN/>
        <w:bidi w:val="0"/>
        <w:snapToGrid w:val="0"/>
        <w:spacing w:line="536" w:lineRule="exact"/>
        <w:ind w:firstLine="600" w:firstLineChars="200"/>
        <w:outlineLvl w:val="9"/>
        <w:rPr>
          <w:rFonts w:hint="eastAsia" w:ascii="仿宋_GB2312" w:eastAsia="仿宋_GB2312"/>
          <w:color w:val="000000"/>
          <w:sz w:val="30"/>
          <w:szCs w:val="30"/>
        </w:rPr>
      </w:pPr>
      <w:r>
        <w:rPr>
          <w:rFonts w:hint="eastAsia" w:ascii="仿宋_GB2312" w:eastAsia="仿宋_GB2312"/>
          <w:color w:val="000000"/>
          <w:sz w:val="30"/>
          <w:szCs w:val="30"/>
        </w:rPr>
        <w:t>第五类：非深户籍，学区内商品房。</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第六类</w:t>
      </w:r>
      <w:r>
        <w:rPr>
          <w:rFonts w:hint="eastAsia" w:ascii="仿宋_GB2312" w:eastAsia="仿宋_GB2312"/>
          <w:color w:val="000000"/>
          <w:sz w:val="30"/>
          <w:szCs w:val="30"/>
          <w:lang w:eastAsia="zh-CN"/>
        </w:rPr>
        <w:t>：</w:t>
      </w:r>
      <w:r>
        <w:rPr>
          <w:rFonts w:hint="eastAsia" w:ascii="仿宋_GB2312" w:eastAsia="仿宋_GB2312"/>
          <w:color w:val="000000"/>
          <w:sz w:val="30"/>
          <w:szCs w:val="30"/>
        </w:rPr>
        <w:t>非深户籍，学区内租房或公共租赁房或其他类住房。</w:t>
      </w:r>
    </w:p>
    <w:p>
      <w:pPr>
        <w:keepNext w:val="0"/>
        <w:keepLines w:val="0"/>
        <w:pageBreakBefore w:val="0"/>
        <w:kinsoku/>
        <w:overflowPunct/>
        <w:topLinePunct w:val="0"/>
        <w:autoSpaceDE/>
        <w:autoSpaceDN/>
        <w:bidi w:val="0"/>
        <w:snapToGrid w:val="0"/>
        <w:spacing w:line="536" w:lineRule="exact"/>
        <w:ind w:firstLine="570" w:firstLineChars="200"/>
        <w:rPr>
          <w:rFonts w:hint="eastAsia" w:ascii="仿宋_GB2312" w:hAnsi="华文中宋" w:eastAsia="仿宋_GB2312"/>
          <w:b/>
          <w:color w:val="000000"/>
          <w:spacing w:val="-8"/>
          <w:sz w:val="30"/>
          <w:szCs w:val="30"/>
        </w:rPr>
      </w:pPr>
      <w:r>
        <w:rPr>
          <w:rFonts w:hint="eastAsia" w:ascii="仿宋_GB2312" w:hAnsi="华文中宋" w:eastAsia="仿宋_GB2312"/>
          <w:b/>
          <w:color w:val="000000"/>
          <w:spacing w:val="-8"/>
          <w:sz w:val="30"/>
          <w:szCs w:val="30"/>
        </w:rPr>
        <w:t>（二）学位积分由基础分和加分两部分构成，加分按深圳户籍学生和非深户籍学生分别进行。</w:t>
      </w:r>
    </w:p>
    <w:p>
      <w:pPr>
        <w:keepNext w:val="0"/>
        <w:keepLines w:val="0"/>
        <w:pageBreakBefore w:val="0"/>
        <w:kinsoku/>
        <w:overflowPunct/>
        <w:topLinePunct w:val="0"/>
        <w:autoSpaceDE/>
        <w:autoSpaceDN/>
        <w:bidi w:val="0"/>
        <w:snapToGrid w:val="0"/>
        <w:spacing w:line="536" w:lineRule="exact"/>
        <w:ind w:firstLine="568" w:firstLineChars="200"/>
        <w:rPr>
          <w:rFonts w:hint="eastAsia" w:ascii="仿宋_GB2312" w:eastAsia="仿宋_GB2312"/>
          <w:b w:val="0"/>
          <w:bCs/>
          <w:color w:val="000000"/>
          <w:spacing w:val="-8"/>
          <w:sz w:val="30"/>
          <w:szCs w:val="30"/>
          <w:lang w:eastAsia="zh-CN"/>
        </w:rPr>
      </w:pPr>
      <w:r>
        <w:rPr>
          <w:rFonts w:hint="eastAsia" w:ascii="仿宋_GB2312" w:eastAsia="仿宋_GB2312"/>
          <w:b w:val="0"/>
          <w:bCs/>
          <w:color w:val="000000"/>
          <w:spacing w:val="-8"/>
          <w:sz w:val="30"/>
          <w:szCs w:val="30"/>
          <w:lang w:eastAsia="zh-CN"/>
        </w:rPr>
        <w:t>学位积分情况</w:t>
      </w:r>
      <w:r>
        <w:rPr>
          <w:rFonts w:hint="eastAsia" w:ascii="仿宋_GB2312" w:eastAsia="仿宋_GB2312"/>
          <w:b w:val="0"/>
          <w:bCs/>
          <w:color w:val="000000"/>
          <w:spacing w:val="-8"/>
          <w:sz w:val="30"/>
          <w:szCs w:val="30"/>
        </w:rPr>
        <w:t>详见《</w:t>
      </w:r>
      <w:r>
        <w:rPr>
          <w:rFonts w:hint="eastAsia" w:ascii="仿宋_GB2312" w:hAnsi="仿宋" w:eastAsia="仿宋_GB2312"/>
          <w:color w:val="000000"/>
          <w:kern w:val="0"/>
          <w:sz w:val="30"/>
          <w:szCs w:val="30"/>
          <w:lang w:eastAsia="zh-CN"/>
        </w:rPr>
        <w:t>深圳市</w:t>
      </w:r>
      <w:r>
        <w:rPr>
          <w:rFonts w:hint="eastAsia" w:ascii="仿宋_GB2312" w:eastAsia="仿宋_GB2312"/>
          <w:b w:val="0"/>
          <w:bCs/>
          <w:color w:val="000000"/>
          <w:spacing w:val="-8"/>
          <w:sz w:val="30"/>
          <w:szCs w:val="30"/>
        </w:rPr>
        <w:t>龙华区义务教育阶段学校积分入学一览表（非大学区）》</w:t>
      </w:r>
      <w:r>
        <w:rPr>
          <w:rFonts w:hint="eastAsia" w:ascii="仿宋_GB2312" w:eastAsia="仿宋_GB2312"/>
          <w:b w:val="0"/>
          <w:bCs/>
          <w:color w:val="000000"/>
          <w:spacing w:val="-8"/>
          <w:sz w:val="30"/>
          <w:szCs w:val="30"/>
          <w:lang w:eastAsia="zh-CN"/>
        </w:rPr>
        <w:t>。</w:t>
      </w:r>
    </w:p>
    <w:p>
      <w:pPr>
        <w:keepNext w:val="0"/>
        <w:keepLines w:val="0"/>
        <w:pageBreakBefore w:val="0"/>
        <w:kinsoku/>
        <w:overflowPunct/>
        <w:topLinePunct w:val="0"/>
        <w:autoSpaceDE/>
        <w:autoSpaceDN/>
        <w:bidi w:val="0"/>
        <w:snapToGrid w:val="0"/>
        <w:spacing w:line="536" w:lineRule="exact"/>
        <w:ind w:firstLine="452" w:firstLineChars="150"/>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（三）录取顺序和原则是什么？</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按照划片招生，免试就近入学和</w:t>
      </w:r>
      <w:r>
        <w:rPr>
          <w:rFonts w:hint="eastAsia" w:ascii="仿宋_GB2312" w:eastAsia="仿宋_GB2312"/>
          <w:color w:val="000000"/>
          <w:sz w:val="30"/>
          <w:szCs w:val="30"/>
        </w:rPr>
        <w:t>“先类别后积分”的原则，按照学位类型1至6类依次录取，同一学位类型学生则按照积分从高到低录取至学校招生计划录满为止。未被学校录取由教育主管部门统筹分流，原学位类型</w:t>
      </w:r>
      <w:r>
        <w:rPr>
          <w:rFonts w:hint="eastAsia" w:ascii="仿宋_GB2312" w:eastAsia="仿宋_GB2312"/>
          <w:color w:val="000000"/>
          <w:sz w:val="30"/>
          <w:szCs w:val="30"/>
          <w:lang w:eastAsia="zh-CN"/>
        </w:rPr>
        <w:t>、积分</w:t>
      </w:r>
      <w:r>
        <w:rPr>
          <w:rFonts w:hint="eastAsia" w:ascii="仿宋_GB2312" w:eastAsia="仿宋_GB2312"/>
          <w:color w:val="000000"/>
          <w:sz w:val="30"/>
          <w:szCs w:val="30"/>
        </w:rPr>
        <w:t>不变。</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共享学区</w:t>
      </w:r>
      <w:r>
        <w:rPr>
          <w:rFonts w:hint="eastAsia" w:ascii="仿宋_GB2312" w:eastAsia="仿宋_GB2312"/>
          <w:color w:val="000000"/>
          <w:sz w:val="30"/>
          <w:szCs w:val="30"/>
          <w:lang w:eastAsia="zh-CN"/>
        </w:rPr>
        <w:t>、分享学区</w:t>
      </w:r>
      <w:r>
        <w:rPr>
          <w:rFonts w:hint="eastAsia" w:ascii="仿宋_GB2312" w:eastAsia="仿宋_GB2312"/>
          <w:color w:val="000000"/>
          <w:sz w:val="30"/>
          <w:szCs w:val="30"/>
        </w:rPr>
        <w:t>范围学校学位由教育主管部门统筹</w:t>
      </w:r>
      <w:r>
        <w:rPr>
          <w:rFonts w:hint="eastAsia" w:ascii="仿宋_GB2312" w:eastAsia="仿宋_GB2312"/>
          <w:color w:val="000000"/>
          <w:sz w:val="30"/>
          <w:szCs w:val="30"/>
          <w:lang w:eastAsia="zh-CN"/>
        </w:rPr>
        <w:t>录取</w:t>
      </w:r>
      <w:r>
        <w:rPr>
          <w:rFonts w:hint="eastAsia" w:ascii="仿宋_GB2312" w:eastAsia="仿宋_GB2312"/>
          <w:color w:val="000000"/>
          <w:sz w:val="30"/>
          <w:szCs w:val="30"/>
        </w:rPr>
        <w:t>。</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eastAsia="仿宋_GB2312"/>
          <w:color w:val="000000"/>
          <w:sz w:val="30"/>
          <w:szCs w:val="30"/>
          <w:lang w:eastAsia="zh-CN"/>
        </w:rPr>
      </w:pPr>
      <w:r>
        <w:rPr>
          <w:rFonts w:hint="eastAsia" w:ascii="仿宋_GB2312" w:eastAsia="仿宋_GB2312"/>
          <w:color w:val="000000"/>
          <w:sz w:val="30"/>
          <w:szCs w:val="30"/>
          <w:lang w:eastAsia="zh-CN"/>
        </w:rPr>
        <w:t>华东师范大学附属深圳龙华学校招生录取按《华东师范大学附属深圳龙华学校招生录取方案》执行。</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eastAsia="仿宋_GB2312"/>
          <w:color w:val="000000"/>
          <w:sz w:val="30"/>
          <w:szCs w:val="30"/>
          <w:lang w:eastAsia="zh-CN"/>
        </w:rPr>
      </w:pPr>
      <w:r>
        <w:rPr>
          <w:rFonts w:hint="eastAsia" w:ascii="仿宋_GB2312" w:eastAsia="仿宋_GB2312"/>
          <w:color w:val="000000"/>
          <w:sz w:val="30"/>
          <w:szCs w:val="30"/>
          <w:lang w:eastAsia="zh-CN"/>
        </w:rPr>
        <w:t>深圳中学龙华学校招生录取按《深圳中学龙华学校招生录取方案》执行。</w:t>
      </w:r>
    </w:p>
    <w:p>
      <w:pPr>
        <w:keepNext w:val="0"/>
        <w:keepLines w:val="0"/>
        <w:pageBreakBefore w:val="0"/>
        <w:kinsoku/>
        <w:overflowPunct/>
        <w:topLinePunct w:val="0"/>
        <w:autoSpaceDE/>
        <w:autoSpaceDN/>
        <w:bidi w:val="0"/>
        <w:snapToGrid w:val="0"/>
        <w:spacing w:line="536" w:lineRule="exact"/>
        <w:ind w:firstLine="452" w:firstLineChars="150"/>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 xml:space="preserve">（四）如何知道每所学校的招生范围及接受申请哪几位学位类型？ </w:t>
      </w:r>
    </w:p>
    <w:p>
      <w:pPr>
        <w:keepNext w:val="0"/>
        <w:keepLines w:val="0"/>
        <w:pageBreakBefore w:val="0"/>
        <w:widowControl/>
        <w:kinsoku/>
        <w:wordWrap w:val="0"/>
        <w:overflowPunct/>
        <w:topLinePunct w:val="0"/>
        <w:autoSpaceDE/>
        <w:autoSpaceDN/>
        <w:bidi w:val="0"/>
        <w:snapToGrid/>
        <w:spacing w:line="536" w:lineRule="exact"/>
        <w:ind w:firstLine="726"/>
        <w:jc w:val="left"/>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20</w:t>
      </w:r>
      <w:r>
        <w:rPr>
          <w:rFonts w:hint="eastAsia" w:ascii="仿宋_GB2312" w:hAnsi="华文中宋" w:eastAsia="仿宋_GB2312"/>
          <w:color w:val="000000"/>
          <w:sz w:val="30"/>
          <w:szCs w:val="30"/>
          <w:lang w:val="en-US" w:eastAsia="zh-CN"/>
        </w:rPr>
        <w:t>25</w:t>
      </w:r>
      <w:r>
        <w:rPr>
          <w:rFonts w:hint="eastAsia" w:ascii="仿宋_GB2312" w:hAnsi="华文中宋" w:eastAsia="仿宋_GB2312"/>
          <w:color w:val="000000"/>
          <w:sz w:val="30"/>
          <w:szCs w:val="30"/>
        </w:rPr>
        <w:t>年义务教育阶段公办学校的招生范围和接受申请学位类型已汇总在《</w:t>
      </w:r>
      <w:r>
        <w:rPr>
          <w:rFonts w:hint="eastAsia" w:ascii="仿宋_GB2312" w:hAnsi="仿宋" w:eastAsia="仿宋_GB2312"/>
          <w:color w:val="000000"/>
          <w:kern w:val="0"/>
          <w:sz w:val="30"/>
          <w:szCs w:val="30"/>
          <w:lang w:eastAsia="zh-CN"/>
        </w:rPr>
        <w:t>深圳市</w:t>
      </w:r>
      <w:r>
        <w:rPr>
          <w:rFonts w:hint="eastAsia" w:ascii="仿宋_GB2312" w:hAnsi="华文中宋" w:eastAsia="仿宋_GB2312"/>
          <w:color w:val="000000"/>
          <w:sz w:val="30"/>
          <w:szCs w:val="30"/>
        </w:rPr>
        <w:t>龙华区20</w:t>
      </w:r>
      <w:r>
        <w:rPr>
          <w:rFonts w:hint="eastAsia" w:ascii="仿宋_GB2312" w:hAnsi="华文中宋" w:eastAsia="仿宋_GB2312"/>
          <w:color w:val="000000"/>
          <w:sz w:val="30"/>
          <w:szCs w:val="30"/>
          <w:lang w:val="en-US" w:eastAsia="zh-CN"/>
        </w:rPr>
        <w:t>25</w:t>
      </w:r>
      <w:r>
        <w:rPr>
          <w:rFonts w:hint="eastAsia" w:ascii="仿宋_GB2312" w:hAnsi="华文中宋" w:eastAsia="仿宋_GB2312"/>
          <w:color w:val="000000"/>
          <w:sz w:val="30"/>
          <w:szCs w:val="30"/>
        </w:rPr>
        <w:t>年秋季公办学校招生范围、接受申请学位类型、咨询电话一览表》中，家长也可以在“龙华区教育</w:t>
      </w:r>
      <w:r>
        <w:rPr>
          <w:rFonts w:hint="eastAsia" w:ascii="仿宋_GB2312" w:hAnsi="华文中宋" w:eastAsia="仿宋_GB2312"/>
          <w:color w:val="000000"/>
          <w:sz w:val="30"/>
          <w:szCs w:val="30"/>
          <w:lang w:eastAsia="zh-CN"/>
        </w:rPr>
        <w:t>局</w:t>
      </w:r>
      <w:r>
        <w:rPr>
          <w:rFonts w:hint="eastAsia" w:ascii="仿宋_GB2312" w:hAnsi="华文中宋" w:eastAsia="仿宋_GB2312"/>
          <w:color w:val="000000"/>
          <w:sz w:val="30"/>
          <w:szCs w:val="30"/>
        </w:rPr>
        <w:t>”</w:t>
      </w:r>
      <w:r>
        <w:rPr>
          <w:rFonts w:hint="eastAsia" w:ascii="仿宋_GB2312" w:hAnsi="华文中宋" w:eastAsia="仿宋_GB2312"/>
          <w:color w:val="000000"/>
          <w:sz w:val="30"/>
          <w:szCs w:val="30"/>
          <w:lang w:eastAsia="zh-CN"/>
        </w:rPr>
        <w:t>的招生信息栏</w:t>
      </w:r>
      <w:r>
        <w:rPr>
          <w:rFonts w:hint="eastAsia" w:ascii="仿宋_GB2312" w:hAnsi="华文中宋" w:eastAsia="仿宋_GB2312"/>
          <w:color w:val="000000"/>
          <w:sz w:val="30"/>
          <w:szCs w:val="30"/>
        </w:rPr>
        <w:t>(http://www.szlhq.gov.cn/bmxxgk/jyj/ywgz_124229/zsxx/）或各中小学招生宣传栏查询。</w:t>
      </w:r>
    </w:p>
    <w:p>
      <w:pPr>
        <w:keepNext w:val="0"/>
        <w:keepLines w:val="0"/>
        <w:pageBreakBefore w:val="0"/>
        <w:widowControl/>
        <w:kinsoku/>
        <w:wordWrap w:val="0"/>
        <w:overflowPunct/>
        <w:topLinePunct w:val="0"/>
        <w:autoSpaceDE/>
        <w:autoSpaceDN/>
        <w:bidi w:val="0"/>
        <w:snapToGrid/>
        <w:spacing w:line="536" w:lineRule="exact"/>
        <w:ind w:firstLine="726"/>
        <w:jc w:val="left"/>
        <w:rPr>
          <w:rFonts w:hint="eastAsia" w:ascii="仿宋_GB2312" w:hAnsi="华文中宋" w:eastAsia="仿宋_GB2312"/>
          <w:color w:val="000000"/>
          <w:sz w:val="30"/>
          <w:szCs w:val="30"/>
          <w:lang w:eastAsia="zh-CN"/>
        </w:rPr>
      </w:pPr>
      <w:r>
        <w:rPr>
          <w:rFonts w:hint="eastAsia" w:ascii="仿宋_GB2312" w:hAnsi="华文中宋" w:eastAsia="仿宋_GB2312"/>
          <w:color w:val="000000"/>
          <w:sz w:val="30"/>
          <w:szCs w:val="30"/>
          <w:lang w:eastAsia="zh-CN"/>
        </w:rPr>
        <w:t>今年家长可通过“龙华区义务教育阶段公办学校学区电子地图”查询学区划分情况，小一学区电子地图网址：https://zsjz.szlhq.gov.cn:8090/visitlhuagbxyxqdt，初一学区电子地图网址：https://zsjz.szlhq.gov.cn:8090/visitlhuagbcyxqdt，各公办学校学区电子地图边界可能会因工作站、居委会划分界线存在误差，公办学校学区范围最终以龙华区教育局文件公布的表述为准。家长若因边界无法确定所属学区</w:t>
      </w:r>
      <w:r>
        <w:rPr>
          <w:rFonts w:hint="eastAsia" w:ascii="仿宋_GB2312" w:hAnsi="华文中宋" w:eastAsia="仿宋_GB2312"/>
          <w:b w:val="0"/>
          <w:bCs w:val="0"/>
          <w:color w:val="000000"/>
          <w:sz w:val="30"/>
          <w:szCs w:val="30"/>
          <w:lang w:eastAsia="zh-CN"/>
        </w:rPr>
        <w:t>或房屋编码未划入学校招生范围</w:t>
      </w:r>
      <w:r>
        <w:rPr>
          <w:rFonts w:hint="eastAsia" w:ascii="仿宋_GB2312" w:hAnsi="华文中宋" w:eastAsia="仿宋_GB2312"/>
          <w:color w:val="000000"/>
          <w:sz w:val="30"/>
          <w:szCs w:val="30"/>
          <w:lang w:eastAsia="zh-CN"/>
        </w:rPr>
        <w:t>，请拨打学校招生电话咨询。</w:t>
      </w:r>
    </w:p>
    <w:p>
      <w:pPr>
        <w:keepNext w:val="0"/>
        <w:keepLines w:val="0"/>
        <w:pageBreakBefore w:val="0"/>
        <w:widowControl/>
        <w:kinsoku/>
        <w:overflowPunct/>
        <w:topLinePunct w:val="0"/>
        <w:autoSpaceDE/>
        <w:autoSpaceDN/>
        <w:bidi w:val="0"/>
        <w:snapToGrid w:val="0"/>
        <w:spacing w:line="536" w:lineRule="exact"/>
        <w:ind w:firstLine="640" w:firstLineChars="200"/>
        <w:jc w:val="left"/>
        <w:rPr>
          <w:rFonts w:hint="eastAsia" w:ascii="黑体" w:hAnsi="ˎ̥" w:eastAsia="黑体"/>
          <w:color w:val="000000"/>
          <w:kern w:val="0"/>
          <w:sz w:val="32"/>
          <w:szCs w:val="32"/>
        </w:rPr>
      </w:pPr>
      <w:r>
        <w:rPr>
          <w:rFonts w:hint="eastAsia" w:ascii="黑体" w:hAnsi="ˎ̥" w:eastAsia="黑体"/>
          <w:color w:val="000000"/>
          <w:kern w:val="0"/>
          <w:sz w:val="32"/>
          <w:szCs w:val="32"/>
        </w:rPr>
        <w:t>五、未被公办学校录取的学生如何安排？就读民办学校的学位补贴或补助政策如何？</w:t>
      </w:r>
    </w:p>
    <w:p>
      <w:pPr>
        <w:keepNext w:val="0"/>
        <w:keepLines w:val="0"/>
        <w:pageBreakBefore w:val="0"/>
        <w:kinsoku/>
        <w:overflowPunct/>
        <w:topLinePunct w:val="0"/>
        <w:autoSpaceDE/>
        <w:autoSpaceDN/>
        <w:bidi w:val="0"/>
        <w:spacing w:line="536" w:lineRule="exact"/>
        <w:ind w:right="-3" w:firstLine="596" w:firstLineChars="198"/>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（一）学位统筹办法</w:t>
      </w:r>
    </w:p>
    <w:p>
      <w:pPr>
        <w:keepNext w:val="0"/>
        <w:keepLines w:val="0"/>
        <w:pageBreakBefore w:val="0"/>
        <w:kinsoku/>
        <w:overflowPunct/>
        <w:topLinePunct w:val="0"/>
        <w:autoSpaceDE/>
        <w:autoSpaceDN/>
        <w:bidi w:val="0"/>
        <w:spacing w:line="536" w:lineRule="exact"/>
        <w:ind w:firstLine="521" w:firstLineChars="173"/>
        <w:rPr>
          <w:rFonts w:hint="eastAsia" w:ascii="仿宋_GB2312" w:eastAsia="仿宋_GB2312"/>
          <w:b/>
          <w:color w:val="000000"/>
          <w:sz w:val="30"/>
          <w:szCs w:val="30"/>
        </w:rPr>
      </w:pPr>
      <w:r>
        <w:rPr>
          <w:rFonts w:hint="eastAsia" w:ascii="仿宋_GB2312" w:eastAsia="仿宋_GB2312"/>
          <w:b/>
          <w:color w:val="000000"/>
          <w:sz w:val="30"/>
          <w:szCs w:val="30"/>
        </w:rPr>
        <w:t>深圳户籍：</w:t>
      </w:r>
    </w:p>
    <w:p>
      <w:pPr>
        <w:keepNext w:val="0"/>
        <w:keepLines w:val="0"/>
        <w:pageBreakBefore w:val="0"/>
        <w:kinsoku/>
        <w:overflowPunct/>
        <w:topLinePunct w:val="0"/>
        <w:autoSpaceDE/>
        <w:autoSpaceDN/>
        <w:bidi w:val="0"/>
        <w:spacing w:line="536" w:lineRule="exact"/>
        <w:ind w:firstLine="519" w:firstLineChars="173"/>
        <w:rPr>
          <w:rFonts w:hint="eastAsia" w:ascii="仿宋_GB2312" w:eastAsia="仿宋_GB2312"/>
          <w:bCs/>
          <w:color w:val="000000"/>
          <w:sz w:val="30"/>
          <w:szCs w:val="30"/>
        </w:rPr>
      </w:pPr>
      <w:r>
        <w:rPr>
          <w:rFonts w:hint="eastAsia" w:ascii="仿宋_GB2312" w:eastAsia="仿宋_GB2312"/>
          <w:bCs/>
          <w:color w:val="000000"/>
          <w:sz w:val="30"/>
          <w:szCs w:val="30"/>
        </w:rPr>
        <w:t>只填报学区内公办学校一个志愿。就读与免费资格审核合格未被所报公办学校录取，选择服从调剂且就读与免费资格合格的学生，由教育主管部门协调至街道办事处辖区内其</w:t>
      </w:r>
      <w:r>
        <w:rPr>
          <w:rFonts w:hint="eastAsia" w:ascii="仿宋_GB2312" w:eastAsia="仿宋_GB2312"/>
          <w:bCs/>
          <w:color w:val="000000"/>
          <w:sz w:val="30"/>
          <w:szCs w:val="30"/>
          <w:lang w:eastAsia="zh-CN"/>
        </w:rPr>
        <w:t>他</w:t>
      </w:r>
      <w:r>
        <w:rPr>
          <w:rFonts w:hint="eastAsia" w:ascii="仿宋_GB2312" w:eastAsia="仿宋_GB2312"/>
          <w:bCs/>
          <w:color w:val="000000"/>
          <w:sz w:val="30"/>
          <w:szCs w:val="30"/>
        </w:rPr>
        <w:t>学校；选择不服从调剂的深户学生由家长自行选择其</w:t>
      </w:r>
      <w:r>
        <w:rPr>
          <w:rFonts w:hint="eastAsia" w:ascii="仿宋_GB2312" w:eastAsia="仿宋_GB2312"/>
          <w:bCs/>
          <w:color w:val="000000"/>
          <w:sz w:val="30"/>
          <w:szCs w:val="30"/>
          <w:lang w:eastAsia="zh-CN"/>
        </w:rPr>
        <w:t>他</w:t>
      </w:r>
      <w:r>
        <w:rPr>
          <w:rFonts w:hint="eastAsia" w:ascii="仿宋_GB2312" w:eastAsia="仿宋_GB2312"/>
          <w:bCs/>
          <w:color w:val="000000"/>
          <w:sz w:val="30"/>
          <w:szCs w:val="30"/>
        </w:rPr>
        <w:t>学校就读。</w:t>
      </w:r>
    </w:p>
    <w:p>
      <w:pPr>
        <w:keepNext w:val="0"/>
        <w:keepLines w:val="0"/>
        <w:pageBreakBefore w:val="0"/>
        <w:kinsoku/>
        <w:overflowPunct/>
        <w:topLinePunct w:val="0"/>
        <w:autoSpaceDE/>
        <w:autoSpaceDN/>
        <w:bidi w:val="0"/>
        <w:spacing w:line="536" w:lineRule="exact"/>
        <w:ind w:firstLine="521" w:firstLineChars="173"/>
        <w:rPr>
          <w:rFonts w:hint="eastAsia" w:ascii="仿宋_GB2312" w:eastAsia="仿宋_GB2312"/>
          <w:b/>
          <w:color w:val="000000"/>
          <w:sz w:val="30"/>
          <w:szCs w:val="30"/>
          <w:lang w:eastAsia="zh-CN"/>
        </w:rPr>
      </w:pPr>
      <w:r>
        <w:rPr>
          <w:rFonts w:hint="eastAsia" w:ascii="仿宋_GB2312" w:eastAsia="仿宋_GB2312"/>
          <w:b/>
          <w:color w:val="000000"/>
          <w:sz w:val="30"/>
          <w:szCs w:val="30"/>
          <w:lang w:eastAsia="zh-CN"/>
        </w:rPr>
        <w:t>非深户籍</w:t>
      </w:r>
      <w:r>
        <w:rPr>
          <w:rFonts w:hint="eastAsia" w:ascii="仿宋_GB2312" w:eastAsia="仿宋_GB2312"/>
          <w:b/>
          <w:color w:val="000000"/>
          <w:sz w:val="30"/>
          <w:szCs w:val="30"/>
        </w:rPr>
        <w:t>：</w:t>
      </w:r>
    </w:p>
    <w:p>
      <w:pPr>
        <w:keepNext w:val="0"/>
        <w:keepLines w:val="0"/>
        <w:pageBreakBefore w:val="0"/>
        <w:kinsoku/>
        <w:overflowPunct/>
        <w:topLinePunct w:val="0"/>
        <w:autoSpaceDE/>
        <w:autoSpaceDN/>
        <w:bidi w:val="0"/>
        <w:spacing w:line="536" w:lineRule="exact"/>
        <w:ind w:firstLine="519" w:firstLineChars="173"/>
        <w:rPr>
          <w:rFonts w:hint="eastAsia" w:ascii="仿宋_GB2312" w:eastAsia="仿宋_GB2312"/>
          <w:bCs/>
          <w:color w:val="000000"/>
          <w:sz w:val="30"/>
          <w:szCs w:val="30"/>
        </w:rPr>
      </w:pPr>
      <w:r>
        <w:rPr>
          <w:rFonts w:hint="eastAsia" w:ascii="仿宋_GB2312" w:eastAsia="仿宋_GB2312"/>
          <w:bCs/>
          <w:color w:val="000000"/>
          <w:sz w:val="30"/>
          <w:szCs w:val="30"/>
        </w:rPr>
        <w:t>第一志愿为学区内公办学校，第二</w:t>
      </w:r>
      <w:r>
        <w:rPr>
          <w:rFonts w:hint="eastAsia" w:ascii="仿宋_GB2312" w:eastAsia="仿宋_GB2312"/>
          <w:bCs/>
          <w:color w:val="000000"/>
          <w:sz w:val="30"/>
          <w:szCs w:val="30"/>
          <w:lang w:eastAsia="zh-CN"/>
        </w:rPr>
        <w:t>、第三志愿</w:t>
      </w:r>
      <w:r>
        <w:rPr>
          <w:rFonts w:hint="eastAsia" w:ascii="仿宋_GB2312" w:eastAsia="仿宋_GB2312"/>
          <w:bCs/>
          <w:color w:val="000000"/>
          <w:sz w:val="30"/>
          <w:szCs w:val="30"/>
        </w:rPr>
        <w:t>为街道办事处辖区内民办学校。就读与免费资格审核合格的非深户</w:t>
      </w:r>
      <w:r>
        <w:rPr>
          <w:rFonts w:hint="eastAsia" w:ascii="仿宋_GB2312" w:eastAsia="仿宋_GB2312"/>
          <w:bCs/>
          <w:color w:val="000000"/>
          <w:sz w:val="30"/>
          <w:szCs w:val="30"/>
          <w:lang w:eastAsia="zh-CN"/>
        </w:rPr>
        <w:t>籍</w:t>
      </w:r>
      <w:r>
        <w:rPr>
          <w:rFonts w:hint="eastAsia" w:ascii="仿宋_GB2312" w:eastAsia="仿宋_GB2312"/>
          <w:bCs/>
          <w:color w:val="000000"/>
          <w:sz w:val="30"/>
          <w:szCs w:val="30"/>
        </w:rPr>
        <w:t>学生未被所报公办学校录取但服从调剂的，第二志愿根据民办学校招生计划，按照积分从高到低的顺序录满为止，依次类推。</w:t>
      </w:r>
      <w:r>
        <w:rPr>
          <w:rFonts w:hint="eastAsia" w:ascii="仿宋_GB2312" w:eastAsia="仿宋_GB2312"/>
          <w:bCs/>
          <w:color w:val="000000"/>
          <w:sz w:val="30"/>
          <w:szCs w:val="30"/>
          <w:lang w:eastAsia="zh-CN"/>
        </w:rPr>
        <w:t>当三个志愿都无法录取时，由教育局统筹安排至区内有空余学位的民办学校，录满空余学位为止。</w:t>
      </w:r>
      <w:r>
        <w:rPr>
          <w:rFonts w:hint="eastAsia" w:ascii="仿宋_GB2312" w:eastAsia="仿宋_GB2312"/>
          <w:bCs/>
          <w:color w:val="000000"/>
          <w:sz w:val="30"/>
          <w:szCs w:val="30"/>
        </w:rPr>
        <w:t>选择不服从调剂的</w:t>
      </w:r>
      <w:r>
        <w:rPr>
          <w:rFonts w:hint="eastAsia" w:ascii="仿宋_GB2312" w:eastAsia="仿宋_GB2312"/>
          <w:bCs/>
          <w:color w:val="000000"/>
          <w:sz w:val="30"/>
          <w:szCs w:val="30"/>
          <w:lang w:eastAsia="zh-CN"/>
        </w:rPr>
        <w:t>非</w:t>
      </w:r>
      <w:r>
        <w:rPr>
          <w:rFonts w:hint="eastAsia" w:ascii="仿宋_GB2312" w:eastAsia="仿宋_GB2312"/>
          <w:bCs/>
          <w:color w:val="000000"/>
          <w:sz w:val="30"/>
          <w:szCs w:val="30"/>
        </w:rPr>
        <w:t>深户</w:t>
      </w:r>
      <w:r>
        <w:rPr>
          <w:rFonts w:hint="eastAsia" w:ascii="仿宋_GB2312" w:eastAsia="仿宋_GB2312"/>
          <w:bCs/>
          <w:color w:val="000000"/>
          <w:sz w:val="30"/>
          <w:szCs w:val="30"/>
          <w:lang w:eastAsia="zh-CN"/>
        </w:rPr>
        <w:t>籍</w:t>
      </w:r>
      <w:r>
        <w:rPr>
          <w:rFonts w:hint="eastAsia" w:ascii="仿宋_GB2312" w:eastAsia="仿宋_GB2312"/>
          <w:bCs/>
          <w:color w:val="000000"/>
          <w:sz w:val="30"/>
          <w:szCs w:val="30"/>
        </w:rPr>
        <w:t>学生由家长自行选择其</w:t>
      </w:r>
      <w:r>
        <w:rPr>
          <w:rFonts w:hint="eastAsia" w:ascii="仿宋_GB2312" w:eastAsia="仿宋_GB2312"/>
          <w:bCs/>
          <w:color w:val="000000"/>
          <w:sz w:val="30"/>
          <w:szCs w:val="30"/>
          <w:lang w:eastAsia="zh-CN"/>
        </w:rPr>
        <w:t>他</w:t>
      </w:r>
      <w:r>
        <w:rPr>
          <w:rFonts w:hint="eastAsia" w:ascii="仿宋_GB2312" w:eastAsia="仿宋_GB2312"/>
          <w:bCs/>
          <w:color w:val="000000"/>
          <w:sz w:val="30"/>
          <w:szCs w:val="30"/>
        </w:rPr>
        <w:t>学校就读。</w:t>
      </w:r>
    </w:p>
    <w:p>
      <w:pPr>
        <w:keepNext w:val="0"/>
        <w:keepLines w:val="0"/>
        <w:pageBreakBefore w:val="0"/>
        <w:kinsoku/>
        <w:overflowPunct/>
        <w:topLinePunct w:val="0"/>
        <w:autoSpaceDE/>
        <w:autoSpaceDN/>
        <w:bidi w:val="0"/>
        <w:spacing w:line="536" w:lineRule="exact"/>
        <w:ind w:firstLine="521" w:firstLineChars="173"/>
        <w:rPr>
          <w:rFonts w:hint="eastAsia" w:ascii="仿宋_GB2312" w:hAnsi="Times New Roman" w:eastAsia="仿宋_GB2312"/>
          <w:b/>
          <w:color w:val="000000"/>
          <w:sz w:val="30"/>
          <w:szCs w:val="30"/>
          <w:lang w:eastAsia="zh-CN"/>
        </w:rPr>
      </w:pPr>
      <w:r>
        <w:rPr>
          <w:rFonts w:hint="eastAsia" w:ascii="仿宋_GB2312" w:hAnsi="Times New Roman" w:eastAsia="仿宋_GB2312"/>
          <w:b/>
          <w:color w:val="000000"/>
          <w:sz w:val="30"/>
          <w:szCs w:val="30"/>
          <w:lang w:eastAsia="zh-CN"/>
        </w:rPr>
        <w:t>提前志愿：</w:t>
      </w:r>
    </w:p>
    <w:p>
      <w:pPr>
        <w:keepNext w:val="0"/>
        <w:keepLines w:val="0"/>
        <w:pageBreakBefore w:val="0"/>
        <w:kinsoku/>
        <w:overflowPunct/>
        <w:topLinePunct w:val="0"/>
        <w:autoSpaceDE/>
        <w:autoSpaceDN/>
        <w:bidi w:val="0"/>
        <w:spacing w:line="536" w:lineRule="exact"/>
        <w:ind w:firstLine="519" w:firstLineChars="173"/>
        <w:rPr>
          <w:rFonts w:hint="eastAsia" w:ascii="仿宋_GB2312" w:eastAsia="仿宋_GB2312"/>
          <w:bCs/>
          <w:color w:val="000000"/>
          <w:sz w:val="30"/>
          <w:szCs w:val="30"/>
          <w:lang w:eastAsia="zh-CN"/>
        </w:rPr>
      </w:pPr>
      <w:r>
        <w:rPr>
          <w:rFonts w:hint="eastAsia" w:ascii="仿宋_GB2312" w:eastAsia="仿宋_GB2312"/>
          <w:bCs/>
          <w:color w:val="000000"/>
          <w:sz w:val="30"/>
          <w:szCs w:val="30"/>
          <w:lang w:eastAsia="zh-CN"/>
        </w:rPr>
        <w:t>“提前志愿”是指先录取的民办学校，教育部门根据家长所填报的“提前志愿”，按学位类型和积分依次录取，录满招生计划为止；如未被“提前志愿”录取的，将退回公办学校志愿排序录取；未被公办学校录取的，由教育部门统筹分流安排学位。若家长需取消“提前志愿”的，请在</w:t>
      </w:r>
      <w:r>
        <w:rPr>
          <w:rFonts w:hint="eastAsia" w:ascii="仿宋_GB2312" w:eastAsia="仿宋_GB2312"/>
          <w:bCs/>
          <w:color w:val="000000"/>
          <w:sz w:val="30"/>
          <w:szCs w:val="30"/>
          <w:lang w:val="en-US" w:eastAsia="zh-CN"/>
        </w:rPr>
        <w:t>7月1</w:t>
      </w:r>
      <w:r>
        <w:rPr>
          <w:rFonts w:ascii="仿宋_GB2312" w:eastAsia="仿宋_GB2312"/>
          <w:bCs/>
          <w:color w:val="000000"/>
          <w:sz w:val="30"/>
          <w:szCs w:val="30"/>
          <w:lang w:val="en" w:eastAsia="zh-CN"/>
        </w:rPr>
        <w:t>5</w:t>
      </w:r>
      <w:r>
        <w:rPr>
          <w:rFonts w:hint="eastAsia" w:ascii="仿宋_GB2312" w:eastAsia="仿宋_GB2312"/>
          <w:bCs/>
          <w:color w:val="000000"/>
          <w:sz w:val="30"/>
          <w:szCs w:val="30"/>
          <w:lang w:val="en-US" w:eastAsia="zh-CN"/>
        </w:rPr>
        <w:t>日前到第一志愿公办学校办理取消，逾期将不再受理。</w:t>
      </w:r>
      <w:r>
        <w:rPr>
          <w:rFonts w:hint="eastAsia" w:ascii="仿宋_GB2312" w:eastAsia="仿宋_GB2312"/>
          <w:bCs/>
          <w:color w:val="000000"/>
          <w:sz w:val="30"/>
          <w:szCs w:val="30"/>
          <w:lang w:eastAsia="zh-CN"/>
        </w:rPr>
        <w:t>请家长慎重考虑选择“提前志愿”。</w:t>
      </w:r>
    </w:p>
    <w:p>
      <w:pPr>
        <w:keepNext w:val="0"/>
        <w:keepLines w:val="0"/>
        <w:pageBreakBefore w:val="0"/>
        <w:kinsoku/>
        <w:overflowPunct/>
        <w:topLinePunct w:val="0"/>
        <w:autoSpaceDE/>
        <w:autoSpaceDN/>
        <w:bidi w:val="0"/>
        <w:snapToGrid w:val="0"/>
        <w:spacing w:line="536"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（二）学位补贴和“两免”补助及标准如何？</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eastAsia="仿宋_GB2312"/>
          <w:bCs/>
          <w:color w:val="000000"/>
          <w:sz w:val="30"/>
          <w:szCs w:val="30"/>
        </w:rPr>
      </w:pPr>
      <w:r>
        <w:rPr>
          <w:rFonts w:hint="eastAsia" w:ascii="仿宋_GB2312" w:eastAsia="仿宋_GB2312"/>
          <w:bCs/>
          <w:color w:val="000000"/>
          <w:sz w:val="30"/>
          <w:szCs w:val="30"/>
        </w:rPr>
        <w:t>选择受政府委托民办学校就读学生，学位补贴申请合格可享受政府学位补贴；选择未受政府委托的民办学校就读的，享受政府“两免”补助。具体补贴标准与申请办法以当年市教育局通知为准。</w:t>
      </w:r>
    </w:p>
    <w:p>
      <w:pPr>
        <w:keepNext w:val="0"/>
        <w:keepLines w:val="0"/>
        <w:pageBreakBefore w:val="0"/>
        <w:kinsoku/>
        <w:overflowPunct/>
        <w:topLinePunct w:val="0"/>
        <w:autoSpaceDE/>
        <w:autoSpaceDN/>
        <w:bidi w:val="0"/>
        <w:snapToGrid w:val="0"/>
        <w:spacing w:line="536"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（三）如何</w:t>
      </w:r>
      <w:r>
        <w:rPr>
          <w:rFonts w:hint="eastAsia" w:ascii="仿宋_GB2312" w:hAnsi="华文中宋" w:eastAsia="仿宋_GB2312"/>
          <w:b/>
          <w:color w:val="000000"/>
          <w:sz w:val="32"/>
          <w:szCs w:val="32"/>
        </w:rPr>
        <w:t>查阅</w:t>
      </w:r>
      <w:r>
        <w:rPr>
          <w:rFonts w:hint="eastAsia" w:ascii="仿宋_GB2312" w:eastAsia="仿宋_GB2312"/>
          <w:b/>
          <w:color w:val="000000"/>
          <w:sz w:val="32"/>
          <w:szCs w:val="32"/>
        </w:rPr>
        <w:t>受政府委托的民办学校名单？</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eastAsia="仿宋_GB2312"/>
          <w:bCs/>
          <w:color w:val="000000"/>
          <w:sz w:val="30"/>
          <w:szCs w:val="30"/>
        </w:rPr>
      </w:pPr>
      <w:r>
        <w:rPr>
          <w:rFonts w:hint="eastAsia" w:ascii="仿宋_GB2312" w:eastAsia="仿宋_GB2312"/>
          <w:bCs/>
          <w:color w:val="000000"/>
          <w:sz w:val="30"/>
          <w:szCs w:val="30"/>
        </w:rPr>
        <w:t>见《</w:t>
      </w:r>
      <w:r>
        <w:rPr>
          <w:rFonts w:hint="eastAsia" w:ascii="仿宋_GB2312" w:hAnsi="仿宋" w:eastAsia="仿宋_GB2312"/>
          <w:color w:val="000000"/>
          <w:kern w:val="0"/>
          <w:sz w:val="30"/>
          <w:szCs w:val="30"/>
          <w:lang w:eastAsia="zh-CN"/>
        </w:rPr>
        <w:t>深圳市</w:t>
      </w:r>
      <w:r>
        <w:rPr>
          <w:rFonts w:hint="eastAsia" w:ascii="仿宋_GB2312" w:eastAsia="仿宋_GB2312"/>
          <w:bCs/>
          <w:color w:val="000000"/>
          <w:sz w:val="30"/>
          <w:szCs w:val="30"/>
        </w:rPr>
        <w:t>龙华区20</w:t>
      </w:r>
      <w:r>
        <w:rPr>
          <w:rFonts w:hint="eastAsia" w:ascii="仿宋_GB2312" w:eastAsia="仿宋_GB2312"/>
          <w:bCs/>
          <w:color w:val="000000"/>
          <w:sz w:val="30"/>
          <w:szCs w:val="30"/>
          <w:lang w:val="en-US" w:eastAsia="zh-CN"/>
        </w:rPr>
        <w:t>25</w:t>
      </w:r>
      <w:r>
        <w:rPr>
          <w:rFonts w:hint="eastAsia" w:ascii="仿宋_GB2312" w:eastAsia="仿宋_GB2312"/>
          <w:bCs/>
          <w:color w:val="000000"/>
          <w:sz w:val="30"/>
          <w:szCs w:val="30"/>
        </w:rPr>
        <w:t>年民办学校</w:t>
      </w:r>
      <w:r>
        <w:rPr>
          <w:rFonts w:hint="eastAsia" w:ascii="仿宋_GB2312" w:eastAsia="仿宋_GB2312"/>
          <w:bCs/>
          <w:color w:val="000000"/>
          <w:sz w:val="30"/>
          <w:szCs w:val="30"/>
          <w:lang w:eastAsia="zh-CN"/>
        </w:rPr>
        <w:t>招生情况</w:t>
      </w:r>
      <w:r>
        <w:rPr>
          <w:rFonts w:hint="eastAsia" w:ascii="仿宋_GB2312" w:eastAsia="仿宋_GB2312"/>
          <w:bCs/>
          <w:color w:val="000000"/>
          <w:sz w:val="30"/>
          <w:szCs w:val="30"/>
        </w:rPr>
        <w:t>一览表》。</w:t>
      </w:r>
    </w:p>
    <w:p>
      <w:pPr>
        <w:keepNext w:val="0"/>
        <w:keepLines w:val="0"/>
        <w:pageBreakBefore w:val="0"/>
        <w:kinsoku/>
        <w:overflowPunct/>
        <w:topLinePunct w:val="0"/>
        <w:autoSpaceDE/>
        <w:autoSpaceDN/>
        <w:bidi w:val="0"/>
        <w:snapToGrid w:val="0"/>
        <w:spacing w:line="536" w:lineRule="exact"/>
        <w:ind w:firstLine="600" w:firstLineChars="200"/>
        <w:rPr>
          <w:rFonts w:hint="eastAsia" w:ascii="黑体" w:hAnsi="ˎ̥" w:eastAsia="黑体"/>
          <w:color w:val="000000"/>
          <w:kern w:val="0"/>
          <w:sz w:val="30"/>
          <w:szCs w:val="30"/>
        </w:rPr>
      </w:pPr>
      <w:r>
        <w:rPr>
          <w:rFonts w:hint="eastAsia" w:ascii="黑体" w:hAnsi="ˎ̥" w:eastAsia="黑体"/>
          <w:color w:val="000000"/>
          <w:kern w:val="0"/>
          <w:sz w:val="30"/>
          <w:szCs w:val="30"/>
        </w:rPr>
        <w:t>六、20</w:t>
      </w:r>
      <w:r>
        <w:rPr>
          <w:rFonts w:hint="eastAsia" w:ascii="黑体" w:hAnsi="ˎ̥" w:eastAsia="黑体"/>
          <w:color w:val="000000"/>
          <w:kern w:val="0"/>
          <w:sz w:val="30"/>
          <w:szCs w:val="30"/>
          <w:lang w:val="en-US" w:eastAsia="zh-CN"/>
        </w:rPr>
        <w:t>25</w:t>
      </w:r>
      <w:r>
        <w:rPr>
          <w:rFonts w:hint="eastAsia" w:ascii="黑体" w:hAnsi="ˎ̥" w:eastAsia="黑体"/>
          <w:color w:val="000000"/>
          <w:kern w:val="0"/>
          <w:sz w:val="30"/>
          <w:szCs w:val="30"/>
        </w:rPr>
        <w:t>年义务教育阶段民办学校如何按上级教育部门相关规定进行规范招生？</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eastAsia="仿宋_GB2312"/>
          <w:bCs/>
          <w:color w:val="000000"/>
          <w:sz w:val="30"/>
          <w:szCs w:val="30"/>
        </w:rPr>
      </w:pPr>
      <w:r>
        <w:rPr>
          <w:rFonts w:hint="eastAsia" w:ascii="仿宋_GB2312" w:eastAsia="仿宋_GB2312"/>
          <w:bCs/>
          <w:color w:val="000000"/>
          <w:sz w:val="30"/>
          <w:szCs w:val="30"/>
        </w:rPr>
        <w:t>根据</w:t>
      </w:r>
      <w:r>
        <w:rPr>
          <w:rFonts w:hint="eastAsia" w:ascii="仿宋_GB2312" w:hAnsi="华文中宋" w:eastAsia="仿宋_GB2312"/>
          <w:b w:val="0"/>
          <w:bCs w:val="0"/>
          <w:color w:val="000000"/>
          <w:sz w:val="30"/>
          <w:szCs w:val="30"/>
        </w:rPr>
        <w:t>《广东省教育厅关于进一步规范普通中小学招生入学工作的指导意见》</w:t>
      </w:r>
      <w:r>
        <w:rPr>
          <w:rFonts w:hint="eastAsia" w:ascii="仿宋_GB2312" w:eastAsia="仿宋_GB2312"/>
          <w:bCs/>
          <w:color w:val="000000"/>
          <w:sz w:val="30"/>
          <w:szCs w:val="30"/>
        </w:rPr>
        <w:t>《深圳市非深户籍人员子女接受义务教育管理办法》</w:t>
      </w:r>
      <w:r>
        <w:rPr>
          <w:rFonts w:hint="eastAsia" w:ascii="仿宋_GB2312" w:hAnsi="宋体" w:eastAsia="仿宋_GB2312"/>
          <w:bCs/>
          <w:color w:val="000000"/>
          <w:sz w:val="30"/>
          <w:szCs w:val="30"/>
        </w:rPr>
        <w:t>《深圳市教育局关于做好202</w:t>
      </w:r>
      <w:r>
        <w:rPr>
          <w:rFonts w:hint="eastAsia" w:ascii="仿宋_GB2312" w:hAnsi="宋体" w:eastAsia="仿宋_GB2312"/>
          <w:bCs/>
          <w:color w:val="000000"/>
          <w:sz w:val="30"/>
          <w:szCs w:val="30"/>
          <w:lang w:val="en-US" w:eastAsia="zh-CN"/>
        </w:rPr>
        <w:t>5</w:t>
      </w:r>
      <w:r>
        <w:rPr>
          <w:rFonts w:hint="eastAsia" w:ascii="仿宋_GB2312" w:hAnsi="宋体" w:eastAsia="仿宋_GB2312"/>
          <w:bCs/>
          <w:color w:val="000000"/>
          <w:sz w:val="30"/>
          <w:szCs w:val="30"/>
        </w:rPr>
        <w:t>年普通中小学招生入学工作的通知》</w:t>
      </w:r>
      <w:r>
        <w:rPr>
          <w:rFonts w:hint="eastAsia" w:ascii="仿宋_GB2312" w:eastAsia="仿宋_GB2312"/>
          <w:bCs/>
          <w:color w:val="000000"/>
          <w:sz w:val="30"/>
          <w:szCs w:val="30"/>
        </w:rPr>
        <w:t>等</w:t>
      </w:r>
      <w:r>
        <w:rPr>
          <w:rFonts w:hint="eastAsia" w:ascii="仿宋_GB2312" w:eastAsia="仿宋_GB2312"/>
          <w:bCs/>
          <w:color w:val="000000"/>
          <w:sz w:val="30"/>
          <w:szCs w:val="30"/>
          <w:lang w:eastAsia="zh-CN"/>
        </w:rPr>
        <w:t>文件</w:t>
      </w:r>
      <w:r>
        <w:rPr>
          <w:rFonts w:hint="eastAsia" w:ascii="仿宋_GB2312" w:eastAsia="仿宋_GB2312"/>
          <w:bCs/>
          <w:color w:val="000000"/>
          <w:sz w:val="30"/>
          <w:szCs w:val="30"/>
        </w:rPr>
        <w:t>要求</w:t>
      </w:r>
      <w:r>
        <w:rPr>
          <w:rFonts w:hint="eastAsia" w:ascii="仿宋_GB2312" w:eastAsia="仿宋_GB2312"/>
          <w:bCs/>
          <w:color w:val="000000"/>
          <w:sz w:val="30"/>
          <w:szCs w:val="30"/>
          <w:lang w:eastAsia="zh-CN"/>
        </w:rPr>
        <w:t>做好</w:t>
      </w:r>
      <w:r>
        <w:rPr>
          <w:rFonts w:hint="eastAsia" w:ascii="仿宋_GB2312" w:eastAsia="仿宋_GB2312"/>
          <w:bCs/>
          <w:color w:val="000000"/>
          <w:sz w:val="30"/>
          <w:szCs w:val="30"/>
        </w:rPr>
        <w:t>民办学校招生</w:t>
      </w:r>
      <w:r>
        <w:rPr>
          <w:rFonts w:hint="eastAsia" w:ascii="仿宋_GB2312" w:eastAsia="仿宋_GB2312"/>
          <w:bCs/>
          <w:color w:val="000000"/>
          <w:sz w:val="30"/>
          <w:szCs w:val="30"/>
          <w:lang w:eastAsia="zh-CN"/>
        </w:rPr>
        <w:t>工作</w:t>
      </w:r>
      <w:r>
        <w:rPr>
          <w:rFonts w:hint="eastAsia" w:ascii="仿宋_GB2312" w:eastAsia="仿宋_GB2312"/>
          <w:bCs/>
          <w:color w:val="000000"/>
          <w:sz w:val="30"/>
          <w:szCs w:val="30"/>
        </w:rPr>
        <w:t>。</w:t>
      </w:r>
    </w:p>
    <w:p>
      <w:pPr>
        <w:keepNext w:val="0"/>
        <w:keepLines w:val="0"/>
        <w:pageBreakBefore w:val="0"/>
        <w:kinsoku/>
        <w:overflowPunct/>
        <w:topLinePunct w:val="0"/>
        <w:autoSpaceDE/>
        <w:autoSpaceDN/>
        <w:bidi w:val="0"/>
        <w:snapToGrid w:val="0"/>
        <w:spacing w:line="536"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（一）严格控制招生计划。</w:t>
      </w:r>
      <w:r>
        <w:rPr>
          <w:rFonts w:hint="eastAsia" w:ascii="仿宋_GB2312" w:eastAsia="仿宋_GB2312"/>
          <w:bCs/>
          <w:color w:val="000000"/>
          <w:sz w:val="30"/>
          <w:szCs w:val="30"/>
        </w:rPr>
        <w:t>严格控制存在</w:t>
      </w:r>
      <w:r>
        <w:rPr>
          <w:rFonts w:hint="eastAsia" w:ascii="仿宋_GB2312" w:eastAsia="仿宋_GB2312"/>
          <w:bCs/>
          <w:color w:val="000000"/>
          <w:sz w:val="30"/>
          <w:szCs w:val="30"/>
          <w:lang w:eastAsia="zh-CN"/>
        </w:rPr>
        <w:t>超标准班额</w:t>
      </w:r>
      <w:r>
        <w:rPr>
          <w:rFonts w:hint="eastAsia" w:ascii="仿宋_GB2312" w:eastAsia="仿宋_GB2312"/>
          <w:bCs/>
          <w:color w:val="000000"/>
          <w:sz w:val="30"/>
          <w:szCs w:val="30"/>
        </w:rPr>
        <w:t>、大校额学校的招生计划。民办学校要严格按照区教育局核定规模、统筹招生等因素制定招生计划</w:t>
      </w:r>
      <w:r>
        <w:rPr>
          <w:rFonts w:hint="eastAsia" w:ascii="仿宋_GB2312" w:eastAsia="仿宋_GB2312"/>
          <w:bCs/>
          <w:color w:val="000000"/>
          <w:sz w:val="30"/>
          <w:szCs w:val="30"/>
          <w:lang w:eastAsia="zh-CN"/>
        </w:rPr>
        <w:t>，</w:t>
      </w:r>
      <w:r>
        <w:rPr>
          <w:rFonts w:hint="eastAsia" w:ascii="仿宋_GB2312" w:eastAsia="仿宋_GB2312"/>
          <w:bCs/>
          <w:color w:val="000000"/>
          <w:sz w:val="30"/>
          <w:szCs w:val="30"/>
        </w:rPr>
        <w:t>起始年级严格按照标准班额招生，坚决防止产生新的大班额。</w:t>
      </w:r>
    </w:p>
    <w:p>
      <w:pPr>
        <w:keepNext w:val="0"/>
        <w:keepLines w:val="0"/>
        <w:pageBreakBefore w:val="0"/>
        <w:kinsoku/>
        <w:overflowPunct/>
        <w:topLinePunct w:val="0"/>
        <w:autoSpaceDE/>
        <w:autoSpaceDN/>
        <w:bidi w:val="0"/>
        <w:snapToGrid w:val="0"/>
        <w:spacing w:line="536"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（二）公、民办统一招生。</w:t>
      </w:r>
      <w:r>
        <w:rPr>
          <w:rFonts w:hint="eastAsia" w:ascii="仿宋_GB2312" w:eastAsia="仿宋_GB2312"/>
          <w:bCs/>
          <w:color w:val="000000"/>
          <w:sz w:val="30"/>
          <w:szCs w:val="30"/>
          <w:lang w:eastAsia="zh-CN"/>
        </w:rPr>
        <w:t>龙华区</w:t>
      </w:r>
      <w:r>
        <w:rPr>
          <w:rFonts w:hint="eastAsia" w:ascii="仿宋_GB2312" w:eastAsia="仿宋_GB2312"/>
          <w:bCs/>
          <w:color w:val="000000"/>
          <w:sz w:val="30"/>
          <w:szCs w:val="30"/>
        </w:rPr>
        <w:t>民办学校招生纳入统一管理，与公办学校</w:t>
      </w:r>
      <w:r>
        <w:rPr>
          <w:rFonts w:hint="eastAsia" w:ascii="仿宋_GB2312" w:eastAsia="仿宋_GB2312"/>
          <w:bCs/>
          <w:color w:val="000000"/>
          <w:sz w:val="30"/>
          <w:szCs w:val="30"/>
          <w:lang w:eastAsia="zh-CN"/>
        </w:rPr>
        <w:t>同步、同</w:t>
      </w:r>
      <w:r>
        <w:rPr>
          <w:rFonts w:hint="eastAsia" w:ascii="仿宋_GB2312" w:eastAsia="仿宋_GB2312"/>
          <w:bCs/>
          <w:color w:val="000000"/>
          <w:sz w:val="30"/>
          <w:szCs w:val="30"/>
        </w:rPr>
        <w:t>平台</w:t>
      </w:r>
      <w:r>
        <w:rPr>
          <w:rFonts w:hint="eastAsia" w:ascii="仿宋_GB2312" w:eastAsia="仿宋_GB2312"/>
          <w:bCs/>
          <w:color w:val="000000"/>
          <w:sz w:val="30"/>
          <w:szCs w:val="30"/>
          <w:lang w:eastAsia="zh-CN"/>
        </w:rPr>
        <w:t>招生</w:t>
      </w:r>
      <w:r>
        <w:rPr>
          <w:rFonts w:hint="eastAsia" w:ascii="仿宋_GB2312" w:eastAsia="仿宋_GB2312"/>
          <w:bCs/>
          <w:color w:val="000000"/>
          <w:sz w:val="30"/>
          <w:szCs w:val="30"/>
        </w:rPr>
        <w:t>，民办学校的学位由</w:t>
      </w:r>
      <w:r>
        <w:rPr>
          <w:rFonts w:hint="eastAsia" w:ascii="仿宋_GB2312" w:eastAsia="仿宋_GB2312"/>
          <w:bCs/>
          <w:color w:val="000000"/>
          <w:sz w:val="30"/>
          <w:szCs w:val="30"/>
          <w:lang w:eastAsia="zh-CN"/>
        </w:rPr>
        <w:t>教育部门</w:t>
      </w:r>
      <w:r>
        <w:rPr>
          <w:rFonts w:hint="eastAsia" w:ascii="仿宋_GB2312" w:eastAsia="仿宋_GB2312"/>
          <w:bCs/>
          <w:color w:val="000000"/>
          <w:sz w:val="30"/>
          <w:szCs w:val="30"/>
        </w:rPr>
        <w:t>统筹安排</w:t>
      </w:r>
      <w:r>
        <w:rPr>
          <w:rFonts w:hint="eastAsia" w:ascii="仿宋_GB2312" w:eastAsia="仿宋_GB2312"/>
          <w:bCs/>
          <w:color w:val="000000"/>
          <w:sz w:val="30"/>
          <w:szCs w:val="30"/>
          <w:lang w:eastAsia="zh-CN"/>
        </w:rPr>
        <w:t>，</w:t>
      </w:r>
      <w:r>
        <w:rPr>
          <w:rFonts w:hint="eastAsia" w:ascii="仿宋_GB2312" w:eastAsia="仿宋_GB2312"/>
          <w:bCs/>
          <w:color w:val="000000"/>
          <w:sz w:val="30"/>
          <w:szCs w:val="30"/>
        </w:rPr>
        <w:t>严禁民办学校擅自招生，严禁超计划超班额招生，严禁招收监护人无居住证的生源。</w:t>
      </w:r>
      <w:r>
        <w:rPr>
          <w:rFonts w:hint="eastAsia" w:ascii="仿宋_GB2312" w:eastAsia="仿宋_GB2312"/>
          <w:bCs/>
          <w:color w:val="000000"/>
          <w:sz w:val="30"/>
          <w:szCs w:val="30"/>
          <w:lang w:eastAsia="zh-CN"/>
        </w:rPr>
        <w:t>若民办学校招生计划未录满，</w:t>
      </w:r>
      <w:r>
        <w:rPr>
          <w:rFonts w:hint="eastAsia" w:ascii="仿宋_GB2312" w:eastAsia="仿宋_GB2312"/>
          <w:bCs/>
          <w:color w:val="000000"/>
          <w:sz w:val="30"/>
          <w:szCs w:val="30"/>
        </w:rPr>
        <w:t>按照《龙华区教育局关于进一步规范义务教育阶段民办学校招生及学籍管理的补充规定》的工作步骤、程序、环节和要求，规范有序地实施招生</w:t>
      </w:r>
      <w:r>
        <w:rPr>
          <w:rFonts w:hint="eastAsia" w:ascii="仿宋_GB2312" w:eastAsia="仿宋_GB2312"/>
          <w:bCs/>
          <w:color w:val="000000"/>
          <w:sz w:val="30"/>
          <w:szCs w:val="30"/>
          <w:lang w:eastAsia="zh-CN"/>
        </w:rPr>
        <w:t>补录</w:t>
      </w:r>
      <w:r>
        <w:rPr>
          <w:rFonts w:hint="eastAsia" w:ascii="仿宋_GB2312" w:eastAsia="仿宋_GB2312"/>
          <w:bCs/>
          <w:color w:val="000000"/>
          <w:sz w:val="30"/>
          <w:szCs w:val="30"/>
        </w:rPr>
        <w:t>工作。</w:t>
      </w:r>
    </w:p>
    <w:p>
      <w:pPr>
        <w:keepNext w:val="0"/>
        <w:keepLines w:val="0"/>
        <w:pageBreakBefore w:val="0"/>
        <w:kinsoku/>
        <w:overflowPunct/>
        <w:topLinePunct w:val="0"/>
        <w:autoSpaceDE/>
        <w:autoSpaceDN/>
        <w:bidi w:val="0"/>
        <w:snapToGrid w:val="0"/>
        <w:spacing w:line="536" w:lineRule="exact"/>
        <w:ind w:firstLine="600" w:firstLineChars="200"/>
        <w:rPr>
          <w:rFonts w:hint="eastAsia" w:ascii="黑体" w:hAnsi="ˎ̥" w:eastAsia="黑体"/>
          <w:color w:val="000000"/>
          <w:kern w:val="0"/>
          <w:sz w:val="30"/>
          <w:szCs w:val="30"/>
        </w:rPr>
      </w:pPr>
      <w:r>
        <w:rPr>
          <w:rFonts w:hint="eastAsia" w:ascii="黑体" w:hAnsi="ˎ̥" w:eastAsia="黑体"/>
          <w:color w:val="000000"/>
          <w:kern w:val="0"/>
          <w:sz w:val="30"/>
          <w:szCs w:val="30"/>
        </w:rPr>
        <w:t>七、有关身份证明的问题</w:t>
      </w:r>
    </w:p>
    <w:p>
      <w:pPr>
        <w:keepNext w:val="0"/>
        <w:keepLines w:val="0"/>
        <w:pageBreakBefore w:val="0"/>
        <w:widowControl/>
        <w:kinsoku/>
        <w:overflowPunct/>
        <w:topLinePunct w:val="0"/>
        <w:autoSpaceDE/>
        <w:autoSpaceDN/>
        <w:bidi w:val="0"/>
        <w:spacing w:line="536" w:lineRule="exact"/>
        <w:jc w:val="left"/>
        <w:rPr>
          <w:rStyle w:val="18"/>
          <w:rFonts w:hint="eastAsia" w:ascii="仿宋_GB2312" w:hAnsi="仿宋" w:eastAsia="仿宋_GB2312"/>
          <w:b w:val="0"/>
          <w:color w:val="000000"/>
          <w:sz w:val="30"/>
          <w:szCs w:val="30"/>
        </w:rPr>
      </w:pPr>
      <w:r>
        <w:rPr>
          <w:rStyle w:val="18"/>
          <w:rFonts w:hint="eastAsia" w:ascii="仿宋_GB2312" w:hAnsi="仿宋" w:eastAsia="仿宋_GB2312"/>
          <w:b w:val="0"/>
          <w:color w:val="000000"/>
          <w:sz w:val="30"/>
          <w:szCs w:val="30"/>
        </w:rPr>
        <w:t xml:space="preserve">    </w:t>
      </w:r>
      <w:r>
        <w:rPr>
          <w:rStyle w:val="18"/>
          <w:rFonts w:hint="eastAsia" w:ascii="仿宋_GB2312" w:hAnsi="仿宋" w:eastAsia="仿宋_GB2312"/>
          <w:bCs w:val="0"/>
          <w:color w:val="000000"/>
          <w:sz w:val="30"/>
          <w:szCs w:val="30"/>
        </w:rPr>
        <w:t>（一）非深户籍儿童父母（或法定监护人）需要办居住证吗？如何办理</w:t>
      </w:r>
      <w:r>
        <w:rPr>
          <w:rStyle w:val="18"/>
          <w:rFonts w:hint="eastAsia" w:ascii="仿宋_GB2312" w:hAnsi="仿宋" w:eastAsia="仿宋_GB2312"/>
          <w:bCs w:val="0"/>
          <w:color w:val="000000"/>
          <w:sz w:val="30"/>
          <w:szCs w:val="30"/>
          <w:lang w:eastAsia="zh-CN"/>
        </w:rPr>
        <w:t>和续签</w:t>
      </w:r>
      <w:r>
        <w:rPr>
          <w:rStyle w:val="18"/>
          <w:rFonts w:hint="eastAsia" w:ascii="仿宋_GB2312" w:hAnsi="仿宋" w:eastAsia="仿宋_GB2312"/>
          <w:bCs w:val="0"/>
          <w:color w:val="000000"/>
          <w:sz w:val="30"/>
          <w:szCs w:val="30"/>
        </w:rPr>
        <w:t>《</w:t>
      </w:r>
      <w:r>
        <w:rPr>
          <w:rFonts w:hint="eastAsia" w:ascii="仿宋_GB2312" w:hAnsi="仿宋_GB2312" w:eastAsia="仿宋_GB2312"/>
          <w:b/>
          <w:color w:val="000000"/>
          <w:sz w:val="32"/>
          <w:szCs w:val="32"/>
        </w:rPr>
        <w:t>深圳经济特区居住证</w:t>
      </w:r>
      <w:r>
        <w:rPr>
          <w:rStyle w:val="18"/>
          <w:rFonts w:hint="eastAsia" w:ascii="仿宋_GB2312" w:hAnsi="仿宋" w:eastAsia="仿宋_GB2312"/>
          <w:bCs w:val="0"/>
          <w:color w:val="000000"/>
          <w:sz w:val="30"/>
          <w:szCs w:val="30"/>
        </w:rPr>
        <w:t>》？</w:t>
      </w:r>
    </w:p>
    <w:p>
      <w:pPr>
        <w:keepNext w:val="0"/>
        <w:keepLines w:val="0"/>
        <w:pageBreakBefore w:val="0"/>
        <w:kinsoku/>
        <w:overflowPunct/>
        <w:topLinePunct w:val="0"/>
        <w:autoSpaceDE/>
        <w:autoSpaceDN/>
        <w:bidi w:val="0"/>
        <w:spacing w:line="536" w:lineRule="exact"/>
        <w:ind w:firstLine="604"/>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非深户籍儿童申请学位，父母（或法定监护人）至少有一方能够提供具有使用功能《深圳经济特区居住证》，或其中一方为深圳户籍</w:t>
      </w:r>
      <w:r>
        <w:rPr>
          <w:rFonts w:hint="eastAsia" w:ascii="仿宋_GB2312" w:hAnsi="华文中宋" w:eastAsia="仿宋_GB2312"/>
          <w:color w:val="000000"/>
          <w:sz w:val="30"/>
          <w:szCs w:val="30"/>
          <w:lang w:eastAsia="zh-CN"/>
        </w:rPr>
        <w:t>。</w:t>
      </w:r>
    </w:p>
    <w:p>
      <w:pPr>
        <w:keepNext w:val="0"/>
        <w:keepLines w:val="0"/>
        <w:pageBreakBefore w:val="0"/>
        <w:kinsoku/>
        <w:overflowPunct/>
        <w:topLinePunct w:val="0"/>
        <w:autoSpaceDE/>
        <w:autoSpaceDN/>
        <w:bidi w:val="0"/>
        <w:spacing w:line="536" w:lineRule="exact"/>
        <w:ind w:firstLine="604"/>
        <w:rPr>
          <w:rStyle w:val="18"/>
          <w:rFonts w:hint="eastAsia" w:ascii="仿宋_GB2312" w:hAnsi="仿宋" w:eastAsia="仿宋_GB2312"/>
          <w:b w:val="0"/>
          <w:color w:val="000000"/>
          <w:sz w:val="30"/>
          <w:szCs w:val="30"/>
        </w:rPr>
      </w:pPr>
      <w:r>
        <w:rPr>
          <w:rStyle w:val="18"/>
          <w:rFonts w:hint="eastAsia" w:ascii="仿宋_GB2312" w:hAnsi="仿宋" w:eastAsia="仿宋_GB2312"/>
          <w:b w:val="0"/>
          <w:color w:val="000000"/>
          <w:sz w:val="30"/>
          <w:szCs w:val="30"/>
        </w:rPr>
        <w:t>办理</w:t>
      </w:r>
      <w:r>
        <w:rPr>
          <w:rStyle w:val="18"/>
          <w:rFonts w:hint="eastAsia" w:ascii="仿宋_GB2312" w:hAnsi="仿宋" w:eastAsia="仿宋_GB2312"/>
          <w:b w:val="0"/>
          <w:color w:val="000000"/>
          <w:sz w:val="30"/>
          <w:szCs w:val="30"/>
          <w:lang w:eastAsia="zh-CN"/>
        </w:rPr>
        <w:t>和续签</w:t>
      </w:r>
      <w:r>
        <w:rPr>
          <w:rFonts w:hint="eastAsia" w:ascii="仿宋_GB2312" w:hAnsi="华文中宋" w:eastAsia="仿宋_GB2312"/>
          <w:color w:val="000000"/>
          <w:sz w:val="30"/>
          <w:szCs w:val="30"/>
        </w:rPr>
        <w:t>《深圳经济特区居住证》</w:t>
      </w:r>
      <w:r>
        <w:rPr>
          <w:rFonts w:hint="eastAsia" w:ascii="仿宋_GB2312" w:hAnsi="华文中宋" w:eastAsia="仿宋_GB2312"/>
          <w:color w:val="000000"/>
          <w:sz w:val="30"/>
          <w:szCs w:val="30"/>
          <w:lang w:eastAsia="zh-CN"/>
        </w:rPr>
        <w:t>，可通过“粤省事”微信小程序、“深圳公安”微信公众号等途径办理</w:t>
      </w:r>
      <w:r>
        <w:rPr>
          <w:rStyle w:val="18"/>
          <w:rFonts w:hint="eastAsia" w:ascii="仿宋_GB2312" w:hAnsi="仿宋" w:eastAsia="仿宋_GB2312"/>
          <w:b w:val="0"/>
          <w:color w:val="000000"/>
          <w:sz w:val="30"/>
          <w:szCs w:val="30"/>
        </w:rPr>
        <w:t>。</w:t>
      </w:r>
    </w:p>
    <w:p>
      <w:pPr>
        <w:keepNext w:val="0"/>
        <w:keepLines w:val="0"/>
        <w:pageBreakBefore w:val="0"/>
        <w:kinsoku/>
        <w:overflowPunct/>
        <w:topLinePunct w:val="0"/>
        <w:autoSpaceDE/>
        <w:autoSpaceDN/>
        <w:bidi w:val="0"/>
        <w:spacing w:line="536" w:lineRule="exact"/>
        <w:ind w:firstLine="521" w:firstLineChars="173"/>
        <w:rPr>
          <w:rStyle w:val="18"/>
          <w:rFonts w:hint="eastAsia" w:ascii="仿宋_GB2312" w:hAnsi="仿宋" w:eastAsia="仿宋_GB2312"/>
          <w:bCs w:val="0"/>
          <w:color w:val="000000"/>
          <w:sz w:val="30"/>
          <w:szCs w:val="30"/>
        </w:rPr>
      </w:pPr>
      <w:r>
        <w:rPr>
          <w:rStyle w:val="18"/>
          <w:rFonts w:hint="eastAsia" w:ascii="仿宋_GB2312" w:hAnsi="仿宋" w:eastAsia="仿宋_GB2312"/>
          <w:bCs w:val="0"/>
          <w:color w:val="000000"/>
          <w:sz w:val="30"/>
          <w:szCs w:val="30"/>
        </w:rPr>
        <w:t>（二）身份证、居住证的地址和房产证(或不动产权证）、租赁合同的地址不一致，需要更改吗？</w:t>
      </w:r>
    </w:p>
    <w:p>
      <w:pPr>
        <w:keepNext w:val="0"/>
        <w:keepLines w:val="0"/>
        <w:pageBreakBefore w:val="0"/>
        <w:kinsoku/>
        <w:overflowPunct/>
        <w:topLinePunct w:val="0"/>
        <w:autoSpaceDE/>
        <w:autoSpaceDN/>
        <w:bidi w:val="0"/>
        <w:spacing w:line="536" w:lineRule="exact"/>
        <w:ind w:firstLine="519" w:firstLineChars="173"/>
        <w:rPr>
          <w:rStyle w:val="18"/>
          <w:rFonts w:hint="eastAsia" w:ascii="仿宋_GB2312" w:hAnsi="仿宋" w:eastAsia="仿宋_GB2312"/>
          <w:b w:val="0"/>
          <w:color w:val="000000"/>
          <w:sz w:val="30"/>
          <w:szCs w:val="30"/>
        </w:rPr>
      </w:pPr>
      <w:r>
        <w:rPr>
          <w:rStyle w:val="18"/>
          <w:rFonts w:hint="eastAsia" w:ascii="仿宋_GB2312" w:hAnsi="仿宋" w:eastAsia="仿宋_GB2312"/>
          <w:b w:val="0"/>
          <w:color w:val="000000"/>
          <w:sz w:val="30"/>
          <w:szCs w:val="30"/>
        </w:rPr>
        <w:t>不需要更改，是以住房证明上的地址作为确定学区范围的依据</w:t>
      </w:r>
      <w:r>
        <w:rPr>
          <w:rFonts w:hint="eastAsia" w:ascii="黑体" w:hAnsi="ˎ̥" w:eastAsia="黑体"/>
          <w:color w:val="000000"/>
          <w:kern w:val="0"/>
          <w:sz w:val="30"/>
          <w:szCs w:val="30"/>
        </w:rPr>
        <w:t>。</w:t>
      </w:r>
    </w:p>
    <w:p>
      <w:pPr>
        <w:keepNext w:val="0"/>
        <w:keepLines w:val="0"/>
        <w:pageBreakBefore w:val="0"/>
        <w:widowControl/>
        <w:kinsoku/>
        <w:overflowPunct/>
        <w:topLinePunct w:val="0"/>
        <w:autoSpaceDE/>
        <w:autoSpaceDN/>
        <w:bidi w:val="0"/>
        <w:spacing w:line="536" w:lineRule="exact"/>
        <w:ind w:firstLine="724"/>
        <w:jc w:val="left"/>
        <w:rPr>
          <w:rFonts w:hint="eastAsia" w:ascii="黑体" w:hAnsi="ˎ̥" w:eastAsia="黑体"/>
          <w:color w:val="000000"/>
          <w:kern w:val="0"/>
          <w:sz w:val="30"/>
          <w:szCs w:val="30"/>
        </w:rPr>
      </w:pPr>
      <w:r>
        <w:rPr>
          <w:rFonts w:hint="eastAsia" w:ascii="黑体" w:hAnsi="ˎ̥" w:eastAsia="黑体"/>
          <w:color w:val="000000"/>
          <w:kern w:val="0"/>
          <w:sz w:val="30"/>
          <w:szCs w:val="30"/>
        </w:rPr>
        <w:t>八、关于住房证明的问题</w:t>
      </w:r>
    </w:p>
    <w:p>
      <w:pPr>
        <w:keepNext w:val="0"/>
        <w:keepLines w:val="0"/>
        <w:pageBreakBefore w:val="0"/>
        <w:kinsoku/>
        <w:overflowPunct/>
        <w:topLinePunct w:val="0"/>
        <w:autoSpaceDE/>
        <w:autoSpaceDN/>
        <w:bidi w:val="0"/>
        <w:snapToGrid w:val="0"/>
        <w:spacing w:line="536" w:lineRule="exact"/>
        <w:ind w:firstLine="570" w:firstLineChars="200"/>
        <w:rPr>
          <w:rFonts w:hint="eastAsia" w:ascii="仿宋_GB2312" w:hAnsi="华文中宋" w:eastAsia="仿宋_GB2312"/>
          <w:b/>
          <w:color w:val="000000"/>
          <w:spacing w:val="-8"/>
          <w:sz w:val="30"/>
          <w:szCs w:val="30"/>
        </w:rPr>
      </w:pPr>
      <w:r>
        <w:rPr>
          <w:rFonts w:hint="eastAsia" w:ascii="仿宋_GB2312" w:hAnsi="华文中宋" w:eastAsia="仿宋_GB2312"/>
          <w:b/>
          <w:color w:val="000000"/>
          <w:spacing w:val="-8"/>
          <w:sz w:val="30"/>
          <w:szCs w:val="30"/>
        </w:rPr>
        <w:t>（一）学位类型1、2、5中的自购商品房如何界定，如何提供材料？</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提供国土部门出具的真实有效的房产证</w:t>
      </w:r>
      <w:r>
        <w:rPr>
          <w:rFonts w:hint="eastAsia" w:ascii="仿宋_GB2312" w:hAnsi="仿宋" w:eastAsia="仿宋_GB2312"/>
          <w:color w:val="000000"/>
          <w:sz w:val="30"/>
          <w:szCs w:val="30"/>
        </w:rPr>
        <w:t>（或不动产权证</w:t>
      </w:r>
      <w:r>
        <w:rPr>
          <w:rFonts w:hint="eastAsia" w:ascii="仿宋_GB2312" w:hAnsi="仿宋" w:eastAsia="仿宋_GB2312"/>
          <w:color w:val="000000"/>
          <w:sz w:val="30"/>
          <w:szCs w:val="30"/>
          <w:lang w:eastAsia="zh-CN"/>
        </w:rPr>
        <w:t>，用途为“住宅”</w:t>
      </w:r>
      <w:r>
        <w:rPr>
          <w:rFonts w:hint="eastAsia" w:ascii="仿宋_GB2312" w:hAnsi="仿宋" w:eastAsia="仿宋_GB2312"/>
          <w:color w:val="000000"/>
          <w:sz w:val="30"/>
          <w:szCs w:val="30"/>
        </w:rPr>
        <w:t>）</w:t>
      </w:r>
      <w:r>
        <w:rPr>
          <w:rFonts w:hint="eastAsia" w:ascii="仿宋_GB2312" w:hAnsi="华文中宋" w:eastAsia="仿宋_GB2312"/>
          <w:color w:val="000000"/>
          <w:sz w:val="30"/>
          <w:szCs w:val="30"/>
        </w:rPr>
        <w:t>。已购房但房产证</w:t>
      </w:r>
      <w:r>
        <w:rPr>
          <w:rFonts w:hint="eastAsia" w:ascii="仿宋_GB2312" w:hAnsi="仿宋" w:eastAsia="仿宋_GB2312"/>
          <w:color w:val="000000"/>
          <w:sz w:val="30"/>
          <w:szCs w:val="30"/>
        </w:rPr>
        <w:t>（或不动产权证）</w:t>
      </w:r>
      <w:r>
        <w:rPr>
          <w:rFonts w:hint="eastAsia" w:ascii="仿宋_GB2312" w:hAnsi="华文中宋" w:eastAsia="仿宋_GB2312"/>
          <w:color w:val="000000"/>
          <w:sz w:val="30"/>
          <w:szCs w:val="30"/>
        </w:rPr>
        <w:t>原件在银行抵押的，提供房产证</w:t>
      </w:r>
      <w:r>
        <w:rPr>
          <w:rFonts w:hint="eastAsia" w:ascii="仿宋_GB2312" w:hAnsi="仿宋" w:eastAsia="仿宋_GB2312"/>
          <w:color w:val="000000"/>
          <w:sz w:val="30"/>
          <w:szCs w:val="30"/>
        </w:rPr>
        <w:t>（或不动产权证）</w:t>
      </w:r>
      <w:r>
        <w:rPr>
          <w:rFonts w:hint="eastAsia" w:ascii="仿宋_GB2312" w:hAnsi="华文中宋" w:eastAsia="仿宋_GB2312"/>
          <w:color w:val="000000"/>
          <w:sz w:val="30"/>
          <w:szCs w:val="30"/>
        </w:rPr>
        <w:t>复印件</w:t>
      </w:r>
      <w:r>
        <w:rPr>
          <w:rFonts w:hint="eastAsia" w:ascii="仿宋_GB2312" w:hAnsi="华文中宋" w:eastAsia="仿宋_GB2312"/>
          <w:color w:val="000000"/>
          <w:sz w:val="30"/>
          <w:szCs w:val="30"/>
          <w:lang w:eastAsia="zh-CN"/>
        </w:rPr>
        <w:t>和</w:t>
      </w:r>
      <w:r>
        <w:rPr>
          <w:rFonts w:hint="eastAsia" w:ascii="仿宋_GB2312" w:hAnsi="仿宋_GB2312" w:eastAsia="仿宋_GB2312"/>
          <w:color w:val="000000"/>
          <w:sz w:val="30"/>
          <w:szCs w:val="30"/>
          <w:lang w:val="en-US" w:eastAsia="zh-CN"/>
        </w:rPr>
        <w:t>“不动产权资料电脑查询结果表”</w:t>
      </w:r>
      <w:r>
        <w:rPr>
          <w:rFonts w:hint="eastAsia" w:ascii="仿宋_GB2312" w:hAnsi="华文中宋" w:eastAsia="仿宋_GB2312"/>
          <w:color w:val="000000"/>
          <w:sz w:val="30"/>
          <w:szCs w:val="30"/>
        </w:rPr>
        <w:t>；已购房但房产证</w:t>
      </w:r>
      <w:r>
        <w:rPr>
          <w:rFonts w:hint="eastAsia" w:ascii="仿宋_GB2312" w:hAnsi="仿宋" w:eastAsia="仿宋_GB2312"/>
          <w:color w:val="000000"/>
          <w:sz w:val="30"/>
          <w:szCs w:val="30"/>
        </w:rPr>
        <w:t>（或不动产权证）</w:t>
      </w:r>
      <w:r>
        <w:rPr>
          <w:rFonts w:hint="eastAsia" w:ascii="仿宋_GB2312" w:hAnsi="华文中宋" w:eastAsia="仿宋_GB2312"/>
          <w:color w:val="000000"/>
          <w:sz w:val="30"/>
          <w:szCs w:val="30"/>
        </w:rPr>
        <w:t>尚未办理的，提供国土部门统一样本的购房合同原件</w:t>
      </w:r>
      <w:r>
        <w:rPr>
          <w:rFonts w:hint="eastAsia" w:ascii="仿宋_GB2312" w:hAnsi="华文中宋" w:eastAsia="仿宋_GB2312"/>
          <w:color w:val="000000"/>
          <w:sz w:val="30"/>
          <w:szCs w:val="30"/>
          <w:lang w:eastAsia="zh-CN"/>
        </w:rPr>
        <w:t>和</w:t>
      </w:r>
      <w:r>
        <w:rPr>
          <w:rFonts w:hint="eastAsia" w:ascii="仿宋_GB2312" w:hAnsi="仿宋_GB2312" w:eastAsia="仿宋_GB2312"/>
          <w:color w:val="000000"/>
          <w:sz w:val="30"/>
          <w:szCs w:val="30"/>
          <w:lang w:val="en-US" w:eastAsia="zh-CN"/>
        </w:rPr>
        <w:t>“不动产权资料电脑查询结果表”</w:t>
      </w:r>
      <w:r>
        <w:rPr>
          <w:rFonts w:hint="eastAsia" w:ascii="仿宋_GB2312" w:hAnsi="华文中宋" w:eastAsia="仿宋_GB2312"/>
          <w:color w:val="000000"/>
          <w:sz w:val="30"/>
          <w:szCs w:val="30"/>
        </w:rPr>
        <w:t>。</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仿宋_GB2312" w:eastAsia="仿宋_GB2312"/>
          <w:color w:val="000000"/>
          <w:sz w:val="30"/>
          <w:szCs w:val="30"/>
          <w:lang w:val="en-US" w:eastAsia="zh-CN"/>
        </w:rPr>
      </w:pPr>
      <w:r>
        <w:rPr>
          <w:rFonts w:hint="eastAsia" w:ascii="仿宋_GB2312" w:hAnsi="仿宋_GB2312" w:eastAsia="仿宋_GB2312"/>
          <w:color w:val="000000"/>
          <w:sz w:val="30"/>
          <w:szCs w:val="30"/>
          <w:lang w:val="en-US" w:eastAsia="zh-CN"/>
        </w:rPr>
        <w:t>“不动产权资料电脑查询结果表”下载方式：登录“</w:t>
      </w:r>
      <w:r>
        <w:rPr>
          <w:rFonts w:ascii="仿宋_GB2312" w:hAnsi="仿宋_GB2312" w:eastAsia="仿宋_GB2312"/>
          <w:color w:val="000000"/>
          <w:sz w:val="30"/>
          <w:szCs w:val="30"/>
          <w:lang w:val="en" w:eastAsia="zh-CN"/>
        </w:rPr>
        <w:t>i</w:t>
      </w:r>
      <w:r>
        <w:rPr>
          <w:rFonts w:hint="eastAsia" w:ascii="仿宋_GB2312" w:hAnsi="仿宋_GB2312" w:eastAsia="仿宋_GB2312"/>
          <w:color w:val="000000"/>
          <w:sz w:val="30"/>
          <w:szCs w:val="30"/>
          <w:lang w:val="en" w:eastAsia="zh-CN"/>
        </w:rPr>
        <w:t>深圳</w:t>
      </w:r>
      <w:r>
        <w:rPr>
          <w:rFonts w:hint="eastAsia" w:ascii="仿宋_GB2312" w:hAnsi="仿宋_GB2312" w:eastAsia="仿宋_GB2312"/>
          <w:color w:val="000000"/>
          <w:sz w:val="30"/>
          <w:szCs w:val="30"/>
          <w:lang w:val="en-US" w:eastAsia="zh-CN"/>
        </w:rPr>
        <w:t>”APP，“不动产查询”—“深圳公安民生警务实名核身-快递验证”—“个人名下不动产登记情况（无房证明、交易登记记录）”—“保存到本地”下载“不动产权资料电脑查询结果表”。</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产权登记人须是学生的直系亲属（</w:t>
      </w:r>
      <w:r>
        <w:rPr>
          <w:rFonts w:hint="eastAsia" w:ascii="仿宋_GB2312" w:eastAsia="仿宋_GB2312"/>
          <w:color w:val="000000"/>
          <w:sz w:val="30"/>
          <w:szCs w:val="30"/>
        </w:rPr>
        <w:t>父母、祖父母、外祖父母或法定监护人</w:t>
      </w:r>
      <w:r>
        <w:rPr>
          <w:rFonts w:hint="eastAsia" w:ascii="仿宋_GB2312" w:hAnsi="华文中宋" w:eastAsia="仿宋_GB2312"/>
          <w:color w:val="000000"/>
          <w:sz w:val="30"/>
          <w:szCs w:val="30"/>
        </w:rPr>
        <w:t>）之一，且所占份额须</w:t>
      </w:r>
      <w:r>
        <w:rPr>
          <w:rFonts w:hint="eastAsia" w:ascii="仿宋_GB2312" w:eastAsia="仿宋_GB2312"/>
          <w:color w:val="000000"/>
          <w:sz w:val="30"/>
          <w:szCs w:val="30"/>
        </w:rPr>
        <w:t>≥</w:t>
      </w:r>
      <w:r>
        <w:rPr>
          <w:rFonts w:hint="eastAsia" w:ascii="仿宋_GB2312" w:hAnsi="华文中宋" w:eastAsia="仿宋_GB2312"/>
          <w:color w:val="000000"/>
          <w:sz w:val="30"/>
          <w:szCs w:val="30"/>
        </w:rPr>
        <w:t>51%。如产权登记人是学生的</w:t>
      </w:r>
      <w:r>
        <w:rPr>
          <w:rFonts w:hint="eastAsia" w:ascii="仿宋_GB2312" w:eastAsia="仿宋_GB2312"/>
          <w:color w:val="000000"/>
          <w:sz w:val="30"/>
          <w:szCs w:val="30"/>
        </w:rPr>
        <w:t>祖父母、外祖父母</w:t>
      </w:r>
      <w:r>
        <w:rPr>
          <w:rFonts w:hint="eastAsia" w:ascii="仿宋_GB2312" w:hAnsi="华文中宋" w:eastAsia="仿宋_GB2312"/>
          <w:color w:val="000000"/>
          <w:sz w:val="30"/>
          <w:szCs w:val="30"/>
        </w:rPr>
        <w:t>之一的，该生须与他们在同一户口本上，未在同一户口本上的，需提供亲属关系证明。</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（二）可以用爷爷、奶奶、外公、外婆的房产或房屋租赁凭证（信息）申请学位吗？</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可以。</w:t>
      </w:r>
      <w:r>
        <w:rPr>
          <w:rFonts w:ascii="仿宋_GB2312" w:hAnsi="华文中宋" w:eastAsia="仿宋_GB2312"/>
          <w:color w:val="000000"/>
          <w:sz w:val="30"/>
          <w:szCs w:val="30"/>
        </w:rPr>
        <w:t>如果使用祖辈房，该房屋只能用于其一个子女的孩子申请学位。例如：张大爷有A、B、C共3个子女，每个子女都有孙辈子女申请入学。张大爷的房子只能用于A、B、C其中一个子女的孙辈子女申请学位。</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（三）如何查询学区房是否被锁定？</w:t>
      </w:r>
    </w:p>
    <w:p>
      <w:pPr>
        <w:keepNext w:val="0"/>
        <w:keepLines w:val="0"/>
        <w:pageBreakBefore w:val="0"/>
        <w:kinsoku/>
        <w:overflowPunct/>
        <w:topLinePunct w:val="0"/>
        <w:autoSpaceDE/>
        <w:autoSpaceDN/>
        <w:bidi w:val="0"/>
        <w:snapToGrid w:val="0"/>
        <w:spacing w:line="536" w:lineRule="exact"/>
        <w:ind w:firstLine="600" w:firstLineChars="200"/>
        <w:rPr>
          <w:rFonts w:ascii="仿宋_GB2312" w:hAnsi="华文中宋" w:eastAsia="仿宋_GB2312"/>
          <w:color w:val="000000"/>
          <w:sz w:val="30"/>
          <w:szCs w:val="30"/>
        </w:rPr>
      </w:pPr>
      <w:r>
        <w:rPr>
          <w:rFonts w:ascii="仿宋_GB2312" w:hAnsi="华文中宋" w:eastAsia="仿宋_GB2312"/>
          <w:color w:val="000000"/>
          <w:sz w:val="30"/>
          <w:szCs w:val="30"/>
        </w:rPr>
        <w:t>从2013年起，学区内同一套住房（含</w:t>
      </w:r>
      <w:r>
        <w:rPr>
          <w:rFonts w:hint="eastAsia" w:ascii="仿宋_GB2312" w:hAnsi="华文中宋" w:eastAsia="仿宋_GB2312"/>
          <w:color w:val="000000"/>
          <w:sz w:val="30"/>
          <w:szCs w:val="30"/>
        </w:rPr>
        <w:t>集体宿舍、</w:t>
      </w:r>
      <w:r>
        <w:rPr>
          <w:rFonts w:ascii="仿宋_GB2312" w:hAnsi="华文中宋" w:eastAsia="仿宋_GB2312"/>
          <w:color w:val="000000"/>
          <w:sz w:val="30"/>
          <w:szCs w:val="30"/>
        </w:rPr>
        <w:t>公共租赁房）用于申请学位</w:t>
      </w:r>
      <w:r>
        <w:rPr>
          <w:rFonts w:hint="eastAsia" w:ascii="仿宋_GB2312" w:hAnsi="华文中宋" w:eastAsia="仿宋_GB2312"/>
          <w:color w:val="000000"/>
          <w:sz w:val="30"/>
          <w:szCs w:val="30"/>
        </w:rPr>
        <w:t>且被公办学校录取，</w:t>
      </w:r>
      <w:r>
        <w:rPr>
          <w:rFonts w:ascii="仿宋_GB2312" w:hAnsi="华文中宋" w:eastAsia="仿宋_GB2312"/>
          <w:color w:val="000000"/>
          <w:sz w:val="30"/>
          <w:szCs w:val="30"/>
        </w:rPr>
        <w:t>在学制期间，小学6年只允许一户</w:t>
      </w:r>
      <w:r>
        <w:rPr>
          <w:rFonts w:hint="eastAsia" w:ascii="仿宋_GB2312" w:hAnsi="华文中宋" w:eastAsia="仿宋_GB2312"/>
          <w:color w:val="000000"/>
          <w:sz w:val="30"/>
          <w:szCs w:val="30"/>
          <w:lang w:eastAsia="zh-CN"/>
        </w:rPr>
        <w:t>家庭</w:t>
      </w:r>
      <w:r>
        <w:rPr>
          <w:rFonts w:ascii="仿宋_GB2312" w:hAnsi="华文中宋" w:eastAsia="仿宋_GB2312"/>
          <w:color w:val="000000"/>
          <w:sz w:val="30"/>
          <w:szCs w:val="30"/>
        </w:rPr>
        <w:t>的孩子申请学位，初中3年只允许一户</w:t>
      </w:r>
      <w:r>
        <w:rPr>
          <w:rFonts w:hint="eastAsia" w:ascii="仿宋_GB2312" w:hAnsi="华文中宋" w:eastAsia="仿宋_GB2312"/>
          <w:color w:val="000000"/>
          <w:sz w:val="30"/>
          <w:szCs w:val="30"/>
          <w:lang w:eastAsia="zh-CN"/>
        </w:rPr>
        <w:t>家庭</w:t>
      </w:r>
      <w:r>
        <w:rPr>
          <w:rFonts w:ascii="仿宋_GB2312" w:hAnsi="华文中宋" w:eastAsia="仿宋_GB2312"/>
          <w:color w:val="000000"/>
          <w:sz w:val="30"/>
          <w:szCs w:val="30"/>
        </w:rPr>
        <w:t>的孩子申请学位。如同一套住房有多个孩子申请学位，必须是同一父母、祖父母、外祖父母或</w:t>
      </w:r>
      <w:r>
        <w:rPr>
          <w:rFonts w:hint="eastAsia" w:ascii="仿宋_GB2312" w:hAnsi="华文中宋" w:eastAsia="仿宋_GB2312"/>
          <w:color w:val="000000"/>
          <w:sz w:val="30"/>
          <w:szCs w:val="30"/>
        </w:rPr>
        <w:t>法定</w:t>
      </w:r>
      <w:r>
        <w:rPr>
          <w:rFonts w:ascii="仿宋_GB2312" w:hAnsi="华文中宋" w:eastAsia="仿宋_GB2312"/>
          <w:color w:val="000000"/>
          <w:sz w:val="30"/>
          <w:szCs w:val="30"/>
        </w:rPr>
        <w:t>监护人，招生报名系统不接受同一套住房重复申请学位</w:t>
      </w:r>
      <w:r>
        <w:rPr>
          <w:rFonts w:hint="eastAsia" w:ascii="仿宋_GB2312" w:hAnsi="华文中宋" w:eastAsia="仿宋_GB2312"/>
          <w:color w:val="000000"/>
          <w:sz w:val="30"/>
          <w:szCs w:val="30"/>
        </w:rPr>
        <w:t>。</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lang w:val="en" w:eastAsia="zh-CN"/>
        </w:rPr>
      </w:pPr>
      <w:r>
        <w:rPr>
          <w:rFonts w:hint="eastAsia" w:ascii="仿宋_GB2312" w:hAnsi="华文中宋" w:eastAsia="仿宋_GB2312"/>
          <w:b/>
          <w:bCs/>
          <w:color w:val="000000"/>
          <w:sz w:val="30"/>
          <w:szCs w:val="30"/>
          <w:lang w:val="en" w:eastAsia="zh-CN"/>
        </w:rPr>
        <w:t>说明：1.如产权人将住房出租给承租人，承租人的孩子申请学位且被公办学校录取，该住房将被锁定(小学6年或初中3年)，在此锁定期间，产权人的孩子不能再用此住房申请小学和初中学位，需待承租人的孩子毕业或转学至其他学校就读才能解锁。申请解锁需提供25位数字的房屋编码至区教育局，工作人员核实学籍已转走后，1个工作日内解锁。</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lang w:val="en" w:eastAsia="zh-CN"/>
        </w:rPr>
      </w:pPr>
      <w:r>
        <w:rPr>
          <w:rFonts w:hint="eastAsia" w:ascii="仿宋_GB2312" w:hAnsi="华文中宋" w:eastAsia="仿宋_GB2312"/>
          <w:b/>
          <w:bCs/>
          <w:color w:val="000000"/>
          <w:sz w:val="30"/>
          <w:szCs w:val="30"/>
          <w:lang w:val="en" w:eastAsia="zh-CN"/>
        </w:rPr>
        <w:t>2.同一住房可以供同一父母多个孩子申请学位，但需确保住房信息与首次申请学位所填信息一致，否则系统会提示此住房被锁定，请仔细核对报名信息。</w:t>
      </w:r>
    </w:p>
    <w:p>
      <w:pPr>
        <w:keepNext w:val="0"/>
        <w:keepLines w:val="0"/>
        <w:pageBreakBefore w:val="0"/>
        <w:kinsoku/>
        <w:overflowPunct/>
        <w:topLinePunct w:val="0"/>
        <w:autoSpaceDE/>
        <w:autoSpaceDN/>
        <w:bidi w:val="0"/>
        <w:spacing w:line="536" w:lineRule="exact"/>
        <w:ind w:firstLine="519" w:firstLineChars="173"/>
        <w:rPr>
          <w:rFonts w:hint="eastAsia" w:ascii="仿宋_GB2312" w:hAnsi="华文中宋" w:eastAsia="仿宋_GB2312"/>
          <w:color w:val="000000"/>
          <w:sz w:val="30"/>
          <w:szCs w:val="30"/>
          <w:lang w:eastAsia="zh-CN"/>
        </w:rPr>
      </w:pPr>
      <w:r>
        <w:rPr>
          <w:rFonts w:hint="eastAsia" w:ascii="仿宋_GB2312" w:hAnsi="华文中宋" w:eastAsia="仿宋_GB2312"/>
          <w:color w:val="000000"/>
          <w:sz w:val="30"/>
          <w:szCs w:val="30"/>
          <w:lang w:eastAsia="zh-CN"/>
        </w:rPr>
        <w:t>未被所申请公办学校录取或分流至民办学校就读的适龄儿童少年，用于申请学位的房产不实行学区房学位锁定，申请学位预锁定的房产将在当年9-10月统一解锁。</w:t>
      </w:r>
    </w:p>
    <w:p>
      <w:pPr>
        <w:keepNext w:val="0"/>
        <w:keepLines w:val="0"/>
        <w:pageBreakBefore w:val="0"/>
        <w:kinsoku/>
        <w:overflowPunct/>
        <w:topLinePunct w:val="0"/>
        <w:autoSpaceDE/>
        <w:autoSpaceDN/>
        <w:bidi w:val="0"/>
        <w:spacing w:line="536" w:lineRule="exact"/>
        <w:ind w:firstLine="519" w:firstLineChars="173"/>
        <w:rPr>
          <w:rFonts w:hint="eastAsia" w:ascii="仿宋_GB2312" w:eastAsia="仿宋_GB2312"/>
          <w:bCs/>
          <w:color w:val="000000"/>
          <w:sz w:val="30"/>
          <w:szCs w:val="30"/>
        </w:rPr>
      </w:pPr>
      <w:r>
        <w:rPr>
          <w:rFonts w:hint="eastAsia" w:ascii="仿宋_GB2312" w:eastAsia="仿宋_GB2312"/>
          <w:bCs/>
          <w:color w:val="000000"/>
          <w:sz w:val="30"/>
          <w:szCs w:val="30"/>
        </w:rPr>
        <w:t>学区房锁定情况可通过 “</w:t>
      </w:r>
      <w:r>
        <w:rPr>
          <w:rFonts w:hint="eastAsia" w:ascii="仿宋_GB2312" w:eastAsia="仿宋_GB2312"/>
          <w:bCs/>
          <w:color w:val="000000"/>
          <w:sz w:val="30"/>
          <w:szCs w:val="30"/>
          <w:lang w:eastAsia="zh-CN"/>
        </w:rPr>
        <w:t>龙华教育</w:t>
      </w:r>
      <w:r>
        <w:rPr>
          <w:rFonts w:hint="eastAsia" w:ascii="仿宋_GB2312" w:eastAsia="仿宋_GB2312"/>
          <w:bCs/>
          <w:color w:val="000000"/>
          <w:sz w:val="30"/>
          <w:szCs w:val="30"/>
        </w:rPr>
        <w:t>”</w:t>
      </w:r>
      <w:r>
        <w:rPr>
          <w:rFonts w:hint="eastAsia" w:ascii="仿宋_GB2312" w:eastAsia="仿宋_GB2312"/>
          <w:bCs/>
          <w:color w:val="000000"/>
          <w:sz w:val="30"/>
          <w:szCs w:val="30"/>
          <w:lang w:eastAsia="zh-CN"/>
        </w:rPr>
        <w:t>微信公众号</w:t>
      </w:r>
      <w:r>
        <w:rPr>
          <w:rFonts w:hint="eastAsia" w:ascii="仿宋_GB2312" w:eastAsia="仿宋_GB2312"/>
          <w:bCs/>
          <w:color w:val="000000"/>
          <w:sz w:val="30"/>
          <w:szCs w:val="30"/>
        </w:rPr>
        <w:t>—“</w:t>
      </w:r>
      <w:r>
        <w:rPr>
          <w:rFonts w:hint="eastAsia" w:ascii="仿宋_GB2312" w:eastAsia="仿宋_GB2312"/>
          <w:bCs/>
          <w:color w:val="000000"/>
          <w:sz w:val="30"/>
          <w:szCs w:val="30"/>
          <w:lang w:eastAsia="zh-CN"/>
        </w:rPr>
        <w:t>招生信息</w:t>
      </w:r>
      <w:r>
        <w:rPr>
          <w:rFonts w:hint="eastAsia" w:ascii="仿宋_GB2312" w:eastAsia="仿宋_GB2312"/>
          <w:bCs/>
          <w:color w:val="000000"/>
          <w:sz w:val="30"/>
          <w:szCs w:val="30"/>
        </w:rPr>
        <w:t>”—“学</w:t>
      </w:r>
      <w:r>
        <w:rPr>
          <w:rFonts w:hint="eastAsia" w:ascii="仿宋_GB2312" w:eastAsia="仿宋_GB2312"/>
          <w:bCs/>
          <w:color w:val="000000"/>
          <w:sz w:val="30"/>
          <w:szCs w:val="30"/>
          <w:lang w:eastAsia="zh-CN"/>
        </w:rPr>
        <w:t>区</w:t>
      </w:r>
      <w:r>
        <w:rPr>
          <w:rFonts w:hint="eastAsia" w:ascii="仿宋_GB2312" w:eastAsia="仿宋_GB2312"/>
          <w:bCs/>
          <w:color w:val="000000"/>
          <w:sz w:val="30"/>
          <w:szCs w:val="30"/>
        </w:rPr>
        <w:t>房查询”自助查询。</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（四）住在亲戚家，能用亲戚的房产证（或不动产权证）申请学位吗?</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不可以，用来申请学位的房产须用孩子的直系亲属（</w:t>
      </w:r>
      <w:r>
        <w:rPr>
          <w:rFonts w:hint="eastAsia" w:ascii="仿宋_GB2312" w:eastAsia="仿宋_GB2312"/>
          <w:color w:val="000000"/>
          <w:sz w:val="30"/>
          <w:szCs w:val="30"/>
        </w:rPr>
        <w:t>父母、祖父母、外祖父母、法定监护人</w:t>
      </w:r>
      <w:r>
        <w:rPr>
          <w:rFonts w:hint="eastAsia" w:ascii="仿宋_GB2312" w:hAnsi="华文中宋" w:eastAsia="仿宋_GB2312"/>
          <w:color w:val="000000"/>
          <w:sz w:val="30"/>
          <w:szCs w:val="30"/>
        </w:rPr>
        <w:t>）的房产证</w:t>
      </w:r>
      <w:r>
        <w:rPr>
          <w:rFonts w:hint="eastAsia" w:ascii="仿宋_GB2312" w:hAnsi="仿宋" w:eastAsia="仿宋_GB2312"/>
          <w:color w:val="000000"/>
          <w:sz w:val="30"/>
          <w:szCs w:val="30"/>
        </w:rPr>
        <w:t>（或不动产权证）</w:t>
      </w:r>
      <w:r>
        <w:rPr>
          <w:rFonts w:hint="eastAsia" w:ascii="仿宋_GB2312" w:hAnsi="华文中宋" w:eastAsia="仿宋_GB2312"/>
          <w:color w:val="000000"/>
          <w:sz w:val="30"/>
          <w:szCs w:val="30"/>
        </w:rPr>
        <w:t>申请学位，不能用亲戚的房产证</w:t>
      </w:r>
      <w:r>
        <w:rPr>
          <w:rFonts w:hint="eastAsia" w:ascii="仿宋_GB2312" w:hAnsi="仿宋" w:eastAsia="仿宋_GB2312"/>
          <w:color w:val="000000"/>
          <w:sz w:val="30"/>
          <w:szCs w:val="30"/>
        </w:rPr>
        <w:t>（或不动产权证）</w:t>
      </w:r>
      <w:r>
        <w:rPr>
          <w:rFonts w:hint="eastAsia" w:ascii="仿宋_GB2312" w:hAnsi="华文中宋" w:eastAsia="仿宋_GB2312"/>
          <w:color w:val="000000"/>
          <w:sz w:val="30"/>
          <w:szCs w:val="30"/>
        </w:rPr>
        <w:t>申请学位。</w:t>
      </w:r>
    </w:p>
    <w:p>
      <w:pPr>
        <w:keepNext w:val="0"/>
        <w:keepLines w:val="0"/>
        <w:pageBreakBefore w:val="0"/>
        <w:kinsoku/>
        <w:overflowPunct/>
        <w:topLinePunct w:val="0"/>
        <w:autoSpaceDE/>
        <w:autoSpaceDN/>
        <w:bidi w:val="0"/>
        <w:snapToGrid w:val="0"/>
        <w:spacing w:line="536" w:lineRule="exact"/>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 xml:space="preserve">    （</w:t>
      </w:r>
      <w:r>
        <w:rPr>
          <w:rFonts w:hint="eastAsia" w:ascii="仿宋_GB2312" w:hAnsi="华文中宋" w:eastAsia="仿宋_GB2312"/>
          <w:b/>
          <w:bCs/>
          <w:color w:val="000000"/>
          <w:sz w:val="30"/>
          <w:szCs w:val="30"/>
          <w:lang w:eastAsia="zh-CN"/>
        </w:rPr>
        <w:t>五</w:t>
      </w:r>
      <w:r>
        <w:rPr>
          <w:rFonts w:hint="eastAsia" w:ascii="仿宋_GB2312" w:hAnsi="华文中宋" w:eastAsia="仿宋_GB2312"/>
          <w:b/>
          <w:bCs/>
          <w:color w:val="000000"/>
          <w:sz w:val="30"/>
          <w:szCs w:val="30"/>
        </w:rPr>
        <w:t>）</w:t>
      </w:r>
      <w:r>
        <w:rPr>
          <w:rFonts w:hint="eastAsia" w:ascii="仿宋_GB2312" w:hAnsi="华文中宋" w:eastAsia="仿宋_GB2312"/>
          <w:b/>
          <w:color w:val="000000"/>
          <w:sz w:val="32"/>
          <w:szCs w:val="32"/>
        </w:rPr>
        <w:t>购买的办公</w:t>
      </w:r>
      <w:r>
        <w:rPr>
          <w:rFonts w:hint="eastAsia" w:ascii="仿宋_GB2312" w:hAnsi="华文中宋" w:eastAsia="仿宋_GB2312"/>
          <w:b/>
          <w:color w:val="000000"/>
          <w:sz w:val="32"/>
          <w:szCs w:val="32"/>
          <w:lang w:eastAsia="zh-CN"/>
        </w:rPr>
        <w:t>、商业等</w:t>
      </w:r>
      <w:r>
        <w:rPr>
          <w:rFonts w:hint="eastAsia" w:ascii="仿宋_GB2312" w:hAnsi="华文中宋" w:eastAsia="仿宋_GB2312"/>
          <w:b/>
          <w:color w:val="000000"/>
          <w:sz w:val="32"/>
          <w:szCs w:val="32"/>
        </w:rPr>
        <w:t>用途的商品房，可以用来申请学位吗?</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不可以。</w:t>
      </w:r>
      <w:r>
        <w:rPr>
          <w:rFonts w:hint="eastAsia" w:ascii="仿宋_GB2312" w:hAnsi="华文中宋" w:eastAsia="仿宋_GB2312"/>
          <w:color w:val="000000"/>
          <w:sz w:val="30"/>
          <w:szCs w:val="30"/>
          <w:lang w:eastAsia="zh-CN"/>
        </w:rPr>
        <w:t>自购商品房</w:t>
      </w:r>
      <w:r>
        <w:rPr>
          <w:rFonts w:hint="eastAsia" w:ascii="仿宋_GB2312" w:hAnsi="华文中宋" w:eastAsia="仿宋_GB2312"/>
          <w:color w:val="000000"/>
          <w:sz w:val="30"/>
          <w:szCs w:val="30"/>
        </w:rPr>
        <w:t>的房屋用途必须是住宅用途，不能是其他用途，不能</w:t>
      </w:r>
      <w:r>
        <w:rPr>
          <w:rFonts w:hint="eastAsia" w:ascii="仿宋_GB2312" w:hAnsi="华文中宋" w:eastAsia="仿宋_GB2312"/>
          <w:color w:val="000000"/>
          <w:sz w:val="30"/>
          <w:szCs w:val="30"/>
          <w:lang w:eastAsia="zh-CN"/>
        </w:rPr>
        <w:t>以购买或租赁厂房、写字楼、酒店、仓库、商铺、临时建筑、公共设施配套建筑等申请学位</w:t>
      </w:r>
      <w:r>
        <w:rPr>
          <w:rFonts w:hint="eastAsia" w:ascii="仿宋_GB2312" w:hAnsi="华文中宋" w:eastAsia="仿宋_GB2312"/>
          <w:color w:val="000000"/>
          <w:sz w:val="30"/>
          <w:szCs w:val="30"/>
        </w:rPr>
        <w:t>。</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lang w:val="en-US" w:eastAsia="zh-CN"/>
        </w:rPr>
      </w:pPr>
      <w:r>
        <w:rPr>
          <w:rFonts w:hint="eastAsia" w:ascii="仿宋_GB2312" w:hAnsi="华文中宋" w:eastAsia="仿宋_GB2312"/>
          <w:b/>
          <w:bCs/>
          <w:color w:val="000000"/>
          <w:sz w:val="30"/>
          <w:szCs w:val="30"/>
          <w:lang w:val="en-US" w:eastAsia="zh-CN"/>
        </w:rPr>
        <w:t>（六）商品房产权所有人是公司，公司法人能用这套房做为自有房产申请学位吗？</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b w:val="0"/>
          <w:bCs w:val="0"/>
          <w:color w:val="000000"/>
          <w:sz w:val="30"/>
          <w:szCs w:val="30"/>
          <w:lang w:val="en-US" w:eastAsia="zh-CN"/>
        </w:rPr>
      </w:pPr>
      <w:r>
        <w:rPr>
          <w:rFonts w:hint="eastAsia" w:ascii="仿宋_GB2312" w:hAnsi="华文中宋" w:eastAsia="仿宋_GB2312"/>
          <w:b w:val="0"/>
          <w:bCs w:val="0"/>
          <w:color w:val="000000"/>
          <w:sz w:val="30"/>
          <w:szCs w:val="30"/>
          <w:lang w:val="en-US" w:eastAsia="zh-CN"/>
        </w:rPr>
        <w:t>不能。要求是父母、祖父母、外祖父母或法定监护人在申请学校学区内自购商品房或安居商品房（要求为住宅用途商品房，且产权份额在51%以上）。</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lang w:val="en-US" w:eastAsia="zh-CN"/>
        </w:rPr>
      </w:pPr>
      <w:r>
        <w:rPr>
          <w:rFonts w:hint="eastAsia" w:ascii="仿宋_GB2312" w:hAnsi="华文中宋" w:eastAsia="仿宋_GB2312"/>
          <w:b/>
          <w:bCs/>
          <w:color w:val="000000"/>
          <w:sz w:val="30"/>
          <w:szCs w:val="30"/>
          <w:lang w:val="en-US" w:eastAsia="zh-CN"/>
        </w:rPr>
        <w:t>（七）在同一学区内置换商品房或租房搬家的，能使用旧的商品房《房产证》（或《不动产权证》）或《房屋租赁凭证》累积积分吗？</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b w:val="0"/>
          <w:bCs w:val="0"/>
          <w:color w:val="000000"/>
          <w:sz w:val="30"/>
          <w:szCs w:val="30"/>
          <w:lang w:val="en-US" w:eastAsia="zh-CN"/>
        </w:rPr>
      </w:pPr>
      <w:r>
        <w:rPr>
          <w:rFonts w:hint="eastAsia" w:ascii="仿宋_GB2312" w:hAnsi="华文中宋" w:eastAsia="仿宋_GB2312"/>
          <w:b w:val="0"/>
          <w:bCs w:val="0"/>
          <w:color w:val="000000"/>
          <w:sz w:val="30"/>
          <w:szCs w:val="30"/>
          <w:lang w:val="en-US" w:eastAsia="zh-CN"/>
        </w:rPr>
        <w:t>不能。只能使用新的商品房《房产证》（或《不动产权证》）或《房屋租赁凭证》积分。</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w:t>
      </w:r>
      <w:r>
        <w:rPr>
          <w:rFonts w:hint="eastAsia" w:ascii="仿宋_GB2312" w:hAnsi="华文中宋" w:eastAsia="仿宋_GB2312"/>
          <w:b/>
          <w:bCs/>
          <w:color w:val="000000"/>
          <w:sz w:val="30"/>
          <w:szCs w:val="30"/>
          <w:lang w:eastAsia="zh-CN"/>
        </w:rPr>
        <w:t>八</w:t>
      </w:r>
      <w:r>
        <w:rPr>
          <w:rFonts w:hint="eastAsia" w:ascii="仿宋_GB2312" w:hAnsi="华文中宋" w:eastAsia="仿宋_GB2312"/>
          <w:b/>
          <w:bCs/>
          <w:color w:val="000000"/>
          <w:sz w:val="30"/>
          <w:szCs w:val="30"/>
        </w:rPr>
        <w:t>）我能使用自家商铺的《房屋租赁凭证》或《房屋租赁信息》申请学位吗？</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不能。《房屋租赁凭证》或《房屋租赁信息》中的房屋用途必须是住宅，不能是商铺、厂房、仓库、办公等用途。</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w:t>
      </w:r>
      <w:r>
        <w:rPr>
          <w:rFonts w:hint="eastAsia" w:ascii="仿宋_GB2312" w:hAnsi="华文中宋" w:eastAsia="仿宋_GB2312"/>
          <w:b/>
          <w:bCs/>
          <w:color w:val="000000"/>
          <w:sz w:val="30"/>
          <w:szCs w:val="30"/>
          <w:lang w:eastAsia="zh-CN"/>
        </w:rPr>
        <w:t>九</w:t>
      </w:r>
      <w:r>
        <w:rPr>
          <w:rFonts w:hint="eastAsia" w:ascii="仿宋_GB2312" w:hAnsi="华文中宋" w:eastAsia="仿宋_GB2312"/>
          <w:b/>
          <w:bCs/>
          <w:color w:val="000000"/>
          <w:sz w:val="30"/>
          <w:szCs w:val="30"/>
        </w:rPr>
        <w:t>）我</w:t>
      </w:r>
      <w:r>
        <w:rPr>
          <w:rFonts w:hint="eastAsia" w:ascii="仿宋_GB2312" w:hAnsi="华文中宋" w:eastAsia="仿宋_GB2312"/>
          <w:b/>
          <w:bCs/>
          <w:color w:val="000000"/>
          <w:sz w:val="30"/>
          <w:szCs w:val="30"/>
          <w:lang w:eastAsia="zh-CN"/>
        </w:rPr>
        <w:t>居住信息登记在商铺、办公等房屋</w:t>
      </w:r>
      <w:r>
        <w:rPr>
          <w:rFonts w:hint="eastAsia" w:ascii="仿宋_GB2312" w:hAnsi="华文中宋" w:eastAsia="仿宋_GB2312"/>
          <w:b/>
          <w:bCs/>
          <w:color w:val="000000"/>
          <w:sz w:val="30"/>
          <w:szCs w:val="30"/>
        </w:rPr>
        <w:t>能申请学位吗？</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不能。</w:t>
      </w:r>
      <w:r>
        <w:rPr>
          <w:rFonts w:hint="eastAsia" w:ascii="仿宋_GB2312" w:hAnsi="华文中宋" w:eastAsia="仿宋_GB2312"/>
          <w:color w:val="000000"/>
          <w:sz w:val="30"/>
          <w:szCs w:val="30"/>
          <w:lang w:eastAsia="zh-CN"/>
        </w:rPr>
        <w:t>居住信息登记</w:t>
      </w:r>
      <w:r>
        <w:rPr>
          <w:rFonts w:hint="eastAsia" w:ascii="仿宋_GB2312" w:hAnsi="华文中宋" w:eastAsia="仿宋_GB2312"/>
          <w:color w:val="000000"/>
          <w:sz w:val="30"/>
          <w:szCs w:val="30"/>
        </w:rPr>
        <w:t>的房屋用途必须是住宅，不能是商铺、厂房、仓库、办公</w:t>
      </w:r>
      <w:r>
        <w:rPr>
          <w:rFonts w:hint="eastAsia" w:ascii="仿宋_GB2312" w:hAnsi="华文中宋" w:eastAsia="仿宋_GB2312"/>
          <w:color w:val="000000"/>
          <w:sz w:val="30"/>
          <w:szCs w:val="30"/>
          <w:lang w:eastAsia="zh-CN"/>
        </w:rPr>
        <w:t>、临时建筑、公共设施配套建筑</w:t>
      </w:r>
      <w:r>
        <w:rPr>
          <w:rFonts w:hint="eastAsia" w:ascii="仿宋_GB2312" w:hAnsi="华文中宋" w:eastAsia="仿宋_GB2312"/>
          <w:color w:val="000000"/>
          <w:sz w:val="30"/>
          <w:szCs w:val="30"/>
        </w:rPr>
        <w:t>等用途。</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w:t>
      </w:r>
      <w:r>
        <w:rPr>
          <w:rFonts w:hint="eastAsia" w:ascii="仿宋_GB2312" w:hAnsi="华文中宋" w:eastAsia="仿宋_GB2312"/>
          <w:b/>
          <w:bCs/>
          <w:color w:val="000000"/>
          <w:sz w:val="30"/>
          <w:szCs w:val="30"/>
          <w:lang w:eastAsia="zh-CN"/>
        </w:rPr>
        <w:t>十</w:t>
      </w:r>
      <w:r>
        <w:rPr>
          <w:rFonts w:hint="eastAsia" w:ascii="仿宋_GB2312" w:hAnsi="华文中宋" w:eastAsia="仿宋_GB2312"/>
          <w:b/>
          <w:bCs/>
          <w:color w:val="000000"/>
          <w:sz w:val="30"/>
          <w:szCs w:val="30"/>
        </w:rPr>
        <w:t>）我住在亲戚家，能用亲戚的《房屋租赁凭证》或《房屋租赁信息》申请学位吗？</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不能。《房屋租赁凭证》或《房屋租赁信息》中的承租人必须是学生的父母、祖父母或外祖父母或法定监护人。</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w:t>
      </w:r>
      <w:r>
        <w:rPr>
          <w:rFonts w:hint="eastAsia" w:ascii="仿宋_GB2312" w:hAnsi="华文中宋" w:eastAsia="仿宋_GB2312"/>
          <w:b/>
          <w:bCs/>
          <w:color w:val="000000"/>
          <w:sz w:val="30"/>
          <w:szCs w:val="30"/>
          <w:lang w:eastAsia="zh-CN"/>
        </w:rPr>
        <w:t>十一</w:t>
      </w:r>
      <w:r>
        <w:rPr>
          <w:rFonts w:hint="eastAsia" w:ascii="仿宋_GB2312" w:hAnsi="华文中宋" w:eastAsia="仿宋_GB2312"/>
          <w:b/>
          <w:bCs/>
          <w:color w:val="000000"/>
          <w:sz w:val="30"/>
          <w:szCs w:val="30"/>
        </w:rPr>
        <w:t>）一份《房屋租赁凭证》或《房屋租赁信息》能给多户使用吗？</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不能。同一份住宅类《房屋租赁凭证》或《房屋租赁信息》只限一户家庭的孩子申请学位使用。</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w:t>
      </w:r>
      <w:r>
        <w:rPr>
          <w:rFonts w:hint="eastAsia" w:ascii="仿宋_GB2312" w:hAnsi="华文中宋" w:eastAsia="仿宋_GB2312"/>
          <w:b/>
          <w:bCs/>
          <w:color w:val="000000"/>
          <w:sz w:val="30"/>
          <w:szCs w:val="30"/>
          <w:lang w:eastAsia="zh-CN"/>
        </w:rPr>
        <w:t>十二</w:t>
      </w:r>
      <w:r>
        <w:rPr>
          <w:rFonts w:hint="eastAsia" w:ascii="仿宋_GB2312" w:hAnsi="华文中宋" w:eastAsia="仿宋_GB2312"/>
          <w:b/>
          <w:bCs/>
          <w:color w:val="000000"/>
          <w:sz w:val="30"/>
          <w:szCs w:val="30"/>
        </w:rPr>
        <w:t>）对租房</w:t>
      </w:r>
      <w:r>
        <w:rPr>
          <w:rFonts w:hint="eastAsia" w:ascii="仿宋_GB2312" w:hAnsi="华文中宋" w:eastAsia="仿宋_GB2312"/>
          <w:b/>
          <w:bCs/>
          <w:color w:val="000000"/>
          <w:sz w:val="30"/>
          <w:szCs w:val="30"/>
          <w:lang w:eastAsia="zh-CN"/>
        </w:rPr>
        <w:t>材料和时限有要求</w:t>
      </w:r>
      <w:r>
        <w:rPr>
          <w:rFonts w:hint="eastAsia" w:ascii="仿宋_GB2312" w:hAnsi="华文中宋" w:eastAsia="仿宋_GB2312"/>
          <w:b/>
          <w:bCs/>
          <w:color w:val="000000"/>
          <w:sz w:val="30"/>
          <w:szCs w:val="30"/>
        </w:rPr>
        <w:t>吗？</w:t>
      </w:r>
    </w:p>
    <w:p>
      <w:pPr>
        <w:keepNext w:val="0"/>
        <w:keepLines w:val="0"/>
        <w:pageBreakBefore w:val="0"/>
        <w:kinsoku/>
        <w:overflowPunct/>
        <w:topLinePunct w:val="0"/>
        <w:autoSpaceDE/>
        <w:autoSpaceDN/>
        <w:bidi w:val="0"/>
        <w:spacing w:line="536" w:lineRule="exact"/>
        <w:ind w:firstLine="600"/>
        <w:jc w:val="lef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租房材料满足其中一点即可</w:t>
      </w:r>
      <w:r>
        <w:rPr>
          <w:rFonts w:hint="eastAsia" w:ascii="仿宋_GB2312" w:hAnsi="仿宋_GB2312" w:eastAsia="仿宋_GB2312"/>
          <w:color w:val="000000"/>
          <w:sz w:val="32"/>
          <w:szCs w:val="32"/>
          <w:lang w:eastAsia="zh-CN"/>
        </w:rPr>
        <w:t>：</w:t>
      </w:r>
    </w:p>
    <w:p>
      <w:pPr>
        <w:keepNext w:val="0"/>
        <w:keepLines w:val="0"/>
        <w:pageBreakBefore w:val="0"/>
        <w:kinsoku/>
        <w:overflowPunct/>
        <w:topLinePunct w:val="0"/>
        <w:autoSpaceDE/>
        <w:autoSpaceDN/>
        <w:bidi w:val="0"/>
        <w:spacing w:line="536" w:lineRule="exact"/>
        <w:ind w:firstLine="600"/>
        <w:jc w:val="lef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1</w:t>
      </w:r>
      <w:r>
        <w:rPr>
          <w:rFonts w:hint="eastAsia" w:ascii="仿宋_GB2312" w:hAnsi="仿宋" w:eastAsia="仿宋_GB2312"/>
          <w:bCs/>
          <w:color w:val="000000"/>
          <w:sz w:val="30"/>
          <w:szCs w:val="30"/>
        </w:rPr>
        <w:t>.</w:t>
      </w:r>
      <w:r>
        <w:rPr>
          <w:rFonts w:hint="eastAsia" w:ascii="仿宋_GB2312" w:hAnsi="仿宋_GB2312" w:eastAsia="仿宋_GB2312"/>
          <w:color w:val="000000"/>
          <w:sz w:val="32"/>
          <w:szCs w:val="32"/>
        </w:rPr>
        <w:t>住宅类</w:t>
      </w:r>
      <w:r>
        <w:rPr>
          <w:rFonts w:hint="eastAsia" w:ascii="仿宋_GB2312" w:hAnsi="华文中宋" w:eastAsia="仿宋_GB2312"/>
          <w:color w:val="000000"/>
          <w:sz w:val="30"/>
          <w:szCs w:val="30"/>
        </w:rPr>
        <w:t>《房屋租赁凭证》:</w:t>
      </w:r>
      <w:r>
        <w:rPr>
          <w:rFonts w:hint="eastAsia" w:ascii="仿宋_GB2312" w:eastAsia="仿宋_GB2312"/>
          <w:color w:val="000000"/>
          <w:sz w:val="30"/>
          <w:szCs w:val="30"/>
        </w:rPr>
        <w:t>签发日期（盖章）必须是202</w:t>
      </w:r>
      <w:r>
        <w:rPr>
          <w:rFonts w:hint="eastAsia" w:ascii="仿宋_GB2312" w:eastAsia="仿宋_GB2312"/>
          <w:color w:val="000000"/>
          <w:sz w:val="30"/>
          <w:szCs w:val="30"/>
          <w:lang w:val="en-US" w:eastAsia="zh-CN"/>
        </w:rPr>
        <w:t>4</w:t>
      </w:r>
      <w:r>
        <w:rPr>
          <w:rFonts w:hint="eastAsia" w:ascii="仿宋_GB2312" w:eastAsia="仿宋_GB2312"/>
          <w:color w:val="000000"/>
          <w:sz w:val="30"/>
          <w:szCs w:val="30"/>
        </w:rPr>
        <w:t>年8月31日前，截止有效日期在202</w:t>
      </w:r>
      <w:r>
        <w:rPr>
          <w:rFonts w:hint="eastAsia" w:ascii="仿宋_GB2312" w:eastAsia="仿宋_GB2312"/>
          <w:color w:val="000000"/>
          <w:sz w:val="30"/>
          <w:szCs w:val="30"/>
          <w:lang w:val="en-US" w:eastAsia="zh-CN"/>
        </w:rPr>
        <w:t>5</w:t>
      </w:r>
      <w:r>
        <w:rPr>
          <w:rFonts w:hint="eastAsia" w:ascii="仿宋_GB2312" w:eastAsia="仿宋_GB2312"/>
          <w:color w:val="000000"/>
          <w:sz w:val="30"/>
          <w:szCs w:val="30"/>
        </w:rPr>
        <w:t>年9月30日（含当日）后，</w:t>
      </w:r>
      <w:r>
        <w:rPr>
          <w:rFonts w:hint="eastAsia" w:ascii="仿宋_GB2312" w:eastAsia="仿宋_GB2312"/>
          <w:b/>
          <w:bCs/>
          <w:color w:val="000000"/>
          <w:sz w:val="30"/>
          <w:szCs w:val="30"/>
        </w:rPr>
        <w:t>且有效的</w:t>
      </w:r>
      <w:r>
        <w:rPr>
          <w:rFonts w:hint="eastAsia" w:ascii="仿宋_GB2312" w:hAnsi="华文中宋" w:eastAsia="仿宋_GB2312"/>
          <w:b/>
          <w:bCs/>
          <w:color w:val="000000"/>
          <w:sz w:val="30"/>
          <w:szCs w:val="30"/>
        </w:rPr>
        <w:t>网格居住信息登记在该住址。</w:t>
      </w:r>
      <w:r>
        <w:rPr>
          <w:rFonts w:hint="eastAsia" w:ascii="仿宋_GB2312" w:eastAsia="仿宋_GB2312"/>
          <w:color w:val="000000"/>
          <w:sz w:val="30"/>
          <w:szCs w:val="30"/>
        </w:rPr>
        <w:t>续签办理的《</w:t>
      </w:r>
      <w:r>
        <w:rPr>
          <w:rFonts w:hint="eastAsia" w:ascii="仿宋_GB2312" w:hAnsi="华文中宋" w:eastAsia="仿宋_GB2312"/>
          <w:color w:val="000000"/>
          <w:sz w:val="30"/>
          <w:szCs w:val="30"/>
        </w:rPr>
        <w:t>房屋租赁凭证》</w:t>
      </w:r>
      <w:r>
        <w:rPr>
          <w:rFonts w:hint="eastAsia" w:ascii="仿宋_GB2312" w:eastAsia="仿宋_GB2312"/>
          <w:color w:val="000000"/>
          <w:sz w:val="30"/>
          <w:szCs w:val="30"/>
        </w:rPr>
        <w:t>签发日期（盖章）与旧证截止有效日期间隔不能超过30天。</w:t>
      </w:r>
    </w:p>
    <w:p>
      <w:pPr>
        <w:keepNext w:val="0"/>
        <w:keepLines w:val="0"/>
        <w:pageBreakBefore w:val="0"/>
        <w:widowControl/>
        <w:kinsoku/>
        <w:overflowPunct/>
        <w:topLinePunct w:val="0"/>
        <w:autoSpaceDE/>
        <w:autoSpaceDN/>
        <w:bidi w:val="0"/>
        <w:spacing w:line="536" w:lineRule="exact"/>
        <w:ind w:firstLine="724"/>
        <w:jc w:val="lef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w:t>
      </w:r>
      <w:r>
        <w:rPr>
          <w:rFonts w:hint="eastAsia" w:ascii="仿宋_GB2312" w:hAnsi="仿宋" w:eastAsia="仿宋_GB2312"/>
          <w:bCs/>
          <w:color w:val="000000"/>
          <w:sz w:val="30"/>
          <w:szCs w:val="30"/>
        </w:rPr>
        <w:t>.</w:t>
      </w:r>
      <w:r>
        <w:rPr>
          <w:rFonts w:hint="eastAsia" w:ascii="仿宋_GB2312" w:hAnsi="华文中宋" w:eastAsia="仿宋_GB2312"/>
          <w:color w:val="000000"/>
          <w:sz w:val="30"/>
          <w:szCs w:val="30"/>
        </w:rPr>
        <w:t>《房屋租赁信息》:须是</w:t>
      </w:r>
      <w:r>
        <w:rPr>
          <w:rFonts w:hint="eastAsia" w:ascii="仿宋_GB2312" w:eastAsia="仿宋_GB2312"/>
          <w:color w:val="000000"/>
          <w:sz w:val="30"/>
          <w:szCs w:val="30"/>
        </w:rPr>
        <w:t>截止有效日期在202</w:t>
      </w:r>
      <w:r>
        <w:rPr>
          <w:rFonts w:hint="eastAsia" w:ascii="仿宋_GB2312" w:eastAsia="仿宋_GB2312"/>
          <w:color w:val="000000"/>
          <w:sz w:val="30"/>
          <w:szCs w:val="30"/>
          <w:lang w:val="en-US" w:eastAsia="zh-CN"/>
        </w:rPr>
        <w:t>5</w:t>
      </w:r>
      <w:r>
        <w:rPr>
          <w:rFonts w:hint="eastAsia" w:ascii="仿宋_GB2312" w:eastAsia="仿宋_GB2312"/>
          <w:color w:val="000000"/>
          <w:sz w:val="30"/>
          <w:szCs w:val="30"/>
        </w:rPr>
        <w:t>年9月30日（含当日）后的</w:t>
      </w:r>
      <w:r>
        <w:rPr>
          <w:rFonts w:hint="eastAsia" w:ascii="仿宋_GB2312" w:hAnsi="华文中宋" w:eastAsia="仿宋_GB2312"/>
          <w:color w:val="000000"/>
          <w:sz w:val="30"/>
          <w:szCs w:val="30"/>
        </w:rPr>
        <w:t>《房屋租赁信息》，</w:t>
      </w:r>
      <w:r>
        <w:rPr>
          <w:rFonts w:hint="eastAsia" w:ascii="仿宋_GB2312" w:eastAsia="仿宋_GB2312"/>
          <w:b/>
          <w:bCs/>
          <w:color w:val="000000"/>
          <w:sz w:val="30"/>
          <w:szCs w:val="30"/>
        </w:rPr>
        <w:t>且有效的</w:t>
      </w:r>
      <w:r>
        <w:rPr>
          <w:rFonts w:hint="eastAsia" w:ascii="仿宋_GB2312" w:hAnsi="华文中宋" w:eastAsia="仿宋_GB2312"/>
          <w:b/>
          <w:bCs/>
          <w:color w:val="000000"/>
          <w:sz w:val="30"/>
          <w:szCs w:val="30"/>
        </w:rPr>
        <w:t>网格居住信息登记在该住址。</w:t>
      </w:r>
      <w:r>
        <w:rPr>
          <w:rFonts w:hint="eastAsia" w:ascii="仿宋_GB2312" w:hAnsi="华文中宋" w:eastAsia="仿宋_GB2312"/>
          <w:color w:val="000000"/>
          <w:sz w:val="30"/>
          <w:szCs w:val="30"/>
        </w:rPr>
        <w:t>（</w:t>
      </w:r>
      <w:r>
        <w:rPr>
          <w:rFonts w:hint="eastAsia" w:ascii="仿宋_GB2312" w:hAnsi="华文中宋" w:eastAsia="仿宋_GB2312"/>
          <w:b/>
          <w:bCs/>
          <w:color w:val="000000"/>
          <w:sz w:val="30"/>
          <w:szCs w:val="30"/>
        </w:rPr>
        <w:t>注：</w:t>
      </w:r>
      <w:r>
        <w:rPr>
          <w:rFonts w:hint="eastAsia" w:ascii="仿宋_GB2312" w:hAnsi="华文中宋" w:eastAsia="仿宋_GB2312"/>
          <w:color w:val="000000"/>
          <w:sz w:val="30"/>
          <w:szCs w:val="30"/>
        </w:rPr>
        <w:t>房屋租赁信息在2019年4月30日已取消办理，如果之前办理还在有效期可按要求继续使用。）</w:t>
      </w:r>
    </w:p>
    <w:p>
      <w:pPr>
        <w:keepNext w:val="0"/>
        <w:keepLines w:val="0"/>
        <w:pageBreakBefore w:val="0"/>
        <w:widowControl/>
        <w:kinsoku/>
        <w:overflowPunct/>
        <w:topLinePunct w:val="0"/>
        <w:autoSpaceDE/>
        <w:autoSpaceDN/>
        <w:bidi w:val="0"/>
        <w:spacing w:line="536" w:lineRule="exact"/>
        <w:ind w:firstLine="724"/>
        <w:jc w:val="left"/>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3</w:t>
      </w:r>
      <w:r>
        <w:rPr>
          <w:rFonts w:hint="eastAsia" w:ascii="仿宋_GB2312" w:hAnsi="仿宋" w:eastAsia="仿宋_GB2312"/>
          <w:bCs/>
          <w:color w:val="000000"/>
          <w:sz w:val="30"/>
          <w:szCs w:val="30"/>
        </w:rPr>
        <w:t>.</w:t>
      </w:r>
      <w:r>
        <w:rPr>
          <w:rFonts w:hint="eastAsia" w:ascii="仿宋_GB2312" w:hAnsi="华文中宋" w:eastAsia="仿宋_GB2312"/>
          <w:color w:val="000000"/>
          <w:sz w:val="30"/>
          <w:szCs w:val="30"/>
        </w:rPr>
        <w:t>居住信息登记：使用父母居住信息登记申请学位，租户须在202</w:t>
      </w:r>
      <w:r>
        <w:rPr>
          <w:rFonts w:hint="eastAsia" w:ascii="仿宋_GB2312" w:hAnsi="华文中宋" w:eastAsia="仿宋_GB2312"/>
          <w:color w:val="000000"/>
          <w:sz w:val="30"/>
          <w:szCs w:val="30"/>
          <w:lang w:val="en-US" w:eastAsia="zh-CN"/>
        </w:rPr>
        <w:t>4</w:t>
      </w:r>
      <w:r>
        <w:rPr>
          <w:rFonts w:hint="eastAsia" w:ascii="仿宋_GB2312" w:hAnsi="华文中宋" w:eastAsia="仿宋_GB2312"/>
          <w:color w:val="000000"/>
          <w:sz w:val="30"/>
          <w:szCs w:val="30"/>
        </w:rPr>
        <w:t>年8月31日前（含当日）到各街道社区网格管理部门办理人口居住信息登记。网上申请学位时，需提供房屋产权人签署的</w:t>
      </w:r>
      <w:r>
        <w:rPr>
          <w:rFonts w:hint="eastAsia" w:ascii="仿宋_GB2312" w:hAnsi="华文中宋" w:eastAsia="仿宋_GB2312"/>
          <w:b/>
          <w:bCs/>
          <w:color w:val="000000"/>
          <w:sz w:val="30"/>
          <w:szCs w:val="30"/>
        </w:rPr>
        <w:t>《出租房学位申请锁定知情同意书》</w:t>
      </w:r>
      <w:r>
        <w:rPr>
          <w:rFonts w:hint="eastAsia" w:ascii="仿宋_GB2312" w:hAnsi="华文中宋" w:eastAsia="仿宋_GB2312"/>
          <w:color w:val="000000"/>
          <w:sz w:val="30"/>
          <w:szCs w:val="30"/>
        </w:rPr>
        <w:t>（模板见附件）、</w:t>
      </w:r>
      <w:r>
        <w:rPr>
          <w:rFonts w:hint="eastAsia" w:ascii="仿宋_GB2312" w:hAnsi="华文中宋" w:eastAsia="仿宋_GB2312"/>
          <w:b/>
          <w:bCs/>
          <w:color w:val="000000"/>
          <w:sz w:val="30"/>
          <w:szCs w:val="30"/>
        </w:rPr>
        <w:t>非深圳户籍</w:t>
      </w:r>
      <w:r>
        <w:rPr>
          <w:rFonts w:hint="eastAsia" w:ascii="仿宋_GB2312" w:hAnsi="华文中宋" w:eastAsia="仿宋_GB2312"/>
          <w:color w:val="000000"/>
          <w:sz w:val="30"/>
          <w:szCs w:val="30"/>
        </w:rPr>
        <w:t>的</w:t>
      </w:r>
      <w:r>
        <w:rPr>
          <w:rFonts w:hint="eastAsia" w:ascii="仿宋_GB2312" w:hAnsi="华文中宋" w:eastAsia="仿宋_GB2312"/>
          <w:b/>
          <w:bCs/>
          <w:color w:val="000000"/>
          <w:sz w:val="30"/>
          <w:szCs w:val="30"/>
        </w:rPr>
        <w:t>《深圳经济特区居住登记查询单》</w:t>
      </w:r>
      <w:r>
        <w:rPr>
          <w:rFonts w:hint="eastAsia" w:ascii="仿宋_GB2312" w:hAnsi="华文中宋" w:eastAsia="仿宋_GB2312"/>
          <w:color w:val="000000"/>
          <w:sz w:val="30"/>
          <w:szCs w:val="30"/>
        </w:rPr>
        <w:t>（可在“深圳公安”微信服务号、深圳市公安局门户网站或“i深圳APP”下载）、</w:t>
      </w:r>
      <w:r>
        <w:rPr>
          <w:rFonts w:hint="eastAsia" w:ascii="仿宋_GB2312" w:hAnsi="华文中宋" w:eastAsia="仿宋_GB2312"/>
          <w:b/>
          <w:bCs/>
          <w:color w:val="000000"/>
          <w:sz w:val="30"/>
          <w:szCs w:val="30"/>
        </w:rPr>
        <w:t>深圳户籍</w:t>
      </w:r>
      <w:r>
        <w:rPr>
          <w:rFonts w:hint="eastAsia" w:ascii="仿宋_GB2312" w:hAnsi="华文中宋" w:eastAsia="仿宋_GB2312"/>
          <w:color w:val="000000"/>
          <w:sz w:val="30"/>
          <w:szCs w:val="30"/>
        </w:rPr>
        <w:t>的网格居住信息登记将通过系统后台进行数据比对验核。家长报名</w:t>
      </w:r>
      <w:r>
        <w:rPr>
          <w:rFonts w:hint="eastAsia" w:ascii="仿宋_GB2312" w:hAnsi="华文中宋" w:eastAsia="仿宋_GB2312"/>
          <w:color w:val="000000"/>
          <w:sz w:val="30"/>
          <w:szCs w:val="30"/>
          <w:lang w:eastAsia="zh-CN"/>
        </w:rPr>
        <w:t>系统</w:t>
      </w:r>
      <w:r>
        <w:rPr>
          <w:rFonts w:hint="eastAsia" w:ascii="仿宋_GB2312" w:hAnsi="华文中宋" w:eastAsia="仿宋_GB2312"/>
          <w:color w:val="000000"/>
          <w:sz w:val="30"/>
          <w:szCs w:val="30"/>
        </w:rPr>
        <w:t>填写的居住登记采集时间（首次录入时间）只作为初审材料信息，最终依据社区网格管理部门登记的人口居住信息作为核查实际居住和首次录入时间。在202</w:t>
      </w:r>
      <w:r>
        <w:rPr>
          <w:rFonts w:hint="eastAsia" w:ascii="仿宋_GB2312" w:hAnsi="华文中宋" w:eastAsia="仿宋_GB2312"/>
          <w:color w:val="000000"/>
          <w:sz w:val="30"/>
          <w:szCs w:val="30"/>
          <w:lang w:val="en-US" w:eastAsia="zh-CN"/>
        </w:rPr>
        <w:t>4</w:t>
      </w:r>
      <w:r>
        <w:rPr>
          <w:rFonts w:hint="eastAsia" w:ascii="仿宋_GB2312" w:hAnsi="华文中宋" w:eastAsia="仿宋_GB2312"/>
          <w:color w:val="000000"/>
          <w:sz w:val="30"/>
          <w:szCs w:val="30"/>
        </w:rPr>
        <w:t>年8月31日至学位申请期间，搬家换房必须在同一学区，申请学位时需验核新旧住址网格居住信息登记，新住址居住信息登记的采集时间与旧住址居住信息登记的注</w:t>
      </w:r>
      <w:r>
        <w:rPr>
          <w:rFonts w:hint="eastAsia" w:ascii="仿宋_GB2312" w:hAnsi="华文中宋" w:eastAsia="仿宋_GB2312"/>
          <w:color w:val="000000"/>
          <w:sz w:val="30"/>
          <w:szCs w:val="30"/>
          <w:lang w:eastAsia="zh-CN"/>
        </w:rPr>
        <w:t>销</w:t>
      </w:r>
      <w:r>
        <w:rPr>
          <w:rFonts w:hint="eastAsia" w:ascii="仿宋_GB2312" w:hAnsi="华文中宋" w:eastAsia="仿宋_GB2312"/>
          <w:color w:val="000000"/>
          <w:sz w:val="30"/>
          <w:szCs w:val="30"/>
        </w:rPr>
        <w:t>时间间隔不能超过30天。</w:t>
      </w:r>
    </w:p>
    <w:p>
      <w:pPr>
        <w:keepNext w:val="0"/>
        <w:keepLines w:val="0"/>
        <w:pageBreakBefore w:val="0"/>
        <w:widowControl/>
        <w:kinsoku/>
        <w:overflowPunct/>
        <w:topLinePunct w:val="0"/>
        <w:autoSpaceDE/>
        <w:autoSpaceDN/>
        <w:bidi w:val="0"/>
        <w:spacing w:line="536" w:lineRule="exact"/>
        <w:ind w:firstLine="724"/>
        <w:jc w:val="left"/>
        <w:rPr>
          <w:rFonts w:hint="eastAsia" w:ascii="仿宋_GB2312" w:hAnsi="华文中宋" w:eastAsia="仿宋_GB2312"/>
          <w:color w:val="000000"/>
          <w:sz w:val="30"/>
          <w:szCs w:val="30"/>
          <w:lang w:eastAsia="zh-CN"/>
        </w:rPr>
      </w:pPr>
      <w:r>
        <w:rPr>
          <w:rFonts w:hint="eastAsia" w:ascii="仿宋_GB2312" w:hAnsi="华文中宋" w:eastAsia="仿宋_GB2312"/>
          <w:color w:val="000000"/>
          <w:sz w:val="30"/>
          <w:szCs w:val="30"/>
          <w:lang w:eastAsia="zh-CN"/>
        </w:rPr>
        <w:t>使用网格居住信息登记申请学位，但无法提供所租房屋</w:t>
      </w:r>
      <w:r>
        <w:rPr>
          <w:rFonts w:hint="eastAsia" w:ascii="仿宋_GB2312" w:hAnsi="华文中宋" w:eastAsia="仿宋_GB2312"/>
          <w:b/>
          <w:bCs/>
          <w:color w:val="000000"/>
          <w:sz w:val="30"/>
          <w:szCs w:val="30"/>
          <w:lang w:eastAsia="zh-CN"/>
        </w:rPr>
        <w:t>《出租房学位申请锁定知情同意书》</w:t>
      </w:r>
      <w:r>
        <w:rPr>
          <w:rFonts w:hint="eastAsia" w:ascii="仿宋_GB2312" w:hAnsi="华文中宋" w:eastAsia="仿宋_GB2312"/>
          <w:b w:val="0"/>
          <w:bCs w:val="0"/>
          <w:color w:val="000000"/>
          <w:sz w:val="30"/>
          <w:szCs w:val="30"/>
          <w:lang w:eastAsia="zh-CN"/>
        </w:rPr>
        <w:t>和</w:t>
      </w:r>
      <w:r>
        <w:rPr>
          <w:rFonts w:hint="eastAsia" w:ascii="仿宋_GB2312" w:hAnsi="华文中宋" w:eastAsia="仿宋_GB2312"/>
          <w:color w:val="000000"/>
          <w:sz w:val="30"/>
          <w:szCs w:val="30"/>
        </w:rPr>
        <w:t>202</w:t>
      </w:r>
      <w:r>
        <w:rPr>
          <w:rFonts w:hint="eastAsia" w:ascii="仿宋_GB2312" w:hAnsi="华文中宋" w:eastAsia="仿宋_GB2312"/>
          <w:color w:val="000000"/>
          <w:sz w:val="30"/>
          <w:szCs w:val="30"/>
          <w:lang w:val="en-US" w:eastAsia="zh-CN"/>
        </w:rPr>
        <w:t>4</w:t>
      </w:r>
      <w:r>
        <w:rPr>
          <w:rFonts w:hint="eastAsia" w:ascii="仿宋_GB2312" w:hAnsi="华文中宋" w:eastAsia="仿宋_GB2312"/>
          <w:color w:val="000000"/>
          <w:sz w:val="30"/>
          <w:szCs w:val="30"/>
        </w:rPr>
        <w:t>年8月31日</w:t>
      </w:r>
      <w:r>
        <w:rPr>
          <w:rFonts w:hint="eastAsia" w:ascii="仿宋_GB2312" w:hAnsi="华文中宋" w:eastAsia="仿宋_GB2312"/>
          <w:color w:val="000000"/>
          <w:sz w:val="30"/>
          <w:szCs w:val="30"/>
          <w:lang w:eastAsia="zh-CN"/>
        </w:rPr>
        <w:t>前</w:t>
      </w:r>
      <w:r>
        <w:rPr>
          <w:rFonts w:hint="eastAsia" w:ascii="仿宋_GB2312" w:hAnsi="华文中宋" w:eastAsia="仿宋_GB2312"/>
          <w:b/>
          <w:bCs/>
          <w:color w:val="000000"/>
          <w:sz w:val="30"/>
          <w:szCs w:val="30"/>
          <w:lang w:eastAsia="zh-CN"/>
        </w:rPr>
        <w:t>未在</w:t>
      </w:r>
      <w:r>
        <w:rPr>
          <w:rFonts w:hint="eastAsia" w:ascii="仿宋_GB2312" w:hAnsi="华文中宋" w:eastAsia="仿宋_GB2312"/>
          <w:color w:val="000000"/>
          <w:sz w:val="30"/>
          <w:szCs w:val="30"/>
          <w:lang w:eastAsia="zh-CN"/>
        </w:rPr>
        <w:t>学区内登记居住信息的家庭，不具备申请202</w:t>
      </w:r>
      <w:r>
        <w:rPr>
          <w:rFonts w:hint="eastAsia" w:ascii="仿宋_GB2312" w:hAnsi="华文中宋" w:eastAsia="仿宋_GB2312"/>
          <w:color w:val="000000"/>
          <w:sz w:val="30"/>
          <w:szCs w:val="30"/>
          <w:lang w:val="en-US" w:eastAsia="zh-CN"/>
        </w:rPr>
        <w:t>5</w:t>
      </w:r>
      <w:r>
        <w:rPr>
          <w:rFonts w:hint="eastAsia" w:ascii="仿宋_GB2312" w:hAnsi="华文中宋" w:eastAsia="仿宋_GB2312"/>
          <w:color w:val="000000"/>
          <w:sz w:val="30"/>
          <w:szCs w:val="30"/>
          <w:lang w:eastAsia="zh-CN"/>
        </w:rPr>
        <w:t>年秋季义务教育阶段公办学校学位资格，家长可关注龙华区教育局网站的有关通知，在统筹公民办学位后，民办学校如有空余学位，龙华区教育局将组织民办学校第二次招生，报名时住房材料只需验核网格居住信息登记，教育部门将按积分高低依次录取，直至空余学位录满为止。</w:t>
      </w:r>
    </w:p>
    <w:p>
      <w:pPr>
        <w:keepNext w:val="0"/>
        <w:keepLines w:val="0"/>
        <w:pageBreakBefore w:val="0"/>
        <w:widowControl/>
        <w:kinsoku/>
        <w:overflowPunct/>
        <w:topLinePunct w:val="0"/>
        <w:autoSpaceDE/>
        <w:autoSpaceDN/>
        <w:bidi w:val="0"/>
        <w:spacing w:line="536" w:lineRule="exact"/>
        <w:ind w:firstLine="724"/>
        <w:jc w:val="left"/>
        <w:rPr>
          <w:rFonts w:hint="eastAsia" w:ascii="仿宋_GB2312" w:hAnsi="华文中宋" w:eastAsia="仿宋_GB2312"/>
          <w:b/>
          <w:bCs/>
          <w:color w:val="000000"/>
          <w:sz w:val="30"/>
          <w:szCs w:val="30"/>
          <w:lang w:eastAsia="zh-CN"/>
        </w:rPr>
      </w:pPr>
      <w:r>
        <w:rPr>
          <w:rFonts w:hint="eastAsia" w:ascii="仿宋_GB2312" w:hAnsi="华文中宋" w:eastAsia="仿宋_GB2312"/>
          <w:b/>
          <w:bCs/>
          <w:color w:val="000000"/>
          <w:sz w:val="30"/>
          <w:szCs w:val="30"/>
          <w:lang w:eastAsia="zh-CN"/>
        </w:rPr>
        <w:t>说明：</w:t>
      </w:r>
    </w:p>
    <w:p>
      <w:pPr>
        <w:keepNext w:val="0"/>
        <w:keepLines w:val="0"/>
        <w:pageBreakBefore w:val="0"/>
        <w:widowControl/>
        <w:kinsoku/>
        <w:overflowPunct/>
        <w:topLinePunct w:val="0"/>
        <w:autoSpaceDE/>
        <w:autoSpaceDN/>
        <w:bidi w:val="0"/>
        <w:spacing w:line="536" w:lineRule="exact"/>
        <w:ind w:firstLine="724"/>
        <w:jc w:val="left"/>
        <w:rPr>
          <w:rFonts w:hint="eastAsia" w:ascii="仿宋_GB2312" w:hAnsi="华文中宋" w:eastAsia="仿宋_GB2312"/>
          <w:b/>
          <w:bCs/>
          <w:color w:val="000000"/>
          <w:sz w:val="30"/>
          <w:szCs w:val="30"/>
          <w:lang w:val="en-US" w:eastAsia="zh-CN"/>
        </w:rPr>
      </w:pPr>
      <w:r>
        <w:rPr>
          <w:rFonts w:hint="eastAsia" w:ascii="仿宋_GB2312" w:hAnsi="华文中宋" w:eastAsia="仿宋_GB2312"/>
          <w:b/>
          <w:bCs/>
          <w:color w:val="000000"/>
          <w:sz w:val="30"/>
          <w:szCs w:val="30"/>
          <w:lang w:val="en-US" w:eastAsia="zh-CN"/>
        </w:rPr>
        <w:t>1.</w:t>
      </w:r>
      <w:r>
        <w:rPr>
          <w:rFonts w:hint="eastAsia" w:ascii="仿宋_GB2312" w:hAnsi="华文中宋" w:eastAsia="仿宋_GB2312"/>
          <w:b/>
          <w:bCs/>
          <w:color w:val="000000"/>
          <w:sz w:val="30"/>
          <w:szCs w:val="30"/>
          <w:lang w:eastAsia="zh-CN"/>
        </w:rPr>
        <w:t>《出租房学位申请锁定知情同意书》中房屋产权证明材料是指提供以下：“房产证或不动产权证、房屋购买合同、合作建房协议、房屋购买收据、房屋购买律师见证书、历史遗留回执、有房东姓名的房屋水费清单（自来水公司）或电费清单（南方电网）、《出租屋使用权利证明》（社区工作站已不再出具此证明，已出具的还可继续使用）”等其中一项即可。</w:t>
      </w:r>
    </w:p>
    <w:p>
      <w:pPr>
        <w:keepNext w:val="0"/>
        <w:keepLines w:val="0"/>
        <w:pageBreakBefore w:val="0"/>
        <w:widowControl/>
        <w:kinsoku/>
        <w:overflowPunct/>
        <w:topLinePunct w:val="0"/>
        <w:autoSpaceDE/>
        <w:autoSpaceDN/>
        <w:bidi w:val="0"/>
        <w:spacing w:line="536" w:lineRule="exact"/>
        <w:ind w:firstLine="724"/>
        <w:jc w:val="left"/>
        <w:rPr>
          <w:rFonts w:hint="eastAsia" w:ascii="仿宋_GB2312" w:hAnsi="华文中宋" w:eastAsia="仿宋_GB2312"/>
          <w:b/>
          <w:bCs/>
          <w:color w:val="000000"/>
          <w:sz w:val="30"/>
          <w:szCs w:val="30"/>
          <w:lang w:val="en-US" w:eastAsia="zh-CN"/>
        </w:rPr>
      </w:pPr>
      <w:r>
        <w:rPr>
          <w:rFonts w:hint="eastAsia" w:ascii="仿宋_GB2312" w:hAnsi="华文中宋" w:eastAsia="仿宋_GB2312"/>
          <w:b/>
          <w:bCs/>
          <w:color w:val="000000"/>
          <w:sz w:val="30"/>
          <w:szCs w:val="30"/>
          <w:lang w:val="en-US" w:eastAsia="zh-CN"/>
        </w:rPr>
        <w:t>2.</w:t>
      </w:r>
      <w:r>
        <w:rPr>
          <w:rFonts w:hint="eastAsia" w:ascii="仿宋_GB2312" w:hAnsi="华文中宋" w:eastAsia="仿宋_GB2312"/>
          <w:b/>
          <w:bCs/>
          <w:color w:val="000000"/>
          <w:sz w:val="30"/>
          <w:szCs w:val="30"/>
        </w:rPr>
        <w:t>深圳户籍</w:t>
      </w:r>
      <w:r>
        <w:rPr>
          <w:rFonts w:hint="eastAsia" w:ascii="仿宋_GB2312" w:hAnsi="华文中宋" w:eastAsia="仿宋_GB2312"/>
          <w:b/>
          <w:bCs/>
          <w:color w:val="000000"/>
          <w:sz w:val="30"/>
          <w:szCs w:val="30"/>
          <w:lang w:eastAsia="zh-CN"/>
        </w:rPr>
        <w:t>家长</w:t>
      </w:r>
      <w:r>
        <w:rPr>
          <w:rFonts w:hint="eastAsia" w:ascii="仿宋_GB2312" w:hAnsi="华文中宋" w:eastAsia="仿宋_GB2312"/>
          <w:color w:val="000000"/>
          <w:sz w:val="30"/>
          <w:szCs w:val="30"/>
        </w:rPr>
        <w:t>的网格居住信息登记将通过系统后台进行比对验核</w:t>
      </w:r>
      <w:r>
        <w:rPr>
          <w:rFonts w:hint="eastAsia" w:ascii="仿宋_GB2312" w:hAnsi="华文中宋" w:eastAsia="仿宋_GB2312"/>
          <w:color w:val="000000"/>
          <w:sz w:val="30"/>
          <w:szCs w:val="30"/>
          <w:lang w:eastAsia="zh-CN"/>
        </w:rPr>
        <w:t>；</w:t>
      </w:r>
      <w:r>
        <w:rPr>
          <w:rFonts w:hint="eastAsia" w:ascii="仿宋_GB2312" w:hAnsi="华文中宋" w:eastAsia="仿宋_GB2312"/>
          <w:b/>
          <w:bCs/>
          <w:color w:val="000000"/>
          <w:sz w:val="30"/>
          <w:szCs w:val="30"/>
          <w:lang w:val="en-US" w:eastAsia="zh-CN"/>
        </w:rPr>
        <w:t>非深户籍家长</w:t>
      </w:r>
      <w:r>
        <w:rPr>
          <w:rFonts w:hint="eastAsia" w:ascii="仿宋_GB2312" w:hAnsi="华文中宋" w:eastAsia="仿宋_GB2312"/>
          <w:color w:val="000000"/>
          <w:sz w:val="30"/>
          <w:szCs w:val="30"/>
        </w:rPr>
        <w:t>的网格居住信息登记</w:t>
      </w:r>
      <w:r>
        <w:rPr>
          <w:rFonts w:hint="eastAsia" w:ascii="仿宋_GB2312" w:hAnsi="华文中宋" w:eastAsia="仿宋_GB2312"/>
          <w:b/>
          <w:bCs/>
          <w:color w:val="000000"/>
          <w:sz w:val="30"/>
          <w:szCs w:val="30"/>
          <w:lang w:val="en-US" w:eastAsia="zh-CN"/>
        </w:rPr>
        <w:t>需提供</w:t>
      </w:r>
      <w:r>
        <w:rPr>
          <w:rFonts w:hint="eastAsia" w:ascii="仿宋_GB2312" w:eastAsia="仿宋_GB2312"/>
          <w:color w:val="000000"/>
          <w:sz w:val="30"/>
          <w:szCs w:val="30"/>
          <w:lang w:val="en-US" w:eastAsia="zh-CN"/>
        </w:rPr>
        <w:t>《深圳经济特区居住登记查询单》，《深圳经济特区居住登记查询单》下载方式详见（十四）。</w:t>
      </w:r>
    </w:p>
    <w:p>
      <w:pPr>
        <w:keepNext w:val="0"/>
        <w:keepLines w:val="0"/>
        <w:pageBreakBefore w:val="0"/>
        <w:kinsoku/>
        <w:overflowPunct/>
        <w:topLinePunct w:val="0"/>
        <w:autoSpaceDE/>
        <w:autoSpaceDN/>
        <w:bidi w:val="0"/>
        <w:spacing w:line="536" w:lineRule="exact"/>
        <w:ind w:right="-3" w:firstLine="600" w:firstLineChars="200"/>
        <w:rPr>
          <w:rFonts w:hint="eastAsia" w:ascii="仿宋_GB2312" w:hAnsi="华文中宋" w:eastAsia="仿宋_GB2312"/>
          <w:color w:val="000000"/>
          <w:sz w:val="30"/>
          <w:szCs w:val="30"/>
          <w:lang w:val="en-US" w:eastAsia="zh-CN"/>
        </w:rPr>
      </w:pPr>
      <w:r>
        <w:rPr>
          <w:rFonts w:hint="eastAsia" w:ascii="仿宋_GB2312" w:hAnsi="华文中宋" w:eastAsia="仿宋_GB2312"/>
          <w:color w:val="000000"/>
          <w:sz w:val="30"/>
          <w:szCs w:val="30"/>
          <w:lang w:val="en-US" w:eastAsia="zh-CN"/>
        </w:rPr>
        <w:t>3.</w:t>
      </w:r>
      <w:r>
        <w:rPr>
          <w:rFonts w:hint="eastAsia" w:ascii="仿宋_GB2312" w:hAnsi="华文中宋" w:eastAsia="仿宋_GB2312"/>
          <w:color w:val="000000"/>
          <w:sz w:val="30"/>
          <w:szCs w:val="30"/>
          <w:lang w:eastAsia="zh-CN"/>
        </w:rPr>
        <w:t>居住信息登记须是父母一方或监护人，不能使用祖父母、外祖父母居住信息登记住房材料申请学位。</w:t>
      </w:r>
    </w:p>
    <w:p>
      <w:pPr>
        <w:keepNext w:val="0"/>
        <w:keepLines w:val="0"/>
        <w:pageBreakBefore w:val="0"/>
        <w:widowControl/>
        <w:kinsoku/>
        <w:overflowPunct/>
        <w:topLinePunct w:val="0"/>
        <w:autoSpaceDE/>
        <w:autoSpaceDN/>
        <w:bidi w:val="0"/>
        <w:spacing w:line="536" w:lineRule="exact"/>
        <w:ind w:firstLine="724"/>
        <w:jc w:val="left"/>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（十</w:t>
      </w:r>
      <w:r>
        <w:rPr>
          <w:rFonts w:hint="eastAsia" w:ascii="仿宋_GB2312" w:hAnsi="华文中宋" w:eastAsia="仿宋_GB2312"/>
          <w:b/>
          <w:bCs/>
          <w:color w:val="000000"/>
          <w:sz w:val="30"/>
          <w:szCs w:val="30"/>
          <w:lang w:eastAsia="zh-CN"/>
        </w:rPr>
        <w:t>三</w:t>
      </w:r>
      <w:r>
        <w:rPr>
          <w:rFonts w:hint="eastAsia" w:ascii="仿宋_GB2312" w:hAnsi="华文中宋" w:eastAsia="仿宋_GB2312"/>
          <w:b/>
          <w:bCs/>
          <w:color w:val="000000"/>
          <w:sz w:val="30"/>
          <w:szCs w:val="30"/>
        </w:rPr>
        <w:t>）住在</w:t>
      </w:r>
      <w:r>
        <w:rPr>
          <w:rFonts w:hint="eastAsia" w:ascii="仿宋_GB2312" w:hAnsi="华文中宋" w:eastAsia="仿宋_GB2312"/>
          <w:b/>
          <w:bCs/>
          <w:color w:val="000000"/>
          <w:sz w:val="30"/>
          <w:szCs w:val="30"/>
          <w:lang w:eastAsia="zh-CN"/>
        </w:rPr>
        <w:t>原著居民住房</w:t>
      </w:r>
      <w:r>
        <w:rPr>
          <w:rFonts w:hint="eastAsia" w:ascii="仿宋_GB2312" w:hAnsi="华文中宋" w:eastAsia="仿宋_GB2312"/>
          <w:b/>
          <w:bCs/>
          <w:color w:val="000000"/>
          <w:sz w:val="30"/>
          <w:szCs w:val="30"/>
        </w:rPr>
        <w:t>、保障性住房、其他类住房（含自建房、军产房、集资房、小产权房、</w:t>
      </w:r>
      <w:r>
        <w:rPr>
          <w:rFonts w:hint="eastAsia" w:ascii="仿宋_GB2312" w:hAnsi="华文中宋" w:eastAsia="仿宋_GB2312"/>
          <w:b/>
          <w:bCs/>
          <w:color w:val="000000"/>
          <w:sz w:val="30"/>
          <w:szCs w:val="30"/>
          <w:lang w:eastAsia="zh-CN"/>
        </w:rPr>
        <w:t>商务公寓、</w:t>
      </w:r>
      <w:r>
        <w:rPr>
          <w:rFonts w:hint="eastAsia" w:ascii="仿宋_GB2312" w:hAnsi="华文中宋" w:eastAsia="仿宋_GB2312"/>
          <w:b/>
          <w:bCs/>
          <w:color w:val="000000"/>
          <w:sz w:val="30"/>
          <w:szCs w:val="30"/>
        </w:rPr>
        <w:t>集体宿舍等）的，如何提供证明？</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原</w:t>
      </w:r>
      <w:r>
        <w:rPr>
          <w:rFonts w:hint="eastAsia" w:ascii="仿宋_GB2312" w:hAnsi="华文中宋" w:eastAsia="仿宋_GB2312"/>
          <w:b/>
          <w:bCs/>
          <w:color w:val="000000"/>
          <w:sz w:val="30"/>
          <w:szCs w:val="30"/>
          <w:lang w:eastAsia="zh-CN"/>
        </w:rPr>
        <w:t>著</w:t>
      </w:r>
      <w:r>
        <w:rPr>
          <w:rFonts w:hint="eastAsia" w:ascii="仿宋_GB2312" w:hAnsi="华文中宋" w:eastAsia="仿宋_GB2312"/>
          <w:b/>
          <w:color w:val="000000"/>
          <w:sz w:val="30"/>
          <w:szCs w:val="30"/>
        </w:rPr>
        <w:t>居民</w:t>
      </w:r>
      <w:r>
        <w:rPr>
          <w:rFonts w:hint="eastAsia" w:ascii="仿宋_GB2312" w:hAnsi="华文中宋" w:eastAsia="仿宋_GB2312"/>
          <w:b/>
          <w:color w:val="000000"/>
          <w:sz w:val="30"/>
          <w:szCs w:val="30"/>
          <w:lang w:eastAsia="zh-CN"/>
        </w:rPr>
        <w:t>住房</w:t>
      </w:r>
      <w:r>
        <w:rPr>
          <w:rFonts w:hint="eastAsia" w:ascii="仿宋_GB2312" w:hAnsi="华文中宋" w:eastAsia="仿宋_GB2312"/>
          <w:b/>
          <w:color w:val="000000"/>
          <w:sz w:val="30"/>
          <w:szCs w:val="30"/>
        </w:rPr>
        <w:t>：</w:t>
      </w:r>
      <w:r>
        <w:rPr>
          <w:rFonts w:hint="eastAsia" w:ascii="仿宋_GB2312" w:hAnsi="华文中宋" w:eastAsia="仿宋_GB2312"/>
          <w:color w:val="000000"/>
          <w:sz w:val="30"/>
          <w:szCs w:val="30"/>
        </w:rPr>
        <w:t>提供父母、祖父母、外祖父母或法定监护人</w:t>
      </w:r>
      <w:r>
        <w:rPr>
          <w:rFonts w:hint="eastAsia" w:ascii="仿宋_GB2312" w:hAnsi="华文中宋" w:eastAsia="仿宋_GB2312"/>
          <w:color w:val="000000"/>
          <w:sz w:val="30"/>
          <w:szCs w:val="30"/>
          <w:lang w:eastAsia="zh-CN"/>
        </w:rPr>
        <w:t>在</w:t>
      </w:r>
      <w:r>
        <w:rPr>
          <w:rFonts w:hint="eastAsia" w:ascii="仿宋_GB2312" w:hAnsi="华文中宋" w:eastAsia="仿宋_GB2312"/>
          <w:b/>
          <w:color w:val="000000"/>
          <w:sz w:val="30"/>
          <w:szCs w:val="30"/>
          <w:lang w:eastAsia="zh-CN"/>
        </w:rPr>
        <w:t>龙华区</w:t>
      </w:r>
      <w:r>
        <w:rPr>
          <w:rFonts w:hint="eastAsia" w:ascii="仿宋_GB2312" w:hAnsi="华文中宋" w:eastAsia="仿宋_GB2312"/>
          <w:color w:val="000000"/>
          <w:sz w:val="30"/>
          <w:szCs w:val="30"/>
        </w:rPr>
        <w:t>的《股权证》或所在股份公司原著居民身份认定公示表、房屋合法有效证明。</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仿宋" w:eastAsia="仿宋_GB2312"/>
          <w:b/>
          <w:color w:val="000000"/>
          <w:sz w:val="30"/>
          <w:szCs w:val="30"/>
        </w:rPr>
      </w:pPr>
      <w:r>
        <w:rPr>
          <w:rFonts w:hint="eastAsia" w:ascii="仿宋_GB2312" w:hAnsi="仿宋" w:eastAsia="仿宋_GB2312"/>
          <w:b/>
          <w:color w:val="000000"/>
          <w:sz w:val="30"/>
          <w:szCs w:val="30"/>
        </w:rPr>
        <w:t>安居型</w:t>
      </w:r>
      <w:r>
        <w:rPr>
          <w:rFonts w:hint="eastAsia" w:ascii="仿宋_GB2312" w:eastAsia="仿宋_GB2312"/>
          <w:b/>
          <w:color w:val="000000"/>
          <w:sz w:val="30"/>
          <w:szCs w:val="30"/>
        </w:rPr>
        <w:t>住房：</w:t>
      </w:r>
      <w:r>
        <w:rPr>
          <w:rFonts w:hint="eastAsia" w:ascii="仿宋_GB2312" w:eastAsia="仿宋_GB2312"/>
          <w:color w:val="000000"/>
          <w:sz w:val="30"/>
          <w:szCs w:val="30"/>
        </w:rPr>
        <w:t>现行的</w:t>
      </w:r>
      <w:r>
        <w:rPr>
          <w:rFonts w:hint="eastAsia" w:ascii="仿宋_GB2312" w:hAnsi="仿宋" w:eastAsia="仿宋_GB2312"/>
          <w:color w:val="000000"/>
          <w:sz w:val="30"/>
          <w:szCs w:val="30"/>
        </w:rPr>
        <w:t>安居型</w:t>
      </w:r>
      <w:r>
        <w:rPr>
          <w:rFonts w:hint="eastAsia" w:ascii="仿宋_GB2312" w:eastAsia="仿宋_GB2312"/>
          <w:color w:val="000000"/>
          <w:sz w:val="30"/>
          <w:szCs w:val="30"/>
        </w:rPr>
        <w:t>住房分为两类：公共租赁房和安居型商品房。公共租赁房提供与深圳市住房和建设局或龙华区住房和建设局签订的租赁合同（如属企业</w:t>
      </w:r>
      <w:r>
        <w:rPr>
          <w:rFonts w:hint="eastAsia" w:ascii="仿宋_GB2312" w:eastAsia="仿宋_GB2312"/>
          <w:color w:val="000000"/>
          <w:sz w:val="30"/>
          <w:szCs w:val="30"/>
          <w:lang w:eastAsia="zh-CN"/>
        </w:rPr>
        <w:t>承租的公共租赁房</w:t>
      </w:r>
      <w:r>
        <w:rPr>
          <w:rFonts w:hint="eastAsia" w:ascii="仿宋_GB2312" w:eastAsia="仿宋_GB2312"/>
          <w:color w:val="000000"/>
          <w:sz w:val="30"/>
          <w:szCs w:val="30"/>
        </w:rPr>
        <w:t>，还需要提供</w:t>
      </w:r>
      <w:r>
        <w:rPr>
          <w:rFonts w:hint="eastAsia" w:ascii="仿宋_GB2312" w:eastAsia="仿宋_GB2312"/>
          <w:color w:val="000000"/>
          <w:sz w:val="30"/>
          <w:szCs w:val="30"/>
          <w:lang w:eastAsia="zh-CN"/>
        </w:rPr>
        <w:t>在</w:t>
      </w:r>
      <w:r>
        <w:rPr>
          <w:rFonts w:hint="eastAsia" w:ascii="仿宋_GB2312" w:eastAsia="仿宋_GB2312"/>
          <w:color w:val="000000"/>
          <w:sz w:val="30"/>
          <w:szCs w:val="30"/>
        </w:rPr>
        <w:t>住建部门备案</w:t>
      </w:r>
      <w:r>
        <w:rPr>
          <w:rFonts w:hint="eastAsia" w:ascii="仿宋_GB2312" w:eastAsia="仿宋_GB2312"/>
          <w:color w:val="000000"/>
          <w:sz w:val="30"/>
          <w:szCs w:val="30"/>
          <w:lang w:eastAsia="zh-CN"/>
        </w:rPr>
        <w:t>的入住信息表</w:t>
      </w:r>
      <w:r>
        <w:rPr>
          <w:rFonts w:hint="eastAsia" w:ascii="仿宋_GB2312" w:eastAsia="仿宋_GB2312"/>
          <w:color w:val="000000"/>
          <w:sz w:val="30"/>
          <w:szCs w:val="30"/>
        </w:rPr>
        <w:t>）；安居型商品房类别的，提供购房合同或房产证或不动产权证。</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军产房：</w:t>
      </w:r>
      <w:r>
        <w:rPr>
          <w:rFonts w:hint="eastAsia" w:ascii="仿宋_GB2312" w:hAnsi="华文中宋" w:eastAsia="仿宋_GB2312"/>
          <w:color w:val="000000"/>
          <w:sz w:val="30"/>
          <w:szCs w:val="30"/>
        </w:rPr>
        <w:t>提供住房军产证</w:t>
      </w:r>
      <w:r>
        <w:rPr>
          <w:rFonts w:hint="eastAsia" w:ascii="仿宋_GB2312" w:hAnsi="华文中宋" w:eastAsia="仿宋_GB2312"/>
          <w:color w:val="000000"/>
          <w:sz w:val="30"/>
          <w:szCs w:val="30"/>
          <w:lang w:eastAsia="zh-CN"/>
        </w:rPr>
        <w:t>或购买合同</w:t>
      </w:r>
      <w:r>
        <w:rPr>
          <w:rFonts w:hint="eastAsia" w:ascii="仿宋_GB2312" w:hAnsi="华文中宋" w:eastAsia="仿宋_GB2312"/>
          <w:color w:val="000000"/>
          <w:sz w:val="30"/>
          <w:szCs w:val="30"/>
        </w:rPr>
        <w:t>，以及</w:t>
      </w:r>
      <w:r>
        <w:rPr>
          <w:rFonts w:hint="eastAsia" w:ascii="仿宋_GB2312" w:hAnsi="华文中宋" w:eastAsia="仿宋_GB2312"/>
          <w:color w:val="000000"/>
          <w:sz w:val="30"/>
          <w:szCs w:val="30"/>
          <w:lang w:eastAsia="zh-CN"/>
        </w:rPr>
        <w:t>父母（或法定监护人）一方的</w:t>
      </w:r>
      <w:r>
        <w:rPr>
          <w:rFonts w:hint="eastAsia" w:ascii="仿宋_GB2312" w:eastAsia="仿宋_GB2312"/>
          <w:color w:val="000000"/>
          <w:sz w:val="30"/>
          <w:szCs w:val="30"/>
          <w:lang w:val="en-US" w:eastAsia="zh-CN"/>
        </w:rPr>
        <w:t>网格居住信息登记</w:t>
      </w:r>
      <w:r>
        <w:rPr>
          <w:rFonts w:hint="eastAsia" w:ascii="仿宋_GB2312" w:eastAsia="仿宋_GB2312"/>
          <w:b/>
          <w:bCs/>
          <w:color w:val="000000"/>
          <w:sz w:val="30"/>
          <w:szCs w:val="30"/>
          <w:lang w:val="en-US" w:eastAsia="zh-CN"/>
        </w:rPr>
        <w:t>（或《深圳经济特区居住登记查询单》，下同）</w:t>
      </w:r>
      <w:r>
        <w:rPr>
          <w:rFonts w:hint="eastAsia" w:ascii="仿宋_GB2312" w:eastAsia="仿宋_GB2312"/>
          <w:color w:val="000000"/>
          <w:sz w:val="30"/>
          <w:szCs w:val="30"/>
          <w:lang w:val="en-US" w:eastAsia="zh-CN"/>
        </w:rPr>
        <w:t>，此</w:t>
      </w:r>
      <w:r>
        <w:rPr>
          <w:rFonts w:hint="eastAsia" w:ascii="仿宋_GB2312" w:hAnsi="华文中宋" w:eastAsia="仿宋_GB2312"/>
          <w:color w:val="000000"/>
          <w:sz w:val="30"/>
          <w:szCs w:val="30"/>
          <w:lang w:eastAsia="zh-CN"/>
        </w:rPr>
        <w:t>军产房和</w:t>
      </w:r>
      <w:r>
        <w:rPr>
          <w:rFonts w:hint="eastAsia" w:ascii="仿宋_GB2312" w:eastAsia="仿宋_GB2312"/>
          <w:color w:val="000000"/>
          <w:sz w:val="30"/>
          <w:szCs w:val="30"/>
          <w:lang w:val="en-US" w:eastAsia="zh-CN"/>
        </w:rPr>
        <w:t>网格居住信息登记</w:t>
      </w:r>
      <w:r>
        <w:rPr>
          <w:rFonts w:hint="eastAsia" w:ascii="仿宋_GB2312" w:hAnsi="华文中宋" w:eastAsia="仿宋_GB2312"/>
          <w:color w:val="000000"/>
          <w:sz w:val="30"/>
          <w:szCs w:val="30"/>
          <w:lang w:eastAsia="zh-CN"/>
        </w:rPr>
        <w:t>的地址必须一致</w:t>
      </w:r>
      <w:r>
        <w:rPr>
          <w:rFonts w:hint="eastAsia" w:ascii="仿宋_GB2312" w:hAnsi="华文中宋" w:eastAsia="仿宋_GB2312"/>
          <w:color w:val="000000"/>
          <w:sz w:val="30"/>
          <w:szCs w:val="30"/>
        </w:rPr>
        <w:t>。</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集资房：</w:t>
      </w:r>
      <w:r>
        <w:rPr>
          <w:rFonts w:hint="eastAsia" w:ascii="仿宋_GB2312" w:hAnsi="华文中宋" w:eastAsia="仿宋_GB2312"/>
          <w:color w:val="000000"/>
          <w:sz w:val="30"/>
          <w:szCs w:val="30"/>
        </w:rPr>
        <w:t>出具所在社区股份公司（或政府、事业单位等）购房收据和合同，以及</w:t>
      </w:r>
      <w:r>
        <w:rPr>
          <w:rFonts w:hint="eastAsia" w:ascii="仿宋_GB2312" w:hAnsi="华文中宋" w:eastAsia="仿宋_GB2312"/>
          <w:color w:val="000000"/>
          <w:sz w:val="30"/>
          <w:szCs w:val="30"/>
          <w:lang w:eastAsia="zh-CN"/>
        </w:rPr>
        <w:t>父母（或法定监护人）一方的</w:t>
      </w:r>
      <w:r>
        <w:rPr>
          <w:rFonts w:hint="eastAsia" w:ascii="仿宋_GB2312" w:eastAsia="仿宋_GB2312"/>
          <w:color w:val="000000"/>
          <w:sz w:val="30"/>
          <w:szCs w:val="30"/>
          <w:lang w:val="en-US" w:eastAsia="zh-CN"/>
        </w:rPr>
        <w:t>网格居住信息登记，此</w:t>
      </w:r>
      <w:r>
        <w:rPr>
          <w:rFonts w:hint="eastAsia" w:ascii="仿宋_GB2312" w:hAnsi="华文中宋" w:eastAsia="仿宋_GB2312"/>
          <w:color w:val="000000"/>
          <w:sz w:val="30"/>
          <w:szCs w:val="30"/>
          <w:lang w:eastAsia="zh-CN"/>
        </w:rPr>
        <w:t>集资房和</w:t>
      </w:r>
      <w:r>
        <w:rPr>
          <w:rFonts w:hint="eastAsia" w:ascii="仿宋_GB2312" w:eastAsia="仿宋_GB2312"/>
          <w:color w:val="000000"/>
          <w:sz w:val="30"/>
          <w:szCs w:val="30"/>
          <w:lang w:val="en-US" w:eastAsia="zh-CN"/>
        </w:rPr>
        <w:t>网格居住信息登记</w:t>
      </w:r>
      <w:r>
        <w:rPr>
          <w:rFonts w:hint="eastAsia" w:ascii="仿宋_GB2312" w:hAnsi="华文中宋" w:eastAsia="仿宋_GB2312"/>
          <w:color w:val="000000"/>
          <w:sz w:val="30"/>
          <w:szCs w:val="30"/>
          <w:lang w:eastAsia="zh-CN"/>
        </w:rPr>
        <w:t>的地址必须一致</w:t>
      </w:r>
      <w:r>
        <w:rPr>
          <w:rFonts w:hint="eastAsia" w:ascii="仿宋_GB2312" w:hAnsi="华文中宋" w:eastAsia="仿宋_GB2312"/>
          <w:color w:val="000000"/>
          <w:sz w:val="30"/>
          <w:szCs w:val="30"/>
        </w:rPr>
        <w:t>。</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自建房：</w:t>
      </w:r>
      <w:r>
        <w:rPr>
          <w:rFonts w:hint="eastAsia" w:ascii="仿宋_GB2312" w:hAnsi="华文中宋" w:eastAsia="仿宋_GB2312"/>
          <w:color w:val="000000"/>
          <w:sz w:val="30"/>
          <w:szCs w:val="30"/>
        </w:rPr>
        <w:t>提供辖区街道办事处开具的房屋不属于“查违拆违”对象的证明材料</w:t>
      </w:r>
      <w:r>
        <w:rPr>
          <w:rFonts w:hint="eastAsia" w:ascii="仿宋_GB2312" w:hAnsi="华文中宋" w:eastAsia="仿宋_GB2312"/>
          <w:color w:val="000000"/>
          <w:sz w:val="30"/>
          <w:szCs w:val="30"/>
          <w:lang w:eastAsia="zh-CN"/>
        </w:rPr>
        <w:t>，</w:t>
      </w:r>
      <w:r>
        <w:rPr>
          <w:rFonts w:hint="eastAsia" w:ascii="仿宋_GB2312" w:hAnsi="华文中宋" w:eastAsia="仿宋_GB2312"/>
          <w:color w:val="000000"/>
          <w:sz w:val="30"/>
          <w:szCs w:val="30"/>
        </w:rPr>
        <w:t>以及</w:t>
      </w:r>
      <w:r>
        <w:rPr>
          <w:rFonts w:hint="eastAsia" w:ascii="仿宋_GB2312" w:hAnsi="华文中宋" w:eastAsia="仿宋_GB2312"/>
          <w:color w:val="000000"/>
          <w:sz w:val="30"/>
          <w:szCs w:val="30"/>
          <w:lang w:eastAsia="zh-CN"/>
        </w:rPr>
        <w:t>父母（或法定监护人）一方的</w:t>
      </w:r>
      <w:r>
        <w:rPr>
          <w:rFonts w:hint="eastAsia" w:ascii="仿宋_GB2312" w:eastAsia="仿宋_GB2312"/>
          <w:color w:val="000000"/>
          <w:sz w:val="30"/>
          <w:szCs w:val="30"/>
          <w:lang w:val="en-US" w:eastAsia="zh-CN"/>
        </w:rPr>
        <w:t>网格居住信息登记，此</w:t>
      </w:r>
      <w:r>
        <w:rPr>
          <w:rFonts w:hint="eastAsia" w:ascii="仿宋_GB2312" w:hAnsi="华文中宋" w:eastAsia="仿宋_GB2312"/>
          <w:color w:val="000000"/>
          <w:sz w:val="30"/>
          <w:szCs w:val="30"/>
          <w:lang w:eastAsia="zh-CN"/>
        </w:rPr>
        <w:t>自建房和</w:t>
      </w:r>
      <w:r>
        <w:rPr>
          <w:rFonts w:hint="eastAsia" w:ascii="仿宋_GB2312" w:eastAsia="仿宋_GB2312"/>
          <w:color w:val="000000"/>
          <w:sz w:val="30"/>
          <w:szCs w:val="30"/>
          <w:lang w:val="en-US" w:eastAsia="zh-CN"/>
        </w:rPr>
        <w:t>网格居住信息登记</w:t>
      </w:r>
      <w:r>
        <w:rPr>
          <w:rFonts w:hint="eastAsia" w:ascii="仿宋_GB2312" w:hAnsi="华文中宋" w:eastAsia="仿宋_GB2312"/>
          <w:color w:val="000000"/>
          <w:sz w:val="30"/>
          <w:szCs w:val="30"/>
          <w:lang w:eastAsia="zh-CN"/>
        </w:rPr>
        <w:t>的地址必须一致</w:t>
      </w:r>
      <w:r>
        <w:rPr>
          <w:rFonts w:hint="eastAsia" w:ascii="仿宋_GB2312" w:hAnsi="华文中宋" w:eastAsia="仿宋_GB2312"/>
          <w:color w:val="000000"/>
          <w:sz w:val="30"/>
          <w:szCs w:val="30"/>
        </w:rPr>
        <w:t>。</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eastAsia="仿宋_GB2312"/>
          <w:b/>
          <w:bCs/>
          <w:color w:val="000000"/>
          <w:sz w:val="30"/>
          <w:szCs w:val="30"/>
          <w:lang w:eastAsia="zh-CN"/>
        </w:rPr>
      </w:pPr>
      <w:r>
        <w:rPr>
          <w:rFonts w:hint="eastAsia" w:ascii="仿宋_GB2312" w:eastAsia="仿宋_GB2312"/>
          <w:b/>
          <w:bCs/>
          <w:color w:val="000000"/>
          <w:sz w:val="30"/>
          <w:szCs w:val="30"/>
          <w:lang w:eastAsia="zh-CN"/>
        </w:rPr>
        <w:t>小产权房：提供购买合同证明材料，</w:t>
      </w:r>
      <w:r>
        <w:rPr>
          <w:rFonts w:hint="eastAsia" w:ascii="仿宋_GB2312" w:hAnsi="华文中宋" w:eastAsia="仿宋_GB2312"/>
          <w:color w:val="000000"/>
          <w:sz w:val="30"/>
          <w:szCs w:val="30"/>
        </w:rPr>
        <w:t>以及</w:t>
      </w:r>
      <w:r>
        <w:rPr>
          <w:rFonts w:hint="eastAsia" w:ascii="仿宋_GB2312" w:hAnsi="华文中宋" w:eastAsia="仿宋_GB2312"/>
          <w:color w:val="000000"/>
          <w:sz w:val="30"/>
          <w:szCs w:val="30"/>
          <w:lang w:eastAsia="zh-CN"/>
        </w:rPr>
        <w:t>父母（或法定监护人）一方的</w:t>
      </w:r>
      <w:r>
        <w:rPr>
          <w:rFonts w:hint="eastAsia" w:ascii="仿宋_GB2312" w:eastAsia="仿宋_GB2312"/>
          <w:color w:val="000000"/>
          <w:sz w:val="30"/>
          <w:szCs w:val="30"/>
          <w:lang w:val="en-US" w:eastAsia="zh-CN"/>
        </w:rPr>
        <w:t>网格居住信息登记，此</w:t>
      </w:r>
      <w:r>
        <w:rPr>
          <w:rFonts w:hint="eastAsia" w:ascii="仿宋_GB2312" w:hAnsi="华文中宋" w:eastAsia="仿宋_GB2312"/>
          <w:color w:val="000000"/>
          <w:sz w:val="30"/>
          <w:szCs w:val="30"/>
          <w:lang w:eastAsia="zh-CN"/>
        </w:rPr>
        <w:t>小产权房和</w:t>
      </w:r>
      <w:r>
        <w:rPr>
          <w:rFonts w:hint="eastAsia" w:ascii="仿宋_GB2312" w:eastAsia="仿宋_GB2312"/>
          <w:color w:val="000000"/>
          <w:sz w:val="30"/>
          <w:szCs w:val="30"/>
          <w:lang w:val="en-US" w:eastAsia="zh-CN"/>
        </w:rPr>
        <w:t>网格居住信息登记</w:t>
      </w:r>
      <w:r>
        <w:rPr>
          <w:rFonts w:hint="eastAsia" w:ascii="仿宋_GB2312" w:hAnsi="华文中宋" w:eastAsia="仿宋_GB2312"/>
          <w:color w:val="000000"/>
          <w:sz w:val="30"/>
          <w:szCs w:val="30"/>
          <w:lang w:eastAsia="zh-CN"/>
        </w:rPr>
        <w:t>的地址必须一致</w:t>
      </w:r>
      <w:r>
        <w:rPr>
          <w:rFonts w:hint="eastAsia" w:ascii="仿宋_GB2312" w:hAnsi="华文中宋" w:eastAsia="仿宋_GB2312"/>
          <w:color w:val="000000"/>
          <w:sz w:val="30"/>
          <w:szCs w:val="30"/>
        </w:rPr>
        <w:t>。</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lang w:eastAsia="zh-CN"/>
        </w:rPr>
      </w:pPr>
      <w:r>
        <w:rPr>
          <w:rFonts w:hint="eastAsia" w:ascii="仿宋_GB2312" w:hAnsi="华文中宋" w:eastAsia="仿宋_GB2312"/>
          <w:b/>
          <w:bCs/>
          <w:color w:val="000000"/>
          <w:sz w:val="30"/>
          <w:szCs w:val="30"/>
          <w:lang w:eastAsia="zh-CN"/>
        </w:rPr>
        <w:t>商务公寓：</w:t>
      </w:r>
      <w:r>
        <w:rPr>
          <w:rFonts w:hint="eastAsia" w:ascii="仿宋_GB2312" w:hAnsi="华文中宋" w:eastAsia="仿宋_GB2312"/>
          <w:color w:val="000000"/>
          <w:sz w:val="30"/>
          <w:szCs w:val="30"/>
          <w:lang w:eastAsia="zh-CN"/>
        </w:rPr>
        <w:t>提供购房合同或房产证或不动产权证，以及父母（或法定监护人）一方的网格居住信息登记，此商务公寓地址和网格居住信息登记地址必须一致。</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集体宿舍：</w:t>
      </w:r>
      <w:r>
        <w:rPr>
          <w:rFonts w:ascii="仿宋_GB2312" w:hAnsi="华文中宋" w:eastAsia="仿宋_GB2312"/>
          <w:b w:val="0"/>
          <w:bCs/>
          <w:color w:val="000000"/>
          <w:sz w:val="30"/>
          <w:szCs w:val="30"/>
          <w:lang w:val="en"/>
        </w:rPr>
        <w:t>1.单位或法人的产权证明（集体宿舍属于商品房的，提供房产证或不动产权证或购房合同；集体宿舍为租房的，提供房屋租赁部门出具的《房屋租赁凭证（信息）》；其它特殊类房，提供相应房产的证明资料，私人或企业间签定的合同无效）；2.监护人工作关系证明（</w:t>
      </w:r>
      <w:r>
        <w:rPr>
          <w:rFonts w:hint="eastAsia" w:ascii="仿宋_GB2312" w:hAnsi="华文中宋" w:eastAsia="仿宋_GB2312"/>
          <w:b w:val="0"/>
          <w:bCs/>
          <w:color w:val="000000"/>
          <w:sz w:val="30"/>
          <w:szCs w:val="30"/>
          <w:lang w:val="en" w:eastAsia="zh-CN"/>
        </w:rPr>
        <w:t>在该公司缴纳近</w:t>
      </w:r>
      <w:r>
        <w:rPr>
          <w:rFonts w:ascii="仿宋_GB2312" w:hAnsi="华文中宋" w:eastAsia="仿宋_GB2312"/>
          <w:b w:val="0"/>
          <w:bCs/>
          <w:color w:val="000000"/>
          <w:sz w:val="30"/>
          <w:szCs w:val="30"/>
          <w:lang w:val="en"/>
        </w:rPr>
        <w:t>半年以上社保缴纳清单）；3.父母一方的网格居住信息登记在该住址。集体宿舍用途必须是住宅，商业、商铺、厂房、仓库、办公等用途不能用来申请学位。上述3项材料的单位、公章或法人必须一致，分配给单位再转租给员工的公租房、人才房等视为集体宿舍。</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lang w:eastAsia="zh-CN"/>
        </w:rPr>
      </w:pPr>
      <w:r>
        <w:rPr>
          <w:rFonts w:hint="eastAsia" w:ascii="仿宋_GB2312" w:hAnsi="华文中宋" w:eastAsia="仿宋_GB2312"/>
          <w:b/>
          <w:bCs/>
          <w:color w:val="000000"/>
          <w:sz w:val="30"/>
          <w:szCs w:val="30"/>
          <w:lang w:eastAsia="zh-CN"/>
        </w:rPr>
        <w:t>（十四）如何下载</w:t>
      </w:r>
      <w:r>
        <w:rPr>
          <w:rFonts w:hint="eastAsia" w:ascii="仿宋_GB2312" w:eastAsia="仿宋_GB2312"/>
          <w:b/>
          <w:bCs/>
          <w:color w:val="000000"/>
          <w:sz w:val="30"/>
          <w:szCs w:val="30"/>
          <w:lang w:val="en-US" w:eastAsia="zh-CN"/>
        </w:rPr>
        <w:t>《深圳经济特区居住登记查询单》</w:t>
      </w:r>
      <w:r>
        <w:rPr>
          <w:rFonts w:hint="eastAsia" w:ascii="仿宋_GB2312" w:hAnsi="华文中宋" w:eastAsia="仿宋_GB2312"/>
          <w:b/>
          <w:bCs/>
          <w:color w:val="000000"/>
          <w:sz w:val="30"/>
          <w:szCs w:val="30"/>
          <w:lang w:eastAsia="zh-CN"/>
        </w:rPr>
        <w:t>？</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eastAsia="仿宋_GB2312"/>
          <w:b/>
          <w:bCs/>
          <w:color w:val="000000"/>
          <w:sz w:val="30"/>
          <w:szCs w:val="30"/>
          <w:lang w:val="en-US" w:eastAsia="zh-CN"/>
        </w:rPr>
      </w:pPr>
      <w:r>
        <w:rPr>
          <w:rFonts w:hint="eastAsia" w:ascii="仿宋_GB2312" w:eastAsia="仿宋_GB2312"/>
          <w:b/>
          <w:bCs/>
          <w:color w:val="000000"/>
          <w:sz w:val="30"/>
          <w:szCs w:val="30"/>
          <w:lang w:val="en-US" w:eastAsia="zh-CN"/>
        </w:rPr>
        <w:t>非深户籍《深圳经济特区居住登记查询单》：在“深圳公安”微信服务号、深圳市公安局门户网站找到“政务服务-户政业务-居住登记信息服务-深圳经济特区居住证、居住登记信息查询”功能；或在i深圳手机APP首页-“居住证业务”找到以上链接，即可查询本人深圳经济特区居住登记信息并下载。</w:t>
      </w:r>
    </w:p>
    <w:p>
      <w:pPr>
        <w:keepNext w:val="0"/>
        <w:keepLines w:val="0"/>
        <w:pageBreakBefore w:val="0"/>
        <w:kinsoku/>
        <w:overflowPunct/>
        <w:topLinePunct w:val="0"/>
        <w:autoSpaceDE/>
        <w:autoSpaceDN/>
        <w:bidi w:val="0"/>
        <w:snapToGrid w:val="0"/>
        <w:spacing w:line="536" w:lineRule="exact"/>
        <w:ind w:firstLine="600" w:firstLineChars="200"/>
        <w:rPr>
          <w:rFonts w:hint="eastAsia" w:ascii="黑体" w:hAnsi="黑体" w:eastAsia="黑体"/>
          <w:color w:val="000000"/>
          <w:sz w:val="30"/>
          <w:szCs w:val="30"/>
        </w:rPr>
      </w:pPr>
      <w:r>
        <w:rPr>
          <w:rFonts w:hint="eastAsia" w:ascii="黑体" w:hAnsi="黑体" w:eastAsia="黑体"/>
          <w:color w:val="000000"/>
          <w:sz w:val="30"/>
          <w:szCs w:val="30"/>
        </w:rPr>
        <w:t>九、关于非深</w:t>
      </w:r>
      <w:r>
        <w:rPr>
          <w:rFonts w:hint="eastAsia" w:ascii="黑体" w:hAnsi="黑体" w:eastAsia="黑体"/>
          <w:color w:val="000000"/>
          <w:sz w:val="30"/>
          <w:szCs w:val="30"/>
          <w:lang w:eastAsia="zh-CN"/>
        </w:rPr>
        <w:t>户籍</w:t>
      </w:r>
      <w:r>
        <w:rPr>
          <w:rFonts w:hint="eastAsia" w:ascii="黑体" w:hAnsi="黑体" w:eastAsia="黑体"/>
          <w:color w:val="000000"/>
          <w:sz w:val="30"/>
          <w:szCs w:val="30"/>
        </w:rPr>
        <w:t>就业证明的问题</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 xml:space="preserve">（一）对提供的社保有哪些要求？ </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提供父母（或法定监护人）一方深圳市社保卡及</w:t>
      </w:r>
      <w:r>
        <w:rPr>
          <w:rFonts w:hint="eastAsia" w:ascii="仿宋_GB2312" w:hAnsi="仿宋" w:eastAsia="仿宋_GB2312"/>
          <w:color w:val="000000"/>
          <w:sz w:val="30"/>
          <w:szCs w:val="30"/>
        </w:rPr>
        <w:t>深圳市社会保险</w:t>
      </w:r>
      <w:r>
        <w:rPr>
          <w:rFonts w:hint="eastAsia" w:ascii="仿宋_GB2312" w:hAnsi="华文中宋" w:eastAsia="仿宋_GB2312"/>
          <w:color w:val="000000"/>
          <w:sz w:val="30"/>
          <w:szCs w:val="30"/>
        </w:rPr>
        <w:t>参保证明，需正常缴纳，所购买险种必须包括养老保险和医疗保险。</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（二）社保怎么积分？</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b w:val="0"/>
          <w:bCs/>
          <w:color w:val="000000"/>
          <w:sz w:val="30"/>
          <w:szCs w:val="30"/>
        </w:rPr>
      </w:pPr>
      <w:r>
        <w:rPr>
          <w:rFonts w:hint="eastAsia" w:ascii="仿宋_GB2312" w:hAnsi="华文中宋" w:eastAsia="仿宋_GB2312"/>
          <w:b w:val="0"/>
          <w:bCs/>
          <w:color w:val="000000"/>
          <w:sz w:val="30"/>
          <w:szCs w:val="30"/>
        </w:rPr>
        <w:t>按照申请入学适龄儿童、少年的父母（或法定监护人）在深圳市缴纳社会保险（必须同时购买养老保险和医疗保险两险种）时间最长的一方计算积分，以同时缴纳养老保险和医疗保险的月数作为积分月数，每满1个月加0.1分，补缴月数不纳入积分。积分不封顶。</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（三）我是中央驻港人员，不能参加深圳的社保，怎么提交社保证明？</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中央驻港人员不能在我市参加社会保险。在其他就读证明材料符合要求的基础上,出具中央派出单位和在港工作单位的相关证明，以确认国家派其驻港工作身份。</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（四）我是属于内地企、事业单位驻深分支机构人员，无法提供深圳社保，怎么申请深圳的学位？</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内地企、事业单位驻深分支机构人员，未在深圳办理社保，必须提供内地企、事业单位在深分支机构的注册证明，与该企、事业单位签订的正式劳动合同以及其所在地社保部门提供的此类人员的参保证明。</w:t>
      </w:r>
    </w:p>
    <w:p>
      <w:pPr>
        <w:keepNext w:val="0"/>
        <w:keepLines w:val="0"/>
        <w:pageBreakBefore w:val="0"/>
        <w:kinsoku/>
        <w:overflowPunct/>
        <w:topLinePunct w:val="0"/>
        <w:autoSpaceDE/>
        <w:autoSpaceDN/>
        <w:bidi w:val="0"/>
        <w:snapToGrid w:val="0"/>
        <w:spacing w:line="536" w:lineRule="exact"/>
        <w:ind w:firstLine="602" w:firstLineChars="200"/>
        <w:rPr>
          <w:rFonts w:ascii="仿宋_GB2312" w:hAnsi="华文中宋" w:eastAsia="仿宋_GB2312"/>
          <w:b/>
          <w:bCs/>
          <w:color w:val="000000"/>
          <w:sz w:val="30"/>
          <w:szCs w:val="30"/>
          <w:lang w:val="en"/>
        </w:rPr>
      </w:pPr>
      <w:r>
        <w:rPr>
          <w:rFonts w:ascii="仿宋_GB2312" w:hAnsi="华文中宋" w:eastAsia="仿宋_GB2312"/>
          <w:b/>
          <w:bCs/>
          <w:color w:val="000000"/>
          <w:sz w:val="30"/>
          <w:szCs w:val="30"/>
          <w:lang w:val="en"/>
        </w:rPr>
        <w:t>(</w:t>
      </w:r>
      <w:r>
        <w:rPr>
          <w:rFonts w:hint="eastAsia" w:ascii="仿宋_GB2312" w:hAnsi="华文中宋" w:eastAsia="仿宋_GB2312"/>
          <w:b/>
          <w:bCs/>
          <w:color w:val="000000"/>
          <w:sz w:val="30"/>
          <w:szCs w:val="30"/>
          <w:lang w:val="en" w:eastAsia="zh-CN"/>
        </w:rPr>
        <w:t>五）非深圳户籍适龄儿童少年的父母或法定监护人已退休，无法购买深圳社保，如何处理？</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lang w:val="en" w:eastAsia="zh-CN"/>
        </w:rPr>
      </w:pPr>
      <w:r>
        <w:rPr>
          <w:rFonts w:hint="eastAsia" w:ascii="仿宋_GB2312" w:hAnsi="华文中宋" w:eastAsia="仿宋_GB2312"/>
          <w:color w:val="000000"/>
          <w:sz w:val="30"/>
          <w:szCs w:val="30"/>
          <w:lang w:val="en" w:eastAsia="zh-CN"/>
        </w:rPr>
        <w:t>国家养老保险政策规定，员工达到法定退休年龄时办理退休，不再缴纳社会保险。非深圳户籍员工在深圳市缴纳社会保险至法定退休年龄而终止社保的，在其他就读证明材料符合要求的情况下，可确认其子女申请学位的资格。但因其养老险和医疗险为非在缴状态，不享受社保加分。申请学位时需提供父母一方在深圳发放的退休证和退休前在深圳缴纳社保连续满1年以上的社保清单。</w:t>
      </w:r>
    </w:p>
    <w:p>
      <w:pPr>
        <w:keepNext w:val="0"/>
        <w:keepLines w:val="0"/>
        <w:pageBreakBefore w:val="0"/>
        <w:kinsoku/>
        <w:overflowPunct/>
        <w:topLinePunct w:val="0"/>
        <w:autoSpaceDE/>
        <w:autoSpaceDN/>
        <w:bidi w:val="0"/>
        <w:snapToGrid w:val="0"/>
        <w:spacing w:line="536" w:lineRule="exact"/>
        <w:ind w:firstLine="600"/>
        <w:rPr>
          <w:rFonts w:hint="eastAsia" w:ascii="黑体" w:hAnsi="黑体" w:eastAsia="黑体"/>
          <w:color w:val="000000"/>
          <w:sz w:val="30"/>
          <w:szCs w:val="30"/>
        </w:rPr>
      </w:pPr>
      <w:r>
        <w:rPr>
          <w:rFonts w:hint="eastAsia" w:ascii="黑体" w:hAnsi="黑体" w:eastAsia="黑体"/>
          <w:color w:val="000000"/>
          <w:sz w:val="30"/>
          <w:szCs w:val="30"/>
        </w:rPr>
        <w:t>十、关于其他情况的问题</w:t>
      </w:r>
    </w:p>
    <w:p>
      <w:pPr>
        <w:keepNext w:val="0"/>
        <w:keepLines w:val="0"/>
        <w:pageBreakBefore w:val="0"/>
        <w:kinsoku/>
        <w:overflowPunct/>
        <w:topLinePunct w:val="0"/>
        <w:autoSpaceDE/>
        <w:autoSpaceDN/>
        <w:bidi w:val="0"/>
        <w:snapToGrid w:val="0"/>
        <w:spacing w:line="536" w:lineRule="exact"/>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 xml:space="preserve">   （一）年龄不够或分数线以下的学生能够通过交择校费或找关系上公办学校吗？</w:t>
      </w:r>
    </w:p>
    <w:p>
      <w:pPr>
        <w:keepNext w:val="0"/>
        <w:keepLines w:val="0"/>
        <w:pageBreakBefore w:val="0"/>
        <w:kinsoku/>
        <w:overflowPunct/>
        <w:topLinePunct w:val="0"/>
        <w:autoSpaceDE/>
        <w:autoSpaceDN/>
        <w:bidi w:val="0"/>
        <w:snapToGrid w:val="0"/>
        <w:spacing w:line="536" w:lineRule="exact"/>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 xml:space="preserve">    不能。申请义务教育入学不收取任何费用，招生全程公开透明，就读与免费资格由多个政府部门联合审核，积分、录取分数线和录取名单公开接受监督，网络系统具有很多自动排斥功能，比如不受理年龄不够的学生报名，不录取分数线以下的学生，严格按照类别和积分录取，没有任何弹性。所以，不要听信缴费或找关系就可以上学的传言，以免上当受骗。</w:t>
      </w:r>
    </w:p>
    <w:p>
      <w:pPr>
        <w:keepNext w:val="0"/>
        <w:keepLines w:val="0"/>
        <w:pageBreakBefore w:val="0"/>
        <w:kinsoku/>
        <w:overflowPunct/>
        <w:topLinePunct w:val="0"/>
        <w:autoSpaceDE/>
        <w:autoSpaceDN/>
        <w:bidi w:val="0"/>
        <w:snapToGrid w:val="0"/>
        <w:spacing w:line="536" w:lineRule="exact"/>
        <w:ind w:firstLine="6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（二）监护权由父母变更为他人的适龄儿童、少年如何提供证明材料？</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须提供法院出具的变更关系的法律文书或民政部门出具的变更证明，再提供变更后的监护人的各项证明材料；属于孤儿的,需提供民政部门出具的收养关系证明。</w:t>
      </w:r>
    </w:p>
    <w:p>
      <w:pPr>
        <w:keepNext w:val="0"/>
        <w:keepLines w:val="0"/>
        <w:pageBreakBefore w:val="0"/>
        <w:kinsoku/>
        <w:overflowPunct/>
        <w:topLinePunct w:val="0"/>
        <w:autoSpaceDE/>
        <w:autoSpaceDN/>
        <w:bidi w:val="0"/>
        <w:snapToGrid w:val="0"/>
        <w:spacing w:line="536" w:lineRule="exact"/>
        <w:ind w:firstLine="6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（三）关于高层次人才人员子女</w:t>
      </w:r>
      <w:r>
        <w:rPr>
          <w:rFonts w:hint="eastAsia" w:ascii="仿宋_GB2312" w:hAnsi="华文中宋" w:eastAsia="仿宋_GB2312"/>
          <w:b/>
          <w:bCs/>
          <w:color w:val="000000"/>
          <w:sz w:val="30"/>
          <w:szCs w:val="30"/>
          <w:lang w:eastAsia="zh-CN"/>
        </w:rPr>
        <w:t>入学</w:t>
      </w:r>
      <w:r>
        <w:rPr>
          <w:rFonts w:hint="eastAsia" w:ascii="仿宋_GB2312" w:hAnsi="华文中宋" w:eastAsia="仿宋_GB2312"/>
          <w:b/>
          <w:bCs/>
          <w:color w:val="000000"/>
          <w:sz w:val="30"/>
          <w:szCs w:val="30"/>
        </w:rPr>
        <w:t>如何提供证明材料？</w:t>
      </w:r>
    </w:p>
    <w:p>
      <w:pPr>
        <w:keepNext w:val="0"/>
        <w:keepLines w:val="0"/>
        <w:pageBreakBefore w:val="0"/>
        <w:kinsoku/>
        <w:overflowPunct/>
        <w:topLinePunct w:val="0"/>
        <w:autoSpaceDE/>
        <w:autoSpaceDN/>
        <w:bidi w:val="0"/>
        <w:snapToGrid w:val="0"/>
        <w:spacing w:line="536" w:lineRule="exact"/>
        <w:rPr>
          <w:rFonts w:hint="eastAsia" w:ascii="仿宋_GB2312" w:hAnsi="华文中宋" w:eastAsia="仿宋_GB2312"/>
          <w:b w:val="0"/>
          <w:bCs w:val="0"/>
          <w:color w:val="000000"/>
          <w:sz w:val="30"/>
          <w:szCs w:val="30"/>
          <w:lang w:eastAsia="zh-CN"/>
        </w:rPr>
      </w:pPr>
      <w:r>
        <w:rPr>
          <w:rFonts w:hint="eastAsia" w:ascii="仿宋_GB2312" w:hAnsi="华文中宋" w:eastAsia="仿宋_GB2312"/>
          <w:b w:val="0"/>
          <w:bCs w:val="0"/>
          <w:color w:val="000000"/>
          <w:sz w:val="30"/>
          <w:szCs w:val="30"/>
          <w:lang w:eastAsia="zh-CN"/>
        </w:rPr>
        <w:t>　　</w:t>
      </w:r>
      <w:r>
        <w:rPr>
          <w:rFonts w:hint="eastAsia" w:ascii="仿宋_GB2312" w:hAnsi="华文中宋" w:eastAsia="仿宋_GB2312"/>
          <w:b w:val="0"/>
          <w:bCs w:val="0"/>
          <w:color w:val="000000"/>
          <w:sz w:val="30"/>
          <w:szCs w:val="30"/>
        </w:rPr>
        <w:t>高层次人才子女在申请学位时，家长除应按招生文件规定提供资料外，还应上传相关高层次人才证书并联系报读学校进行审核，届时区教育部门将对市级高层次人才子女的申请资料实行部门信息数据联网比对核验，最终以数据比对结果为准；区级高层次人才由区教育部门将相关人才信息统一报至区人力资源局核验后将申请人情况在龙华区教育局网站公示3个工作日，公示期结束后，根据不同类别给予相应安排。</w:t>
      </w:r>
    </w:p>
    <w:p>
      <w:pPr>
        <w:keepNext w:val="0"/>
        <w:keepLines w:val="0"/>
        <w:pageBreakBefore w:val="0"/>
        <w:kinsoku/>
        <w:overflowPunct/>
        <w:topLinePunct w:val="0"/>
        <w:autoSpaceDE/>
        <w:autoSpaceDN/>
        <w:bidi w:val="0"/>
        <w:snapToGrid w:val="0"/>
        <w:spacing w:line="536" w:lineRule="exact"/>
        <w:ind w:left="6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（四）我是在深现役军人，子女入学有什么优惠政策？</w:t>
      </w:r>
    </w:p>
    <w:p>
      <w:pPr>
        <w:keepNext w:val="0"/>
        <w:keepLines w:val="0"/>
        <w:pageBreakBefore w:val="0"/>
        <w:kinsoku/>
        <w:overflowPunct/>
        <w:topLinePunct w:val="0"/>
        <w:autoSpaceDE/>
        <w:autoSpaceDN/>
        <w:bidi w:val="0"/>
        <w:spacing w:line="536" w:lineRule="exact"/>
        <w:ind w:firstLine="600" w:firstLineChars="200"/>
        <w:rPr>
          <w:rFonts w:hint="eastAsia" w:ascii="仿宋_GB2312" w:hAnsi="华文中宋" w:eastAsia="仿宋_GB2312"/>
          <w:color w:val="000000"/>
          <w:sz w:val="30"/>
          <w:szCs w:val="30"/>
          <w:lang w:val="en-US" w:eastAsia="zh-CN"/>
        </w:rPr>
      </w:pPr>
      <w:r>
        <w:rPr>
          <w:rFonts w:hint="eastAsia" w:ascii="仿宋_GB2312" w:hAnsi="华文中宋" w:eastAsia="仿宋_GB2312"/>
          <w:color w:val="000000"/>
          <w:sz w:val="30"/>
          <w:szCs w:val="30"/>
          <w:lang w:val="en-US" w:eastAsia="zh-CN"/>
        </w:rPr>
        <w:t>根据《广东省教育厅 广东省军区政治工作局 广东省双拥工作领导小组办公室关于印发〈广东省军人子女教育优待实施细则〉的通知》（政〔2022〕1250 号）的要求，</w:t>
      </w:r>
      <w:r>
        <w:rPr>
          <w:rFonts w:hint="eastAsia" w:ascii="仿宋_GB2312" w:hAnsi="仿宋" w:eastAsia="仿宋_GB2312"/>
          <w:b/>
          <w:bCs/>
          <w:color w:val="000000"/>
          <w:sz w:val="30"/>
          <w:szCs w:val="30"/>
        </w:rPr>
        <w:t>现役军人子女</w:t>
      </w:r>
      <w:r>
        <w:rPr>
          <w:rFonts w:hint="eastAsia" w:ascii="仿宋_GB2312" w:hAnsi="仿宋" w:eastAsia="仿宋_GB2312"/>
          <w:color w:val="000000"/>
          <w:sz w:val="30"/>
          <w:szCs w:val="30"/>
        </w:rPr>
        <w:t>申请在本区接受义务教育，请提供如下证明材料到龙华区人民武装部政治工作科登记备案：</w:t>
      </w:r>
    </w:p>
    <w:p>
      <w:pPr>
        <w:keepNext w:val="0"/>
        <w:keepLines w:val="0"/>
        <w:pageBreakBefore w:val="0"/>
        <w:kinsoku/>
        <w:overflowPunct/>
        <w:topLinePunct w:val="0"/>
        <w:autoSpaceDE/>
        <w:autoSpaceDN/>
        <w:bidi w:val="0"/>
        <w:spacing w:line="536" w:lineRule="exact"/>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1.军人身份证明：军人身份证、军官或士官证。</w:t>
      </w:r>
    </w:p>
    <w:p>
      <w:pPr>
        <w:keepNext w:val="0"/>
        <w:keepLines w:val="0"/>
        <w:pageBreakBefore w:val="0"/>
        <w:kinsoku/>
        <w:overflowPunct/>
        <w:topLinePunct w:val="0"/>
        <w:autoSpaceDE/>
        <w:autoSpaceDN/>
        <w:bidi w:val="0"/>
        <w:spacing w:line="536" w:lineRule="exact"/>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2.户籍证明：户口簿（首页、家属页、子女页）、子女出生证明、子女身份证。</w:t>
      </w:r>
    </w:p>
    <w:p>
      <w:pPr>
        <w:keepNext w:val="0"/>
        <w:keepLines w:val="0"/>
        <w:pageBreakBefore w:val="0"/>
        <w:kinsoku/>
        <w:overflowPunct/>
        <w:topLinePunct w:val="0"/>
        <w:autoSpaceDE/>
        <w:autoSpaceDN/>
        <w:bidi w:val="0"/>
        <w:spacing w:line="536" w:lineRule="exact"/>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3.居住证明：房产证、租赁凭证或单位宿舍证明。</w:t>
      </w:r>
    </w:p>
    <w:p>
      <w:pPr>
        <w:keepNext w:val="0"/>
        <w:keepLines w:val="0"/>
        <w:pageBreakBefore w:val="0"/>
        <w:kinsoku/>
        <w:overflowPunct/>
        <w:topLinePunct w:val="0"/>
        <w:autoSpaceDE/>
        <w:autoSpaceDN/>
        <w:bidi w:val="0"/>
        <w:spacing w:line="536" w:lineRule="exact"/>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4.单位证明：军人现役情况、子女关系、享受特殊待遇情况说明等。</w:t>
      </w:r>
    </w:p>
    <w:p>
      <w:pPr>
        <w:keepNext w:val="0"/>
        <w:keepLines w:val="0"/>
        <w:pageBreakBefore w:val="0"/>
        <w:kinsoku/>
        <w:overflowPunct/>
        <w:topLinePunct w:val="0"/>
        <w:autoSpaceDE/>
        <w:autoSpaceDN/>
        <w:bidi w:val="0"/>
        <w:spacing w:line="536" w:lineRule="exact"/>
        <w:ind w:firstLine="604"/>
        <w:rPr>
          <w:rFonts w:hint="eastAsia" w:ascii="仿宋_GB2312" w:hAnsi="仿宋" w:eastAsia="仿宋_GB2312"/>
          <w:color w:val="000000"/>
          <w:sz w:val="30"/>
          <w:szCs w:val="30"/>
        </w:rPr>
      </w:pPr>
      <w:r>
        <w:rPr>
          <w:rFonts w:hint="eastAsia" w:ascii="仿宋_GB2312" w:hAnsi="仿宋" w:eastAsia="仿宋_GB2312"/>
          <w:color w:val="000000"/>
          <w:sz w:val="30"/>
          <w:szCs w:val="30"/>
        </w:rPr>
        <w:t>（龙华区人民武装部地址：龙华区人民政府征兵办公室观光路1132号，联系电话：23339191）</w:t>
      </w:r>
    </w:p>
    <w:p>
      <w:pPr>
        <w:keepNext w:val="0"/>
        <w:keepLines w:val="0"/>
        <w:pageBreakBefore w:val="0"/>
        <w:kinsoku/>
        <w:overflowPunct/>
        <w:topLinePunct w:val="0"/>
        <w:autoSpaceDE/>
        <w:autoSpaceDN/>
        <w:bidi w:val="0"/>
        <w:snapToGrid w:val="0"/>
        <w:spacing w:line="536" w:lineRule="exact"/>
        <w:ind w:firstLine="6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w:t>
      </w:r>
      <w:r>
        <w:rPr>
          <w:rFonts w:hint="eastAsia" w:ascii="仿宋_GB2312" w:hAnsi="华文中宋" w:eastAsia="仿宋_GB2312"/>
          <w:b/>
          <w:bCs/>
          <w:color w:val="000000"/>
          <w:sz w:val="30"/>
          <w:szCs w:val="30"/>
          <w:lang w:eastAsia="zh-CN"/>
        </w:rPr>
        <w:t>五</w:t>
      </w:r>
      <w:r>
        <w:rPr>
          <w:rFonts w:hint="eastAsia" w:ascii="仿宋_GB2312" w:hAnsi="华文中宋" w:eastAsia="仿宋_GB2312"/>
          <w:b/>
          <w:bCs/>
          <w:color w:val="000000"/>
          <w:sz w:val="30"/>
          <w:szCs w:val="30"/>
        </w:rPr>
        <w:t>）关于享受相关政策人员子女如何提供证明材料？</w:t>
      </w:r>
    </w:p>
    <w:p>
      <w:pPr>
        <w:keepNext w:val="0"/>
        <w:keepLines w:val="0"/>
        <w:pageBreakBefore w:val="0"/>
        <w:kinsoku/>
        <w:overflowPunct/>
        <w:topLinePunct w:val="0"/>
        <w:autoSpaceDE/>
        <w:autoSpaceDN/>
        <w:bidi w:val="0"/>
        <w:spacing w:line="536" w:lineRule="exact"/>
        <w:ind w:firstLine="604"/>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享受相关政策人员子女在申请学位时除应按</w:t>
      </w:r>
      <w:r>
        <w:rPr>
          <w:rFonts w:hint="eastAsia" w:ascii="仿宋_GB2312" w:hAnsi="华文中宋" w:eastAsia="仿宋_GB2312"/>
          <w:color w:val="000000"/>
          <w:sz w:val="30"/>
          <w:szCs w:val="30"/>
          <w:lang w:eastAsia="zh-CN"/>
        </w:rPr>
        <w:t>招生文件</w:t>
      </w:r>
      <w:r>
        <w:rPr>
          <w:rFonts w:hint="eastAsia" w:ascii="仿宋_GB2312" w:hAnsi="华文中宋" w:eastAsia="仿宋_GB2312"/>
          <w:color w:val="000000"/>
          <w:sz w:val="30"/>
          <w:szCs w:val="30"/>
        </w:rPr>
        <w:t>规定提供资料外，</w:t>
      </w:r>
      <w:r>
        <w:rPr>
          <w:rFonts w:hint="eastAsia" w:ascii="仿宋_GB2312" w:hAnsi="华文中宋" w:eastAsia="仿宋_GB2312"/>
          <w:color w:val="000000"/>
          <w:sz w:val="30"/>
          <w:szCs w:val="30"/>
          <w:lang w:eastAsia="zh-CN"/>
        </w:rPr>
        <w:t>还应提供享受相关政策文件规定的证明材料</w:t>
      </w:r>
      <w:r>
        <w:rPr>
          <w:rFonts w:hint="eastAsia" w:ascii="仿宋_GB2312" w:hAnsi="华文中宋" w:eastAsia="仿宋_GB2312"/>
          <w:color w:val="000000"/>
          <w:sz w:val="30"/>
          <w:szCs w:val="30"/>
          <w:lang w:val="en-US" w:eastAsia="zh-CN"/>
        </w:rPr>
        <w:t>,教育局根据相关文件要求给予安排学位。</w:t>
      </w:r>
    </w:p>
    <w:p>
      <w:pPr>
        <w:keepNext w:val="0"/>
        <w:keepLines w:val="0"/>
        <w:pageBreakBefore w:val="0"/>
        <w:kinsoku/>
        <w:overflowPunct/>
        <w:topLinePunct w:val="0"/>
        <w:autoSpaceDE/>
        <w:autoSpaceDN/>
        <w:bidi w:val="0"/>
        <w:snapToGrid w:val="0"/>
        <w:spacing w:line="536" w:lineRule="exact"/>
        <w:ind w:firstLine="600"/>
        <w:rPr>
          <w:rFonts w:hint="eastAsia" w:ascii="仿宋_GB2312" w:hAnsi="华文中宋" w:eastAsia="仿宋_GB2312"/>
          <w:b/>
          <w:bCs/>
          <w:color w:val="000000"/>
          <w:sz w:val="30"/>
          <w:szCs w:val="30"/>
        </w:rPr>
      </w:pPr>
      <w:bookmarkStart w:id="0" w:name="_Toc131305771"/>
      <w:r>
        <w:rPr>
          <w:rFonts w:hint="eastAsia" w:ascii="仿宋_GB2312" w:hAnsi="华文中宋" w:eastAsia="仿宋_GB2312"/>
          <w:b/>
          <w:bCs/>
          <w:color w:val="000000"/>
          <w:sz w:val="30"/>
          <w:szCs w:val="30"/>
        </w:rPr>
        <w:t>（</w:t>
      </w:r>
      <w:r>
        <w:rPr>
          <w:rFonts w:hint="eastAsia" w:ascii="仿宋_GB2312" w:hAnsi="华文中宋" w:eastAsia="仿宋_GB2312"/>
          <w:b/>
          <w:bCs/>
          <w:color w:val="000000"/>
          <w:sz w:val="30"/>
          <w:szCs w:val="30"/>
          <w:lang w:eastAsia="zh-CN"/>
        </w:rPr>
        <w:t>六</w:t>
      </w:r>
      <w:r>
        <w:rPr>
          <w:rFonts w:hint="eastAsia" w:ascii="仿宋_GB2312" w:hAnsi="华文中宋" w:eastAsia="仿宋_GB2312"/>
          <w:b/>
          <w:bCs/>
          <w:color w:val="000000"/>
          <w:sz w:val="30"/>
          <w:szCs w:val="30"/>
        </w:rPr>
        <w:t>）就近入学就是在直线距离最近的学校就读吗？</w:t>
      </w:r>
      <w:bookmarkEnd w:id="0"/>
    </w:p>
    <w:p>
      <w:pPr>
        <w:keepNext w:val="0"/>
        <w:keepLines w:val="0"/>
        <w:pageBreakBefore w:val="0"/>
        <w:kinsoku/>
        <w:overflowPunct/>
        <w:topLinePunct w:val="0"/>
        <w:autoSpaceDE/>
        <w:autoSpaceDN/>
        <w:bidi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深圳市教育局关于“就近入学”的解释如下：就近入学并不是指就读离自己住址直线距离最近的学校。目前，我市通过划定义务教育阶段学校的招生地段，按地段招生的方式落实就近入学政策。学校的招生地段由所在区教育行政部门根据辖区人口分布等情况，按道路和住宅小区的边界等进行划分。由于全市人口密度分布不均，学校也不是均匀布局，而且办学规模不尽相同等原因，学校招生地段也可能出现大小不同的情况。各区教育行政部门还会根据辖区学位供需情况，对学校的招生地段进行必要的调整。</w:t>
      </w:r>
    </w:p>
    <w:p>
      <w:pPr>
        <w:keepNext w:val="0"/>
        <w:keepLines w:val="0"/>
        <w:pageBreakBefore w:val="0"/>
        <w:kinsoku/>
        <w:overflowPunct/>
        <w:topLinePunct w:val="0"/>
        <w:autoSpaceDE/>
        <w:autoSpaceDN/>
        <w:bidi w:val="0"/>
        <w:snapToGrid w:val="0"/>
        <w:spacing w:line="536" w:lineRule="exact"/>
        <w:ind w:firstLine="6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w:t>
      </w:r>
      <w:r>
        <w:rPr>
          <w:rFonts w:hint="eastAsia" w:ascii="仿宋_GB2312" w:hAnsi="华文中宋" w:eastAsia="仿宋_GB2312"/>
          <w:b/>
          <w:bCs/>
          <w:color w:val="000000"/>
          <w:sz w:val="30"/>
          <w:szCs w:val="30"/>
          <w:lang w:eastAsia="zh-CN"/>
        </w:rPr>
        <w:t>七</w:t>
      </w:r>
      <w:r>
        <w:rPr>
          <w:rFonts w:hint="eastAsia" w:ascii="仿宋_GB2312" w:hAnsi="华文中宋" w:eastAsia="仿宋_GB2312"/>
          <w:b/>
          <w:bCs/>
          <w:color w:val="000000"/>
          <w:sz w:val="30"/>
          <w:szCs w:val="30"/>
        </w:rPr>
        <w:t>）未在规定时间内办齐证件或申请学位，后来补齐了证件可以补申请吗？或者前期提供了失效、不符合条件或虚假的证件，后期还可以补申请吗？</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不可以,学位申请是按全市统一时间进行，学位申请资料要在规定的时间内分送各职能部门审核，逾期申请会影响正常开学时间。广大家长要对照申请条件提前准备好各项证明材料，按照要求在规定时间内申请学位。</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家长</w:t>
      </w:r>
      <w:r>
        <w:rPr>
          <w:rFonts w:hint="eastAsia" w:ascii="仿宋_GB2312" w:hAnsi="宋体" w:eastAsia="仿宋_GB2312"/>
          <w:color w:val="000000"/>
          <w:sz w:val="30"/>
          <w:szCs w:val="30"/>
          <w:lang w:eastAsia="zh-CN"/>
        </w:rPr>
        <w:t>须</w:t>
      </w:r>
      <w:r>
        <w:rPr>
          <w:rFonts w:hint="eastAsia" w:ascii="仿宋_GB2312" w:hAnsi="宋体" w:eastAsia="仿宋_GB2312"/>
          <w:color w:val="000000"/>
          <w:sz w:val="30"/>
          <w:szCs w:val="30"/>
        </w:rPr>
        <w:t>对申请材料的真实性负全责，</w:t>
      </w:r>
      <w:r>
        <w:rPr>
          <w:rFonts w:hint="eastAsia" w:ascii="仿宋_GB2312" w:hAnsi="华文中宋" w:eastAsia="仿宋_GB2312"/>
          <w:color w:val="000000"/>
          <w:sz w:val="30"/>
          <w:szCs w:val="30"/>
        </w:rPr>
        <w:t>提供失效、不符合条件或虚假证件的申请是无效申请，不予以安排学位；</w:t>
      </w:r>
      <w:r>
        <w:rPr>
          <w:rFonts w:hint="eastAsia" w:ascii="仿宋_GB2312" w:hAnsi="宋体" w:eastAsia="仿宋_GB2312"/>
          <w:color w:val="000000"/>
          <w:sz w:val="30"/>
          <w:szCs w:val="30"/>
        </w:rPr>
        <w:t>提供虚假材料的，</w:t>
      </w:r>
      <w:r>
        <w:rPr>
          <w:rFonts w:hint="eastAsia" w:ascii="仿宋_GB2312" w:hAnsi="仿宋" w:eastAsia="仿宋_GB2312"/>
          <w:b/>
          <w:bCs/>
          <w:color w:val="000000"/>
          <w:kern w:val="0"/>
          <w:sz w:val="30"/>
          <w:szCs w:val="30"/>
          <w:u w:val="single"/>
        </w:rPr>
        <w:t>一经查实将取消</w:t>
      </w:r>
      <w:r>
        <w:rPr>
          <w:rFonts w:hint="eastAsia" w:ascii="仿宋_GB2312" w:hAnsi="仿宋" w:eastAsia="仿宋_GB2312"/>
          <w:b/>
          <w:bCs/>
          <w:color w:val="000000"/>
          <w:kern w:val="0"/>
          <w:sz w:val="30"/>
          <w:szCs w:val="30"/>
          <w:u w:val="single"/>
          <w:lang w:eastAsia="zh-CN"/>
        </w:rPr>
        <w:t>其学校</w:t>
      </w:r>
      <w:r>
        <w:rPr>
          <w:rFonts w:hint="eastAsia" w:ascii="仿宋_GB2312" w:hAnsi="仿宋" w:eastAsia="仿宋_GB2312"/>
          <w:b/>
          <w:bCs/>
          <w:color w:val="000000"/>
          <w:kern w:val="0"/>
          <w:sz w:val="30"/>
          <w:szCs w:val="30"/>
          <w:u w:val="single"/>
        </w:rPr>
        <w:t>学位</w:t>
      </w:r>
      <w:r>
        <w:rPr>
          <w:rFonts w:hint="eastAsia" w:ascii="仿宋_GB2312" w:hAnsi="仿宋" w:eastAsia="仿宋_GB2312"/>
          <w:b/>
          <w:bCs/>
          <w:color w:val="000000"/>
          <w:kern w:val="0"/>
          <w:sz w:val="30"/>
          <w:szCs w:val="30"/>
          <w:u w:val="single"/>
          <w:lang w:eastAsia="zh-CN"/>
        </w:rPr>
        <w:t>资格</w:t>
      </w:r>
      <w:r>
        <w:rPr>
          <w:rFonts w:hint="eastAsia" w:ascii="仿宋_GB2312" w:hAnsi="仿宋" w:eastAsia="仿宋_GB2312"/>
          <w:b/>
          <w:bCs/>
          <w:color w:val="000000"/>
          <w:kern w:val="0"/>
          <w:sz w:val="30"/>
          <w:szCs w:val="30"/>
          <w:u w:val="single"/>
        </w:rPr>
        <w:t>并记录在案，</w:t>
      </w:r>
      <w:r>
        <w:rPr>
          <w:rFonts w:hint="eastAsia" w:ascii="仿宋_GB2312" w:hAnsi="仿宋" w:eastAsia="仿宋_GB2312"/>
          <w:b/>
          <w:bCs/>
          <w:color w:val="000000"/>
          <w:kern w:val="0"/>
          <w:sz w:val="30"/>
          <w:szCs w:val="30"/>
          <w:u w:val="single"/>
          <w:lang w:eastAsia="zh-CN"/>
        </w:rPr>
        <w:t>在学制内不能申请公办学校转学插班。</w:t>
      </w:r>
      <w:r>
        <w:rPr>
          <w:rFonts w:hint="eastAsia" w:ascii="仿宋_GB2312" w:hAnsi="仿宋" w:eastAsia="仿宋_GB2312"/>
          <w:b/>
          <w:bCs/>
          <w:color w:val="000000"/>
          <w:kern w:val="0"/>
          <w:sz w:val="30"/>
          <w:szCs w:val="30"/>
          <w:u w:val="single"/>
        </w:rPr>
        <w:t>涉嫌犯罪的，移交司法机关处理。</w:t>
      </w:r>
    </w:p>
    <w:p>
      <w:pPr>
        <w:keepNext w:val="0"/>
        <w:keepLines w:val="0"/>
        <w:pageBreakBefore w:val="0"/>
        <w:kinsoku/>
        <w:overflowPunct/>
        <w:topLinePunct w:val="0"/>
        <w:autoSpaceDE/>
        <w:autoSpaceDN/>
        <w:bidi w:val="0"/>
        <w:snapToGrid w:val="0"/>
        <w:spacing w:line="536" w:lineRule="exact"/>
        <w:ind w:firstLine="6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w:t>
      </w:r>
      <w:r>
        <w:rPr>
          <w:rFonts w:hint="eastAsia" w:ascii="仿宋_GB2312" w:hAnsi="华文中宋" w:eastAsia="仿宋_GB2312"/>
          <w:b/>
          <w:bCs/>
          <w:color w:val="000000"/>
          <w:sz w:val="30"/>
          <w:szCs w:val="30"/>
          <w:lang w:eastAsia="zh-CN"/>
        </w:rPr>
        <w:t>八</w:t>
      </w:r>
      <w:r>
        <w:rPr>
          <w:rFonts w:hint="eastAsia" w:ascii="仿宋_GB2312" w:hAnsi="华文中宋" w:eastAsia="仿宋_GB2312"/>
          <w:b/>
          <w:bCs/>
          <w:color w:val="000000"/>
          <w:sz w:val="30"/>
          <w:szCs w:val="30"/>
        </w:rPr>
        <w:t>）申请学位的各项证件是教育部门审核吗？有一项或几项材料不合格可以申请学位吗?</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学校负责初步审核申请学位的各项证明材料，初审合格后，</w:t>
      </w:r>
      <w:r>
        <w:rPr>
          <w:rFonts w:hint="eastAsia" w:ascii="仿宋_GB2312" w:hAnsi="华文中宋" w:eastAsia="仿宋_GB2312"/>
          <w:color w:val="000000"/>
          <w:sz w:val="30"/>
          <w:szCs w:val="30"/>
          <w:lang w:eastAsia="zh-CN"/>
        </w:rPr>
        <w:t>运</w:t>
      </w:r>
      <w:r>
        <w:rPr>
          <w:rFonts w:hint="eastAsia" w:ascii="仿宋_GB2312" w:hAnsi="华文中宋" w:eastAsia="仿宋_GB2312"/>
          <w:color w:val="000000"/>
          <w:sz w:val="30"/>
          <w:szCs w:val="30"/>
        </w:rPr>
        <w:t>用</w:t>
      </w:r>
      <w:r>
        <w:rPr>
          <w:rFonts w:hint="eastAsia" w:ascii="仿宋_GB2312" w:hAnsi="仿宋" w:eastAsia="仿宋_GB2312"/>
          <w:color w:val="000000"/>
          <w:kern w:val="21"/>
          <w:sz w:val="32"/>
          <w:szCs w:val="32"/>
        </w:rPr>
        <w:t xml:space="preserve"> </w:t>
      </w:r>
      <w:r>
        <w:rPr>
          <w:rFonts w:hint="eastAsia" w:ascii="仿宋_GB2312" w:hAnsi="华文中宋" w:eastAsia="仿宋_GB2312"/>
          <w:color w:val="000000"/>
          <w:sz w:val="30"/>
          <w:szCs w:val="30"/>
        </w:rPr>
        <w:t>“市政府政务服务数据管理平台”数据资源库对入学申请资料进行数据比对和审核。新生就读与免费资格比对和审核后，由申请学校对各部门审核结果及核定分数进行复核。全部资料审核合格后，该生才具备学位录取资格。</w:t>
      </w:r>
    </w:p>
    <w:p>
      <w:pPr>
        <w:keepNext w:val="0"/>
        <w:keepLines w:val="0"/>
        <w:pageBreakBefore w:val="0"/>
        <w:kinsoku/>
        <w:overflowPunct/>
        <w:topLinePunct w:val="0"/>
        <w:autoSpaceDE/>
        <w:autoSpaceDN/>
        <w:bidi w:val="0"/>
        <w:snapToGrid w:val="0"/>
        <w:spacing w:line="536" w:lineRule="exact"/>
        <w:ind w:firstLine="6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w:t>
      </w:r>
      <w:r>
        <w:rPr>
          <w:rFonts w:hint="eastAsia" w:ascii="仿宋_GB2312" w:hAnsi="华文中宋" w:eastAsia="仿宋_GB2312"/>
          <w:b/>
          <w:bCs/>
          <w:color w:val="000000"/>
          <w:sz w:val="30"/>
          <w:szCs w:val="30"/>
          <w:lang w:eastAsia="zh-CN"/>
        </w:rPr>
        <w:t>九</w:t>
      </w:r>
      <w:r>
        <w:rPr>
          <w:rFonts w:hint="eastAsia" w:ascii="仿宋_GB2312" w:hAnsi="华文中宋" w:eastAsia="仿宋_GB2312"/>
          <w:b/>
          <w:bCs/>
          <w:color w:val="000000"/>
          <w:sz w:val="30"/>
          <w:szCs w:val="30"/>
        </w:rPr>
        <w:t>）可以申请择校或向多个学校重复申请学位吗？可以申请自己不符合条件的学校吗？</w:t>
      </w:r>
    </w:p>
    <w:p>
      <w:pPr>
        <w:keepNext w:val="0"/>
        <w:keepLines w:val="0"/>
        <w:pageBreakBefore w:val="0"/>
        <w:kinsoku/>
        <w:overflowPunct/>
        <w:topLinePunct w:val="0"/>
        <w:autoSpaceDE/>
        <w:autoSpaceDN/>
        <w:bidi w:val="0"/>
        <w:snapToGrid w:val="0"/>
        <w:spacing w:line="536" w:lineRule="exact"/>
        <w:ind w:firstLine="600" w:firstLineChars="200"/>
        <w:rPr>
          <w:rFonts w:hint="eastAsia" w:ascii="仿宋_GB2312" w:hAnsi="华文中宋" w:eastAsia="仿宋_GB2312"/>
          <w:color w:val="000000"/>
          <w:sz w:val="30"/>
          <w:szCs w:val="30"/>
        </w:rPr>
      </w:pPr>
      <w:r>
        <w:rPr>
          <w:rFonts w:hint="eastAsia" w:ascii="仿宋_GB2312" w:hAnsi="华文中宋" w:eastAsia="仿宋_GB2312"/>
          <w:color w:val="000000"/>
          <w:sz w:val="30"/>
          <w:szCs w:val="30"/>
        </w:rPr>
        <w:t>不可以,按照规定</w:t>
      </w:r>
      <w:r>
        <w:rPr>
          <w:rFonts w:hint="eastAsia" w:ascii="仿宋_GB2312" w:hAnsi="华文中宋" w:eastAsia="仿宋_GB2312"/>
          <w:color w:val="000000"/>
          <w:sz w:val="30"/>
          <w:szCs w:val="30"/>
          <w:lang w:eastAsia="zh-CN"/>
        </w:rPr>
        <w:t>，</w:t>
      </w:r>
      <w:r>
        <w:rPr>
          <w:rFonts w:hint="eastAsia" w:ascii="仿宋_GB2312" w:hAnsi="华文中宋" w:eastAsia="仿宋_GB2312"/>
          <w:color w:val="000000"/>
          <w:sz w:val="30"/>
          <w:szCs w:val="30"/>
        </w:rPr>
        <w:t>义务教育阶段不能择校。家长须按照每所学校公布的招生范围和接受申请学位类型，对照自己的条件来申请规定学校的学位，一个身份证号只能申请一所学校，不得申请自己不符合条件的学校。未按照公布的招生范围来申请学位，其申请为无效申请，正常招生范围内的公办学位也无法保证。</w:t>
      </w:r>
    </w:p>
    <w:p>
      <w:pPr>
        <w:keepNext w:val="0"/>
        <w:keepLines w:val="0"/>
        <w:pageBreakBefore w:val="0"/>
        <w:kinsoku/>
        <w:overflowPunct/>
        <w:topLinePunct w:val="0"/>
        <w:autoSpaceDE/>
        <w:autoSpaceDN/>
        <w:bidi w:val="0"/>
        <w:snapToGrid w:val="0"/>
        <w:spacing w:line="536" w:lineRule="exact"/>
        <w:ind w:firstLine="600"/>
        <w:rPr>
          <w:rFonts w:hint="eastAsia" w:ascii="仿宋_GB2312" w:hAnsi="华文中宋" w:eastAsia="仿宋_GB2312"/>
          <w:b/>
          <w:bCs/>
          <w:color w:val="000000"/>
          <w:sz w:val="30"/>
          <w:szCs w:val="30"/>
        </w:rPr>
      </w:pPr>
      <w:r>
        <w:rPr>
          <w:rFonts w:hint="eastAsia" w:ascii="仿宋_GB2312" w:hAnsi="华文中宋" w:eastAsia="仿宋_GB2312"/>
          <w:b/>
          <w:bCs/>
          <w:color w:val="000000"/>
          <w:sz w:val="30"/>
          <w:szCs w:val="30"/>
        </w:rPr>
        <w:t>（</w:t>
      </w:r>
      <w:r>
        <w:rPr>
          <w:rFonts w:hint="eastAsia" w:ascii="仿宋_GB2312" w:hAnsi="华文中宋" w:eastAsia="仿宋_GB2312"/>
          <w:b/>
          <w:bCs/>
          <w:color w:val="000000"/>
          <w:sz w:val="30"/>
          <w:szCs w:val="30"/>
          <w:lang w:eastAsia="zh-CN"/>
        </w:rPr>
        <w:t>十</w:t>
      </w:r>
      <w:r>
        <w:rPr>
          <w:rFonts w:hint="eastAsia" w:ascii="仿宋_GB2312" w:hAnsi="华文中宋" w:eastAsia="仿宋_GB2312"/>
          <w:b/>
          <w:bCs/>
          <w:color w:val="000000"/>
          <w:sz w:val="30"/>
          <w:szCs w:val="30"/>
        </w:rPr>
        <w:t>）如何及时了解、掌握最新学位申请信息？</w:t>
      </w:r>
    </w:p>
    <w:p>
      <w:pPr>
        <w:keepNext w:val="0"/>
        <w:keepLines w:val="0"/>
        <w:pageBreakBefore w:val="0"/>
        <w:widowControl w:val="0"/>
        <w:kinsoku/>
        <w:wordWrap w:val="0"/>
        <w:overflowPunct/>
        <w:topLinePunct w:val="0"/>
        <w:autoSpaceDE/>
        <w:autoSpaceDN/>
        <w:bidi w:val="0"/>
        <w:snapToGrid w:val="0"/>
        <w:spacing w:line="536" w:lineRule="exact"/>
        <w:ind w:firstLine="602" w:firstLineChars="200"/>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网站查询:</w:t>
      </w:r>
      <w:r>
        <w:rPr>
          <w:rFonts w:hint="eastAsia" w:ascii="仿宋_GB2312" w:hAnsi="华文中宋" w:eastAsia="仿宋_GB2312"/>
          <w:color w:val="000000"/>
          <w:sz w:val="30"/>
          <w:szCs w:val="30"/>
        </w:rPr>
        <w:t>可在“龙华区教育</w:t>
      </w:r>
      <w:r>
        <w:rPr>
          <w:rFonts w:hint="eastAsia" w:ascii="仿宋_GB2312" w:hAnsi="华文中宋" w:eastAsia="仿宋_GB2312"/>
          <w:color w:val="000000"/>
          <w:sz w:val="30"/>
          <w:szCs w:val="30"/>
          <w:lang w:eastAsia="zh-CN"/>
        </w:rPr>
        <w:t>局</w:t>
      </w:r>
      <w:r>
        <w:rPr>
          <w:rFonts w:hint="eastAsia" w:ascii="仿宋_GB2312" w:hAnsi="华文中宋" w:eastAsia="仿宋_GB2312"/>
          <w:color w:val="000000"/>
          <w:sz w:val="30"/>
          <w:szCs w:val="30"/>
        </w:rPr>
        <w:t>”</w:t>
      </w:r>
      <w:r>
        <w:rPr>
          <w:rFonts w:hint="eastAsia" w:ascii="仿宋_GB2312" w:hAnsi="华文中宋" w:eastAsia="仿宋_GB2312"/>
          <w:color w:val="000000"/>
          <w:sz w:val="30"/>
          <w:szCs w:val="30"/>
          <w:lang w:eastAsia="zh-CN"/>
        </w:rPr>
        <w:t>的招生信息栏</w:t>
      </w:r>
      <w:r>
        <w:rPr>
          <w:rFonts w:hint="eastAsia" w:ascii="仿宋_GB2312" w:hAnsi="华文中宋" w:eastAsia="仿宋_GB2312"/>
          <w:color w:val="000000"/>
          <w:sz w:val="30"/>
          <w:szCs w:val="30"/>
        </w:rPr>
        <w:t>(http://www.szlhq.gov.cn/bmxxgk/jyj/ywgz_124229/zsxx/）处查询。教育部门将及时在网站上发布有关招生工作通知及公告，家长密切留意网上信息。家长也可关注龙华教育微信公众号了解有关学位申请政策及信息。</w:t>
      </w:r>
    </w:p>
    <w:p>
      <w:pPr>
        <w:keepNext w:val="0"/>
        <w:keepLines w:val="0"/>
        <w:pageBreakBefore w:val="0"/>
        <w:widowControl w:val="0"/>
        <w:kinsoku/>
        <w:wordWrap w:val="0"/>
        <w:overflowPunct/>
        <w:topLinePunct w:val="0"/>
        <w:autoSpaceDE/>
        <w:autoSpaceDN/>
        <w:bidi w:val="0"/>
        <w:snapToGrid w:val="0"/>
        <w:spacing w:line="536" w:lineRule="exact"/>
        <w:ind w:firstLine="602" w:firstLineChars="200"/>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电话咨询:</w:t>
      </w:r>
      <w:r>
        <w:rPr>
          <w:rFonts w:hint="eastAsia" w:ascii="仿宋_GB2312" w:hAnsi="华文中宋" w:eastAsia="仿宋_GB2312"/>
          <w:color w:val="000000"/>
          <w:sz w:val="30"/>
          <w:szCs w:val="30"/>
        </w:rPr>
        <w:t>区教育局和学校已开通咨询热线，家长可直接向学校咨询。各种证件办理部门、教育局、学校咨询电话号码已汇总公布“龙华区教育</w:t>
      </w:r>
      <w:r>
        <w:rPr>
          <w:rFonts w:hint="eastAsia" w:ascii="仿宋_GB2312" w:hAnsi="华文中宋" w:eastAsia="仿宋_GB2312"/>
          <w:color w:val="000000"/>
          <w:sz w:val="30"/>
          <w:szCs w:val="30"/>
          <w:lang w:eastAsia="zh-CN"/>
        </w:rPr>
        <w:t>局</w:t>
      </w:r>
      <w:r>
        <w:rPr>
          <w:rFonts w:hint="eastAsia" w:ascii="仿宋_GB2312" w:hAnsi="华文中宋" w:eastAsia="仿宋_GB2312"/>
          <w:color w:val="000000"/>
          <w:sz w:val="30"/>
          <w:szCs w:val="30"/>
        </w:rPr>
        <w:t>”</w:t>
      </w:r>
      <w:r>
        <w:rPr>
          <w:rFonts w:hint="eastAsia" w:ascii="仿宋_GB2312" w:hAnsi="华文中宋" w:eastAsia="仿宋_GB2312"/>
          <w:color w:val="000000"/>
          <w:sz w:val="30"/>
          <w:szCs w:val="30"/>
          <w:lang w:eastAsia="zh-CN"/>
        </w:rPr>
        <w:t>的招生信息栏</w:t>
      </w:r>
      <w:r>
        <w:rPr>
          <w:rFonts w:hint="eastAsia" w:ascii="仿宋_GB2312" w:hAnsi="华文中宋" w:eastAsia="仿宋_GB2312"/>
          <w:color w:val="000000"/>
          <w:sz w:val="30"/>
          <w:szCs w:val="30"/>
        </w:rPr>
        <w:t>(http://www.szlhq.gov.cn/bmxxgk/jyj/ywgz_124229/zsxx/）处。</w:t>
      </w:r>
    </w:p>
    <w:p>
      <w:pPr>
        <w:keepNext w:val="0"/>
        <w:keepLines w:val="0"/>
        <w:pageBreakBefore w:val="0"/>
        <w:kinsoku/>
        <w:overflowPunct/>
        <w:topLinePunct w:val="0"/>
        <w:autoSpaceDE/>
        <w:autoSpaceDN/>
        <w:bidi w:val="0"/>
        <w:snapToGrid w:val="0"/>
        <w:spacing w:line="536" w:lineRule="exact"/>
        <w:ind w:firstLine="602" w:firstLineChars="200"/>
        <w:rPr>
          <w:rFonts w:hint="eastAsia" w:ascii="仿宋_GB2312" w:hAnsi="华文中宋" w:eastAsia="仿宋_GB2312"/>
          <w:b/>
          <w:color w:val="000000"/>
          <w:sz w:val="30"/>
          <w:szCs w:val="30"/>
        </w:rPr>
      </w:pPr>
      <w:r>
        <w:rPr>
          <w:rFonts w:hint="eastAsia" w:ascii="仿宋_GB2312" w:hAnsi="华文中宋" w:eastAsia="仿宋_GB2312"/>
          <w:b/>
          <w:color w:val="000000"/>
          <w:sz w:val="30"/>
          <w:szCs w:val="30"/>
        </w:rPr>
        <w:t>到就近学校咨询:</w:t>
      </w:r>
      <w:r>
        <w:rPr>
          <w:rFonts w:hint="eastAsia" w:ascii="仿宋_GB2312" w:hAnsi="华文中宋" w:eastAsia="仿宋_GB2312"/>
          <w:color w:val="000000"/>
          <w:sz w:val="30"/>
          <w:szCs w:val="30"/>
        </w:rPr>
        <w:t>学校已按要求开设招生宣传栏，印制宣传资料，家长可</w:t>
      </w:r>
      <w:r>
        <w:rPr>
          <w:rFonts w:hint="eastAsia" w:ascii="仿宋_GB2312" w:hAnsi="华文中宋" w:eastAsia="仿宋_GB2312"/>
          <w:color w:val="000000"/>
          <w:sz w:val="30"/>
          <w:szCs w:val="30"/>
          <w:lang w:eastAsia="zh-CN"/>
        </w:rPr>
        <w:t>按需</w:t>
      </w:r>
      <w:r>
        <w:rPr>
          <w:rFonts w:hint="eastAsia" w:ascii="仿宋_GB2312" w:hAnsi="华文中宋" w:eastAsia="仿宋_GB2312"/>
          <w:color w:val="000000"/>
          <w:sz w:val="30"/>
          <w:szCs w:val="30"/>
        </w:rPr>
        <w:t>取阅。</w:t>
      </w:r>
    </w:p>
    <w:p>
      <w:pPr>
        <w:keepNext w:val="0"/>
        <w:keepLines w:val="0"/>
        <w:pageBreakBefore w:val="0"/>
        <w:kinsoku/>
        <w:overflowPunct/>
        <w:topLinePunct w:val="0"/>
        <w:autoSpaceDE/>
        <w:autoSpaceDN/>
        <w:bidi w:val="0"/>
        <w:snapToGrid w:val="0"/>
        <w:spacing w:line="536" w:lineRule="exact"/>
        <w:ind w:firstLine="588" w:firstLineChars="196"/>
        <w:rPr>
          <w:rFonts w:hint="eastAsia" w:ascii="黑体" w:hAnsi="黑体" w:eastAsia="黑体"/>
          <w:color w:val="000000"/>
          <w:sz w:val="30"/>
          <w:szCs w:val="30"/>
        </w:rPr>
      </w:pPr>
      <w:r>
        <w:rPr>
          <w:rFonts w:hint="eastAsia" w:ascii="黑体" w:hAnsi="黑体" w:eastAsia="黑体"/>
          <w:color w:val="000000"/>
          <w:sz w:val="30"/>
          <w:szCs w:val="30"/>
        </w:rPr>
        <w:t>十</w:t>
      </w:r>
      <w:r>
        <w:rPr>
          <w:rFonts w:hint="eastAsia" w:ascii="黑体" w:hAnsi="黑体" w:eastAsia="黑体"/>
          <w:color w:val="000000"/>
          <w:sz w:val="30"/>
          <w:szCs w:val="30"/>
          <w:lang w:eastAsia="zh-CN"/>
        </w:rPr>
        <w:t>一</w:t>
      </w:r>
      <w:r>
        <w:rPr>
          <w:rFonts w:hint="eastAsia" w:ascii="黑体" w:hAnsi="黑体" w:eastAsia="黑体"/>
          <w:color w:val="000000"/>
          <w:sz w:val="30"/>
          <w:szCs w:val="30"/>
        </w:rPr>
        <w:t>、关于一些问题的温馨提示</w:t>
      </w:r>
    </w:p>
    <w:p>
      <w:pPr>
        <w:keepNext w:val="0"/>
        <w:keepLines w:val="0"/>
        <w:pageBreakBefore w:val="0"/>
        <w:widowControl/>
        <w:kinsoku/>
        <w:overflowPunct/>
        <w:topLinePunct w:val="0"/>
        <w:autoSpaceDE/>
        <w:autoSpaceDN/>
        <w:bidi w:val="0"/>
        <w:spacing w:line="536" w:lineRule="exact"/>
        <w:ind w:firstLine="602" w:firstLineChars="201"/>
        <w:jc w:val="left"/>
        <w:rPr>
          <w:rFonts w:hint="eastAsia" w:ascii="仿宋_GB2312" w:hAnsi="仿宋" w:eastAsia="仿宋_GB2312"/>
          <w:color w:val="000000"/>
          <w:sz w:val="30"/>
          <w:szCs w:val="30"/>
          <w:lang w:eastAsia="zh-CN"/>
        </w:rPr>
      </w:pPr>
      <w:r>
        <w:rPr>
          <w:rFonts w:hint="eastAsia" w:ascii="仿宋_GB2312" w:hAnsi="仿宋" w:eastAsia="仿宋_GB2312"/>
          <w:color w:val="000000"/>
          <w:sz w:val="30"/>
          <w:szCs w:val="30"/>
          <w:lang w:eastAsia="zh-CN"/>
        </w:rPr>
        <w:t>（一）</w:t>
      </w:r>
      <w:r>
        <w:rPr>
          <w:rFonts w:hint="eastAsia" w:ascii="仿宋_GB2312" w:hAnsi="仿宋" w:eastAsia="仿宋_GB2312"/>
          <w:color w:val="000000"/>
          <w:sz w:val="30"/>
          <w:szCs w:val="30"/>
        </w:rPr>
        <w:t>家长在网上填报的信息直接影响材料审验结果和学位安排，请家长务必确保录入信息准确无误，如果由于填写错误导致审核不合格，进而导致无法安排学位，责任由家长自行承担。</w:t>
      </w:r>
    </w:p>
    <w:p>
      <w:pPr>
        <w:keepNext w:val="0"/>
        <w:keepLines w:val="0"/>
        <w:pageBreakBefore w:val="0"/>
        <w:widowControl/>
        <w:kinsoku/>
        <w:overflowPunct/>
        <w:topLinePunct w:val="0"/>
        <w:autoSpaceDE/>
        <w:autoSpaceDN/>
        <w:bidi w:val="0"/>
        <w:spacing w:line="536" w:lineRule="exact"/>
        <w:ind w:firstLine="602" w:firstLineChars="201"/>
        <w:jc w:val="left"/>
        <w:rPr>
          <w:rFonts w:hint="eastAsia" w:ascii="仿宋_GB2312" w:hAnsi="仿宋" w:eastAsia="仿宋_GB2312"/>
          <w:color w:val="000000"/>
          <w:sz w:val="30"/>
          <w:szCs w:val="30"/>
          <w:lang w:eastAsia="zh-CN"/>
        </w:rPr>
      </w:pPr>
      <w:r>
        <w:rPr>
          <w:rFonts w:hint="eastAsia" w:ascii="仿宋_GB2312" w:hAnsi="仿宋" w:eastAsia="仿宋_GB2312"/>
          <w:color w:val="000000"/>
          <w:sz w:val="30"/>
          <w:szCs w:val="30"/>
          <w:lang w:eastAsia="zh-CN"/>
        </w:rPr>
        <w:t>（二）</w:t>
      </w:r>
      <w:r>
        <w:rPr>
          <w:rFonts w:hint="eastAsia" w:ascii="仿宋_GB2312" w:hAnsi="仿宋" w:eastAsia="仿宋_GB2312"/>
          <w:color w:val="000000"/>
          <w:sz w:val="30"/>
          <w:szCs w:val="30"/>
        </w:rPr>
        <w:t>家长在网上填报的手机号是接收学校有关报名通知的主要工具，请务必留意短信内容并积极配合。</w:t>
      </w:r>
    </w:p>
    <w:p>
      <w:pPr>
        <w:keepNext w:val="0"/>
        <w:keepLines w:val="0"/>
        <w:pageBreakBefore w:val="0"/>
        <w:kinsoku/>
        <w:overflowPunct/>
        <w:topLinePunct w:val="0"/>
        <w:autoSpaceDE/>
        <w:autoSpaceDN/>
        <w:bidi w:val="0"/>
        <w:spacing w:line="536" w:lineRule="exact"/>
        <w:ind w:firstLine="602" w:firstLineChars="201"/>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（三）关于特殊适龄儿童、少年的报名：</w:t>
      </w:r>
    </w:p>
    <w:p>
      <w:pPr>
        <w:keepNext w:val="0"/>
        <w:keepLines w:val="0"/>
        <w:pageBreakBefore w:val="0"/>
        <w:kinsoku/>
        <w:overflowPunct/>
        <w:topLinePunct w:val="0"/>
        <w:autoSpaceDE/>
        <w:autoSpaceDN/>
        <w:bidi w:val="0"/>
        <w:spacing w:line="536" w:lineRule="exact"/>
        <w:ind w:firstLine="602" w:firstLineChars="201"/>
        <w:rPr>
          <w:rFonts w:hint="eastAsia" w:ascii="仿宋_GB2312" w:hAnsi="华文中宋" w:eastAsia="仿宋_GB2312"/>
          <w:color w:val="000000"/>
          <w:sz w:val="30"/>
          <w:szCs w:val="30"/>
          <w:lang w:val="en-US" w:eastAsia="zh-CN"/>
        </w:rPr>
      </w:pPr>
      <w:r>
        <w:rPr>
          <w:rFonts w:hint="eastAsia" w:ascii="仿宋_GB2312" w:hAnsi="华文中宋" w:eastAsia="仿宋_GB2312"/>
          <w:color w:val="000000"/>
          <w:sz w:val="30"/>
          <w:szCs w:val="30"/>
          <w:lang w:val="en-US" w:eastAsia="zh-CN"/>
        </w:rPr>
        <w:t>1.凡属今年小一、初一年级招生对象，能适应普通学校学习生活，且符合在龙华区就读条件的适龄残疾儿童少年，可申报学区内普通学校。如需评估，可申请参加由龙华区特殊教育资源中心组织开展的小一、初一适龄残疾儿童少年入学评估（地址：深圳市龙华区观澜街道环观南路与龙环大道交汇处东北侧龙华区润泽学校，电话：21018651）。</w:t>
      </w:r>
    </w:p>
    <w:p>
      <w:pPr>
        <w:keepNext w:val="0"/>
        <w:keepLines w:val="0"/>
        <w:pageBreakBefore w:val="0"/>
        <w:kinsoku/>
        <w:overflowPunct/>
        <w:topLinePunct w:val="0"/>
        <w:autoSpaceDE/>
        <w:autoSpaceDN/>
        <w:bidi w:val="0"/>
        <w:spacing w:line="536" w:lineRule="exact"/>
        <w:ind w:firstLine="602" w:firstLineChars="201"/>
        <w:rPr>
          <w:rFonts w:hint="eastAsia" w:ascii="仿宋_GB2312" w:hAnsi="华文中宋" w:eastAsia="仿宋_GB2312"/>
          <w:color w:val="000000"/>
          <w:sz w:val="30"/>
          <w:szCs w:val="30"/>
          <w:lang w:val="en-US" w:eastAsia="zh-CN"/>
        </w:rPr>
      </w:pPr>
      <w:r>
        <w:rPr>
          <w:rFonts w:hint="eastAsia" w:ascii="仿宋_GB2312" w:hAnsi="华文中宋" w:eastAsia="仿宋_GB2312"/>
          <w:color w:val="000000"/>
          <w:sz w:val="30"/>
          <w:szCs w:val="30"/>
          <w:lang w:val="en-US" w:eastAsia="zh-CN"/>
        </w:rPr>
        <w:t>2.不能适应普通学校学习生活的龙华区户籍的精神残疾、智力残疾、言语残疾、肢体残疾类适龄残疾儿童少年，在网上报名系统选择深圳市龙华区润泽学校（地址：深圳市龙华区观澜街道环观南路与龙环大道交汇处东北侧，电话：21018651）。听障、视障类适龄残疾儿童少年前往深圳市元平特殊教育学校报名(地址：龙岗区布吉街道西环路138号，电话：89468816)。</w:t>
      </w:r>
    </w:p>
    <w:p>
      <w:pPr>
        <w:keepNext w:val="0"/>
        <w:keepLines w:val="0"/>
        <w:pageBreakBefore w:val="0"/>
        <w:kinsoku/>
        <w:overflowPunct/>
        <w:topLinePunct w:val="0"/>
        <w:autoSpaceDE/>
        <w:autoSpaceDN/>
        <w:bidi w:val="0"/>
        <w:spacing w:line="536" w:lineRule="exact"/>
        <w:ind w:firstLine="602" w:firstLineChars="201"/>
        <w:rPr>
          <w:rFonts w:hint="eastAsia" w:ascii="仿宋_GB2312" w:hAnsi="华文中宋" w:eastAsia="仿宋_GB2312"/>
          <w:color w:val="000000"/>
          <w:sz w:val="30"/>
          <w:szCs w:val="30"/>
          <w:lang w:val="en-US" w:eastAsia="zh-CN"/>
        </w:rPr>
      </w:pPr>
      <w:r>
        <w:rPr>
          <w:rFonts w:hint="eastAsia" w:ascii="仿宋_GB2312" w:hAnsi="华文中宋" w:eastAsia="仿宋_GB2312"/>
          <w:color w:val="000000"/>
          <w:sz w:val="30"/>
          <w:szCs w:val="30"/>
          <w:lang w:val="en-US" w:eastAsia="zh-CN"/>
        </w:rPr>
        <w:t>3.龙华区户籍适龄残疾儿童少年因身体状况需要延缓入学的，其监护人应当填写《深圳市龙华区适龄残疾儿童少年延缓入学申请表》（一式两份）提出申请，至深圳市龙华区教育局16B01室申请盖章（地址：龙华区观湖街道锦绣科学园三期D栋16楼，电话：23336372）。</w:t>
      </w:r>
    </w:p>
    <w:p>
      <w:pPr>
        <w:keepNext w:val="0"/>
        <w:keepLines w:val="0"/>
        <w:pageBreakBefore w:val="0"/>
        <w:kinsoku/>
        <w:overflowPunct/>
        <w:topLinePunct w:val="0"/>
        <w:autoSpaceDE/>
        <w:autoSpaceDN/>
        <w:bidi w:val="0"/>
        <w:spacing w:line="536" w:lineRule="exact"/>
        <w:ind w:firstLine="602" w:firstLineChars="201"/>
        <w:rPr>
          <w:rFonts w:hint="eastAsia" w:ascii="仿宋_GB2312" w:hAnsi="华文中宋" w:eastAsia="仿宋_GB2312"/>
          <w:color w:val="000000"/>
          <w:sz w:val="30"/>
          <w:szCs w:val="30"/>
          <w:lang w:eastAsia="zh-CN"/>
        </w:rPr>
      </w:pPr>
      <w:r>
        <w:rPr>
          <w:rFonts w:hint="eastAsia" w:ascii="仿宋_GB2312" w:hAnsi="华文中宋" w:eastAsia="仿宋_GB2312"/>
          <w:color w:val="000000"/>
          <w:sz w:val="30"/>
          <w:szCs w:val="30"/>
          <w:lang w:eastAsia="zh-CN"/>
        </w:rPr>
        <w:t>（四）常有不法分子谎称可以帮助家长解决公办学校学位，以此向家长索要钱财，各位家长切莫相信不实许诺，避免造成损失。</w:t>
      </w:r>
    </w:p>
    <w:p>
      <w:pPr>
        <w:keepNext w:val="0"/>
        <w:keepLines w:val="0"/>
        <w:pageBreakBefore w:val="0"/>
        <w:kinsoku/>
        <w:overflowPunct/>
        <w:topLinePunct w:val="0"/>
        <w:autoSpaceDE/>
        <w:autoSpaceDN/>
        <w:bidi w:val="0"/>
        <w:spacing w:line="536" w:lineRule="exact"/>
        <w:ind w:firstLine="602" w:firstLineChars="201"/>
        <w:rPr>
          <w:rFonts w:hint="eastAsia" w:ascii="仿宋_GB2312" w:hAnsi="华文中宋" w:eastAsia="仿宋_GB2312"/>
          <w:color w:val="000000"/>
          <w:sz w:val="30"/>
          <w:szCs w:val="30"/>
          <w:lang w:eastAsia="zh-CN"/>
        </w:rPr>
      </w:pPr>
      <w:r>
        <w:rPr>
          <w:rFonts w:hint="eastAsia" w:ascii="仿宋_GB2312" w:hAnsi="华文中宋" w:eastAsia="仿宋_GB2312"/>
          <w:color w:val="000000"/>
          <w:sz w:val="30"/>
          <w:szCs w:val="30"/>
          <w:lang w:eastAsia="zh-CN"/>
        </w:rPr>
        <w:t>（五）</w:t>
      </w:r>
      <w:r>
        <w:rPr>
          <w:rFonts w:hint="eastAsia" w:ascii="仿宋_GB2312" w:hAnsi="华文中宋" w:eastAsia="仿宋_GB2312"/>
          <w:color w:val="000000"/>
          <w:sz w:val="30"/>
          <w:szCs w:val="30"/>
        </w:rPr>
        <w:t>202</w:t>
      </w:r>
      <w:r>
        <w:rPr>
          <w:rFonts w:ascii="仿宋_GB2312" w:hAnsi="华文中宋" w:eastAsia="仿宋_GB2312"/>
          <w:color w:val="000000"/>
          <w:sz w:val="30"/>
          <w:szCs w:val="30"/>
          <w:lang w:val="en-US" w:eastAsia="zh-CN"/>
        </w:rPr>
        <w:t>6</w:t>
      </w:r>
      <w:r>
        <w:rPr>
          <w:rFonts w:hint="eastAsia" w:ascii="仿宋_GB2312" w:hAnsi="华文中宋" w:eastAsia="仿宋_GB2312"/>
          <w:color w:val="000000"/>
          <w:sz w:val="30"/>
          <w:szCs w:val="30"/>
        </w:rPr>
        <w:t>年申请小一、初一学位</w:t>
      </w:r>
      <w:r>
        <w:rPr>
          <w:rFonts w:hint="eastAsia" w:ascii="仿宋_GB2312" w:hAnsi="华文中宋" w:eastAsia="仿宋_GB2312"/>
          <w:color w:val="000000"/>
          <w:sz w:val="30"/>
          <w:szCs w:val="30"/>
          <w:lang w:eastAsia="zh-CN"/>
        </w:rPr>
        <w:t>的适龄儿童少年</w:t>
      </w:r>
      <w:r>
        <w:rPr>
          <w:rFonts w:hint="eastAsia" w:ascii="仿宋_GB2312" w:hAnsi="华文中宋" w:eastAsia="仿宋_GB2312"/>
          <w:color w:val="000000"/>
          <w:sz w:val="30"/>
          <w:szCs w:val="30"/>
        </w:rPr>
        <w:t>，</w:t>
      </w:r>
      <w:r>
        <w:rPr>
          <w:rFonts w:hint="eastAsia" w:ascii="仿宋_GB2312" w:hAnsi="华文中宋" w:eastAsia="仿宋_GB2312"/>
          <w:color w:val="000000"/>
          <w:sz w:val="30"/>
          <w:szCs w:val="30"/>
          <w:lang w:eastAsia="zh-CN"/>
        </w:rPr>
        <w:t>租户须在202</w:t>
      </w:r>
      <w:r>
        <w:rPr>
          <w:rFonts w:ascii="仿宋_GB2312" w:hAnsi="华文中宋" w:eastAsia="仿宋_GB2312"/>
          <w:color w:val="000000"/>
          <w:sz w:val="30"/>
          <w:szCs w:val="30"/>
          <w:lang w:val="en-US" w:eastAsia="zh-CN"/>
        </w:rPr>
        <w:t>5</w:t>
      </w:r>
      <w:r>
        <w:rPr>
          <w:rFonts w:hint="eastAsia" w:ascii="仿宋_GB2312" w:hAnsi="华文中宋" w:eastAsia="仿宋_GB2312"/>
          <w:color w:val="000000"/>
          <w:sz w:val="30"/>
          <w:szCs w:val="30"/>
          <w:lang w:eastAsia="zh-CN"/>
        </w:rPr>
        <w:t>年8月31日前（含当日）到各街道社区网格管理部门办理人口居住信息登记（拟申请学位学校招生范围内）</w:t>
      </w:r>
      <w:r>
        <w:rPr>
          <w:rFonts w:hint="eastAsia" w:ascii="仿宋_GB2312" w:hAnsi="华文中宋" w:eastAsia="仿宋_GB2312"/>
          <w:color w:val="000000"/>
          <w:sz w:val="30"/>
          <w:szCs w:val="30"/>
        </w:rPr>
        <w:t>，</w:t>
      </w:r>
      <w:r>
        <w:rPr>
          <w:rFonts w:hint="eastAsia" w:ascii="仿宋_GB2312" w:hAnsi="华文中宋" w:eastAsia="仿宋_GB2312"/>
          <w:color w:val="000000"/>
          <w:sz w:val="30"/>
          <w:szCs w:val="30"/>
          <w:lang w:eastAsia="zh-CN"/>
        </w:rPr>
        <w:t>或通过“</w:t>
      </w:r>
      <w:r>
        <w:rPr>
          <w:rFonts w:hint="eastAsia" w:ascii="仿宋_GB2312" w:hAnsi="华文中宋" w:eastAsia="仿宋_GB2312"/>
          <w:color w:val="000000"/>
          <w:sz w:val="30"/>
          <w:szCs w:val="30"/>
          <w:lang w:val="en-US" w:eastAsia="zh-CN"/>
        </w:rPr>
        <w:t>i深圳”APP自主申报居住信息登记，</w:t>
      </w:r>
      <w:r>
        <w:rPr>
          <w:rFonts w:hint="eastAsia" w:ascii="仿宋_GB2312" w:hAnsi="华文中宋" w:eastAsia="仿宋_GB2312"/>
          <w:color w:val="000000"/>
          <w:sz w:val="30"/>
          <w:szCs w:val="30"/>
        </w:rPr>
        <w:t>申请学位住房材料与</w:t>
      </w:r>
      <w:r>
        <w:rPr>
          <w:rFonts w:hint="eastAsia" w:ascii="仿宋_GB2312" w:hAnsi="华文中宋" w:eastAsia="仿宋_GB2312"/>
          <w:color w:val="000000"/>
          <w:sz w:val="30"/>
          <w:szCs w:val="30"/>
          <w:lang w:eastAsia="zh-CN"/>
        </w:rPr>
        <w:t>居民</w:t>
      </w:r>
      <w:r>
        <w:rPr>
          <w:rFonts w:hint="eastAsia" w:ascii="仿宋_GB2312" w:hAnsi="华文中宋" w:eastAsia="仿宋_GB2312"/>
          <w:color w:val="000000"/>
          <w:sz w:val="30"/>
          <w:szCs w:val="30"/>
        </w:rPr>
        <w:t>实际居住信息登记必须一致。202</w:t>
      </w:r>
      <w:r>
        <w:rPr>
          <w:rFonts w:ascii="仿宋_GB2312" w:hAnsi="华文中宋" w:eastAsia="仿宋_GB2312"/>
          <w:color w:val="000000"/>
          <w:sz w:val="30"/>
          <w:szCs w:val="30"/>
          <w:lang w:val="en-US" w:eastAsia="zh-CN"/>
        </w:rPr>
        <w:t>6</w:t>
      </w:r>
      <w:r>
        <w:rPr>
          <w:rFonts w:hint="eastAsia" w:ascii="仿宋_GB2312" w:hAnsi="华文中宋" w:eastAsia="仿宋_GB2312"/>
          <w:color w:val="000000"/>
          <w:sz w:val="30"/>
          <w:szCs w:val="30"/>
        </w:rPr>
        <w:t>年招生政策以当年公布的文件为准。</w:t>
      </w:r>
    </w:p>
    <w:sectPr>
      <w:headerReference r:id="rId3" w:type="default"/>
      <w:footerReference r:id="rId4" w:type="default"/>
      <w:pgSz w:w="11906" w:h="16838"/>
      <w:pgMar w:top="1474" w:right="1361" w:bottom="1417" w:left="1361" w:header="851" w:footer="992" w:gutter="0"/>
      <w:paperSrc/>
      <w:pgNumType w:fmt="decimal" w:start="1"/>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ˎ̥">
    <w:altName w:val="华文仿宋"/>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right"/>
      <w:rPr>
        <w:sz w:val="18"/>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11"/>
                            <w:tabs>
                              <w:tab w:val="clear" w:pos="4153"/>
                              <w:tab w:val="clear" w:pos="8306"/>
                            </w:tabs>
                            <w:rPr>
                              <w:rFonts w:hint="eastAsia" w:ascii="仿宋_GB2312" w:hAnsi="仿宋_GB2312" w:eastAsia="仿宋_GB2312"/>
                              <w:sz w:val="28"/>
                              <w:szCs w:val="28"/>
                            </w:rPr>
                          </w:pPr>
                          <w:r>
                            <w:rPr>
                              <w:rFonts w:hint="eastAsia" w:ascii="仿宋_GB2312" w:hAnsi="仿宋_GB2312" w:eastAsia="仿宋_GB2312"/>
                              <w:sz w:val="28"/>
                              <w:szCs w:val="28"/>
                            </w:rPr>
                            <w:t xml:space="preserve">— </w:t>
                          </w:r>
                          <w:r>
                            <w:rPr>
                              <w:rFonts w:hint="eastAsia" w:ascii="仿宋_GB2312" w:hAnsi="仿宋_GB2312" w:eastAsia="仿宋_GB2312"/>
                              <w:sz w:val="28"/>
                              <w:szCs w:val="28"/>
                            </w:rPr>
                            <w:fldChar w:fldCharType="begin"/>
                          </w:r>
                          <w:r>
                            <w:rPr>
                              <w:rFonts w:hint="eastAsia" w:ascii="仿宋_GB2312" w:hAnsi="仿宋_GB2312" w:eastAsia="仿宋_GB2312"/>
                              <w:sz w:val="28"/>
                              <w:szCs w:val="28"/>
                            </w:rPr>
                            <w:instrText xml:space="preserve"> PAGE  \* MERGEFORMAT </w:instrText>
                          </w:r>
                          <w:r>
                            <w:rPr>
                              <w:rFonts w:hint="eastAsia" w:ascii="仿宋_GB2312" w:hAnsi="仿宋_GB2312" w:eastAsia="仿宋_GB2312"/>
                              <w:sz w:val="28"/>
                              <w:szCs w:val="28"/>
                            </w:rPr>
                            <w:fldChar w:fldCharType="separate"/>
                          </w:r>
                          <w:r>
                            <w:rPr>
                              <w:rFonts w:hint="eastAsia" w:ascii="仿宋_GB2312" w:hAnsi="仿宋_GB2312" w:eastAsia="仿宋_GB2312"/>
                              <w:sz w:val="28"/>
                              <w:szCs w:val="28"/>
                            </w:rPr>
                            <w:t>1</w:t>
                          </w:r>
                          <w:r>
                            <w:rPr>
                              <w:rFonts w:hint="eastAsia" w:ascii="仿宋_GB2312" w:hAnsi="仿宋_GB2312" w:eastAsia="仿宋_GB2312"/>
                              <w:sz w:val="28"/>
                              <w:szCs w:val="28"/>
                            </w:rPr>
                            <w:fldChar w:fldCharType="end"/>
                          </w:r>
                          <w:r>
                            <w:rPr>
                              <w:rFonts w:hint="eastAsia" w:ascii="仿宋_GB2312" w:hAnsi="仿宋_GB2312" w:eastAsia="仿宋_GB2312"/>
                              <w:sz w:val="28"/>
                              <w:szCs w:val="28"/>
                            </w:rPr>
                            <w:t xml:space="preserve"> —</w:t>
                          </w:r>
                        </w:p>
                        <w:p/>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KjB97oBAACGAwAADgAAAAAAAAABACAAAAAiAQAAZHJzL2Uyb0RvYy54bWxQSwUGAAAA&#10;AAYABgBZAQAATgUAAAAA&#10;">
              <v:fill on="f" focussize="0,0"/>
              <v:stroke on="f"/>
              <v:imagedata o:title=""/>
              <o:lock v:ext="edit" aspectratio="f"/>
              <v:textbox>
                <w:txbxContent>
                  <w:p>
                    <w:pPr>
                      <w:pStyle w:val="11"/>
                      <w:tabs>
                        <w:tab w:val="clear" w:pos="4153"/>
                        <w:tab w:val="clear" w:pos="8306"/>
                      </w:tabs>
                      <w:rPr>
                        <w:rFonts w:hint="eastAsia" w:ascii="仿宋_GB2312" w:hAnsi="仿宋_GB2312" w:eastAsia="仿宋_GB2312"/>
                        <w:sz w:val="28"/>
                        <w:szCs w:val="28"/>
                      </w:rPr>
                    </w:pPr>
                    <w:r>
                      <w:rPr>
                        <w:rFonts w:hint="eastAsia" w:ascii="仿宋_GB2312" w:hAnsi="仿宋_GB2312" w:eastAsia="仿宋_GB2312"/>
                        <w:sz w:val="28"/>
                        <w:szCs w:val="28"/>
                      </w:rPr>
                      <w:t xml:space="preserve">— </w:t>
                    </w:r>
                    <w:r>
                      <w:rPr>
                        <w:rFonts w:hint="eastAsia" w:ascii="仿宋_GB2312" w:hAnsi="仿宋_GB2312" w:eastAsia="仿宋_GB2312"/>
                        <w:sz w:val="28"/>
                        <w:szCs w:val="28"/>
                      </w:rPr>
                      <w:fldChar w:fldCharType="begin"/>
                    </w:r>
                    <w:r>
                      <w:rPr>
                        <w:rFonts w:hint="eastAsia" w:ascii="仿宋_GB2312" w:hAnsi="仿宋_GB2312" w:eastAsia="仿宋_GB2312"/>
                        <w:sz w:val="28"/>
                        <w:szCs w:val="28"/>
                      </w:rPr>
                      <w:instrText xml:space="preserve"> PAGE  \* MERGEFORMAT </w:instrText>
                    </w:r>
                    <w:r>
                      <w:rPr>
                        <w:rFonts w:hint="eastAsia" w:ascii="仿宋_GB2312" w:hAnsi="仿宋_GB2312" w:eastAsia="仿宋_GB2312"/>
                        <w:sz w:val="28"/>
                        <w:szCs w:val="28"/>
                      </w:rPr>
                      <w:fldChar w:fldCharType="separate"/>
                    </w:r>
                    <w:r>
                      <w:rPr>
                        <w:rFonts w:hint="eastAsia" w:ascii="仿宋_GB2312" w:hAnsi="仿宋_GB2312" w:eastAsia="仿宋_GB2312"/>
                        <w:sz w:val="28"/>
                        <w:szCs w:val="28"/>
                      </w:rPr>
                      <w:t>1</w:t>
                    </w:r>
                    <w:r>
                      <w:rPr>
                        <w:rFonts w:hint="eastAsia" w:ascii="仿宋_GB2312" w:hAnsi="仿宋_GB2312" w:eastAsia="仿宋_GB2312"/>
                        <w:sz w:val="28"/>
                        <w:szCs w:val="28"/>
                      </w:rPr>
                      <w:fldChar w:fldCharType="end"/>
                    </w:r>
                    <w:r>
                      <w:rPr>
                        <w:rFonts w:hint="eastAsia" w:ascii="仿宋_GB2312" w:hAnsi="仿宋_GB2312" w:eastAsia="仿宋_GB2312"/>
                        <w:sz w:val="28"/>
                        <w:szCs w:val="28"/>
                      </w:rPr>
                      <w:t xml:space="preserve"> —</w:t>
                    </w:r>
                  </w:p>
                  <w:p/>
                </w:txbxContent>
              </v:textbox>
            </v:rect>
          </w:pict>
        </mc:Fallback>
      </mc:AlternateContent>
    </w:r>
  </w:p>
  <w:p>
    <w:pPr>
      <w:pStyle w:val="11"/>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 w:val="clear" w:pos="8306"/>
      </w:tabs>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cumentProtection w:enforcement="0"/>
  <w:defaultTabStop w:val="420"/>
  <w:displayHorizontalDrawingGridEvery w:val="1"/>
  <w:displayVerticalDrawingGridEvery w:val="1"/>
  <w:characterSpacingControl w:val="compressPunctuation"/>
  <w:compat>
    <w:balanceSingleByteDoubleByteWidth/>
    <w:doNotLeaveBackslashAlone/>
    <w:doNotExpandShiftReturn/>
    <w:adjustLineHeightInTable/>
    <w:useFELayout/>
    <w:compatSetting w:name="compatibilityMode" w:uri="http://schemas.microsoft.com/office/word" w:val="11"/>
  </w:compat>
  <w:rsids>
    <w:rsidRoot w:val="00000000"/>
    <w:rsid w:val="50E234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link w:val="1"/>
    <w:semiHidden/>
    <w:uiPriority w:val="0"/>
  </w:style>
  <w:style w:type="table" w:customStyle="1" w:styleId="5">
    <w:name w:val="普通表格1"/>
    <w:semiHidden/>
    <w:uiPriority w:val="0"/>
    <w:pPr>
      <w:keepNext w:val="0"/>
      <w:keepLines w:val="0"/>
      <w:widowControl/>
      <w:suppressLineNumbers w:val="0"/>
      <w:spacing w:before="0" w:beforeAutospacing="0" w:after="0" w:afterAutospacing="0"/>
      <w:ind w:left="0" w:right="0"/>
    </w:pPr>
    <w:rPr>
      <w:rFonts w:ascii="Calibri" w:hAnsi="Calibri" w:eastAsia="宋体"/>
      <w:kern w:val="2"/>
      <w:sz w:val="21"/>
      <w:szCs w:val="22"/>
    </w:rPr>
  </w:style>
  <w:style w:type="paragraph" w:customStyle="1" w:styleId="6">
    <w:name w:val="正文文本缩进 21"/>
    <w:basedOn w:val="1"/>
    <w:link w:val="7"/>
    <w:uiPriority w:val="0"/>
    <w:pPr>
      <w:spacing w:after="120" w:line="480" w:lineRule="auto"/>
      <w:ind w:left="420" w:leftChars="200"/>
    </w:pPr>
    <w:rPr>
      <w:rFonts w:eastAsia="仿宋_GB2312"/>
      <w:sz w:val="32"/>
      <w:szCs w:val="20"/>
    </w:rPr>
  </w:style>
  <w:style w:type="character" w:customStyle="1" w:styleId="7">
    <w:name w:val="正文文本缩进 2 Char"/>
    <w:link w:val="6"/>
    <w:uiPriority w:val="0"/>
    <w:rPr>
      <w:rFonts w:eastAsia="仿宋_GB2312"/>
      <w:kern w:val="2"/>
      <w:sz w:val="32"/>
      <w:lang w:val="en-US" w:eastAsia="zh-CN" w:bidi="ar-SA"/>
    </w:rPr>
  </w:style>
  <w:style w:type="paragraph" w:customStyle="1" w:styleId="8">
    <w:name w:val="尾注文本1"/>
    <w:basedOn w:val="1"/>
    <w:semiHidden/>
    <w:uiPriority w:val="0"/>
    <w:pPr>
      <w:snapToGrid w:val="0"/>
      <w:jc w:val="left"/>
    </w:pPr>
  </w:style>
  <w:style w:type="paragraph" w:customStyle="1" w:styleId="9">
    <w:name w:val="批注框文本1"/>
    <w:basedOn w:val="1"/>
    <w:link w:val="10"/>
    <w:uiPriority w:val="0"/>
    <w:rPr>
      <w:sz w:val="18"/>
      <w:szCs w:val="18"/>
    </w:rPr>
  </w:style>
  <w:style w:type="character" w:customStyle="1" w:styleId="10">
    <w:name w:val="批注框文本 Char"/>
    <w:link w:val="9"/>
    <w:uiPriority w:val="0"/>
    <w:rPr>
      <w:kern w:val="2"/>
      <w:sz w:val="18"/>
      <w:szCs w:val="18"/>
    </w:rPr>
  </w:style>
  <w:style w:type="paragraph" w:customStyle="1" w:styleId="11">
    <w:name w:val="页脚1"/>
    <w:basedOn w:val="1"/>
    <w:link w:val="12"/>
    <w:uiPriority w:val="0"/>
    <w:pPr>
      <w:tabs>
        <w:tab w:val="center" w:pos="4153"/>
        <w:tab w:val="right" w:pos="8306"/>
      </w:tabs>
      <w:snapToGrid w:val="0"/>
      <w:jc w:val="left"/>
    </w:pPr>
    <w:rPr>
      <w:sz w:val="18"/>
      <w:szCs w:val="18"/>
    </w:rPr>
  </w:style>
  <w:style w:type="character" w:customStyle="1" w:styleId="12">
    <w:name w:val="页脚 Char"/>
    <w:link w:val="11"/>
    <w:uiPriority w:val="0"/>
    <w:rPr>
      <w:kern w:val="2"/>
      <w:sz w:val="18"/>
      <w:szCs w:val="18"/>
    </w:rPr>
  </w:style>
  <w:style w:type="paragraph" w:customStyle="1" w:styleId="13">
    <w:name w:val="页眉1"/>
    <w:basedOn w:val="1"/>
    <w:link w:val="14"/>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uiPriority w:val="0"/>
    <w:rPr>
      <w:kern w:val="2"/>
      <w:sz w:val="18"/>
      <w:szCs w:val="18"/>
    </w:rPr>
  </w:style>
  <w:style w:type="paragraph" w:customStyle="1" w:styleId="15">
    <w:name w:val="HTML 预设格式1"/>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ar"/>
    </w:rPr>
  </w:style>
  <w:style w:type="paragraph" w:customStyle="1" w:styleId="16">
    <w:name w:val="普通(网站)1"/>
    <w:basedOn w:val="1"/>
    <w:uiPriority w:val="0"/>
    <w:pPr>
      <w:spacing w:before="100" w:beforeAutospacing="1" w:after="100" w:afterAutospacing="1"/>
      <w:ind w:left="0" w:right="0"/>
      <w:jc w:val="left"/>
    </w:pPr>
    <w:rPr>
      <w:kern w:val="0"/>
      <w:sz w:val="24"/>
      <w:lang w:val="en-US" w:eastAsia="zh-CN" w:bidi="ar"/>
    </w:rPr>
  </w:style>
  <w:style w:type="table" w:customStyle="1" w:styleId="17">
    <w:name w:val="网格型1"/>
    <w:basedOn w:val="5"/>
    <w:uiPriority w:val="0"/>
    <w:pPr>
      <w:widowControl w:val="0"/>
      <w:jc w:val="both"/>
    </w:pPr>
  </w:style>
  <w:style w:type="character" w:customStyle="1" w:styleId="18">
    <w:name w:val="要点1"/>
    <w:link w:val="1"/>
    <w:uiPriority w:val="0"/>
    <w:rPr>
      <w:b/>
      <w:bCs/>
    </w:rPr>
  </w:style>
  <w:style w:type="character" w:customStyle="1" w:styleId="19">
    <w:name w:val="尾注引用1"/>
    <w:link w:val="1"/>
    <w:semiHidden/>
    <w:uiPriority w:val="0"/>
    <w:rPr>
      <w:vertAlign w:val="superscript"/>
    </w:rPr>
  </w:style>
  <w:style w:type="character" w:customStyle="1" w:styleId="20">
    <w:name w:val="页码1"/>
    <w:basedOn w:val="4"/>
    <w:link w:val="1"/>
    <w:uiPriority w:val="0"/>
  </w:style>
  <w:style w:type="character" w:customStyle="1" w:styleId="21">
    <w:name w:val="超链接1"/>
    <w:link w:val="1"/>
    <w:uiPriority w:val="0"/>
    <w:rPr>
      <w:color w:val="0000FF"/>
      <w:u w:val="single"/>
    </w:rPr>
  </w:style>
  <w:style w:type="paragraph" w:customStyle="1" w:styleId="22">
    <w:name w:val="p0"/>
    <w:basedOn w:val="1"/>
    <w:uiPriority w:val="0"/>
    <w:pPr>
      <w:widowControl/>
      <w:spacing w:before="100" w:beforeAutospacing="1" w:after="100" w:afterAutospacing="1"/>
      <w:jc w:val="left"/>
    </w:pPr>
    <w:rPr>
      <w:rFonts w:ascii="宋体" w:hAnsi="宋体"/>
      <w:kern w:val="0"/>
      <w:sz w:val="24"/>
    </w:rPr>
  </w:style>
  <w:style w:type="paragraph" w:customStyle="1" w:styleId="23">
    <w:name w:val="Default"/>
    <w:uiPriority w:val="0"/>
    <w:pPr>
      <w:widowControl w:val="0"/>
      <w:autoSpaceDE w:val="0"/>
      <w:autoSpaceDN w:val="0"/>
    </w:pPr>
    <w:rPr>
      <w:rFonts w:ascii="黑体" w:hAnsi="黑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2025-06-09T08:43:25Z</dcterms:created>
  <dc:creator>NTKO</dc:creator>
  <cp:lastModifiedBy>NTKO</cp:lastModifiedBy>
  <dcterms:modified xsi:type="dcterms:W3CDTF">2025-06-09T08:46:15Z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D8EAE87BCBE44177866B84677EE77A9D</vt:lpwstr>
  </property>
</Properties>
</file>