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 xml:space="preserve">      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  <w:u w:val="single"/>
        </w:rPr>
        <w:t>高中培优经费（高中）</w:t>
      </w:r>
      <w:r>
        <w:rPr>
          <w:rFonts w:hint="eastAsia" w:ascii="黑体" w:hAnsi="黑体" w:eastAsia="黑体" w:cs="黑体"/>
          <w:kern w:val="0"/>
          <w:sz w:val="28"/>
          <w:szCs w:val="28"/>
        </w:rPr>
        <w:t>项目绩效目标自评表</w:t>
      </w:r>
    </w:p>
    <w:p>
      <w:pPr>
        <w:widowControl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（2018年）</w:t>
      </w:r>
    </w:p>
    <w:p>
      <w:pPr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项目部门（公章）：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</w:t>
      </w:r>
    </w:p>
    <w:tbl>
      <w:tblPr>
        <w:tblStyle w:val="3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912"/>
        <w:gridCol w:w="1187"/>
        <w:gridCol w:w="613"/>
        <w:gridCol w:w="450"/>
        <w:gridCol w:w="62"/>
        <w:gridCol w:w="925"/>
        <w:gridCol w:w="525"/>
        <w:gridCol w:w="238"/>
        <w:gridCol w:w="362"/>
        <w:gridCol w:w="5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高中培优经费（高中）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常规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√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一次性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追加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深圳市观澜中学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项目实施单位</w:t>
            </w:r>
          </w:p>
        </w:tc>
        <w:tc>
          <w:tcPr>
            <w:tcW w:w="37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深圳市观澜中学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项目周期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新增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延续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　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120万元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其中：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财政拨款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120万元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</w:t>
            </w:r>
          </w:p>
        </w:tc>
        <w:tc>
          <w:tcPr>
            <w:tcW w:w="1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年度目标总体描述</w:t>
            </w:r>
          </w:p>
        </w:tc>
        <w:tc>
          <w:tcPr>
            <w:tcW w:w="68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高中培优经费（高中）支出项目标的中期目标：本校有高中班级30个班，高中学生人数1414人，为了培育更多优秀的人才，此项目用于教师培优、辅导中下层学生的补助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每月将支出10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元左右用于对教师培优、辅导中下层学生的补助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绩效内容 </w:t>
            </w:r>
          </w:p>
        </w:tc>
        <w:tc>
          <w:tcPr>
            <w:tcW w:w="4224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目标内容 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目标完成情况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未完成的原因及改进措施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投入目标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包括单位成本、总成本、年度资金使用进度安排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2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单位履职需要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：本校有高中班级30个班，高中学生人数1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414人，为了培育更多优秀的人才，此项目用于教师培优、辅导中下层学生的补助，平均每月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成本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左右，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年总成本120万元。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资金使用进度：按季度支付，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第一季度完成25%、第二季度完成50%、第三季度完成75%、第四季度完成100%。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已完成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产出目标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包括提供的公共产品和服务的数量、质量、工作时效等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2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数量目标：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高中培优经费（高中）的项目工作计划，每月支付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质量目标：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教师培优、辅导中下层学生的质量达标率达到95%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工作时效：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对应的工作计划完成后受考核的工作量达99%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数量目标：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能按活动测算计划，每月按时完成支付进度。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质量目标及工作时效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均已达标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效益目标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包括服务对象满意度、社会效益、生态效益、经济效益等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服务对象满意度</w:t>
            </w: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对相关服务及其影响认可程度98%。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社会效益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提高教师的教学水平及学生的考核达标率。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服务对象满意度及社会效益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已达标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填表人：                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29811930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B7007"/>
    <w:rsid w:val="005C793D"/>
    <w:rsid w:val="005D6FD8"/>
    <w:rsid w:val="006103E4"/>
    <w:rsid w:val="006A08E5"/>
    <w:rsid w:val="00815DD3"/>
    <w:rsid w:val="008D3C34"/>
    <w:rsid w:val="00C702B8"/>
    <w:rsid w:val="00CB7FE9"/>
    <w:rsid w:val="00CC7C71"/>
    <w:rsid w:val="00D86FE6"/>
    <w:rsid w:val="00F12593"/>
    <w:rsid w:val="00F343F1"/>
    <w:rsid w:val="016D55ED"/>
    <w:rsid w:val="051136EC"/>
    <w:rsid w:val="062346D0"/>
    <w:rsid w:val="082D652F"/>
    <w:rsid w:val="0ACB5531"/>
    <w:rsid w:val="0B39171D"/>
    <w:rsid w:val="0F060F1F"/>
    <w:rsid w:val="12C34E9D"/>
    <w:rsid w:val="1381375F"/>
    <w:rsid w:val="13C11C4C"/>
    <w:rsid w:val="141E2F36"/>
    <w:rsid w:val="149B741A"/>
    <w:rsid w:val="177D030D"/>
    <w:rsid w:val="1CFD0438"/>
    <w:rsid w:val="25690DDA"/>
    <w:rsid w:val="27B11F99"/>
    <w:rsid w:val="27BE556C"/>
    <w:rsid w:val="2E692F18"/>
    <w:rsid w:val="33471633"/>
    <w:rsid w:val="358E30A2"/>
    <w:rsid w:val="45C90FD9"/>
    <w:rsid w:val="48AC09CB"/>
    <w:rsid w:val="4A700F6A"/>
    <w:rsid w:val="4B54010C"/>
    <w:rsid w:val="4BD0779E"/>
    <w:rsid w:val="4E81398D"/>
    <w:rsid w:val="4F905207"/>
    <w:rsid w:val="503A3CD1"/>
    <w:rsid w:val="59F21F91"/>
    <w:rsid w:val="613F26B6"/>
    <w:rsid w:val="670A6BF4"/>
    <w:rsid w:val="67121DA9"/>
    <w:rsid w:val="67CB4E85"/>
    <w:rsid w:val="6B467753"/>
    <w:rsid w:val="6DBF5C66"/>
    <w:rsid w:val="6F3B4735"/>
    <w:rsid w:val="7AE1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9</TotalTime>
  <ScaleCrop>false</ScaleCrop>
  <LinksUpToDate>false</LinksUpToDate>
  <CharactersWithSpaces>432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cp:lastPrinted>2019-05-28T06:39:00Z</cp:lastPrinted>
  <dcterms:modified xsi:type="dcterms:W3CDTF">2019-12-14T07:16:57Z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