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附件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</w:t>
      </w:r>
    </w:p>
    <w:p>
      <w:pPr>
        <w:widowControl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6"/>
          <w:szCs w:val="36"/>
          <w:u w:val="single"/>
        </w:rPr>
        <w:t>高中培优经费（高中）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项目绩效目标自评表</w:t>
      </w:r>
    </w:p>
    <w:p>
      <w:pPr>
        <w:widowControl/>
        <w:jc w:val="center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（2018年）</w:t>
      </w:r>
    </w:p>
    <w:p>
      <w:pPr>
        <w:rPr>
          <w:rFonts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项目主管部门（公章）：                          </w:t>
      </w:r>
    </w:p>
    <w:tbl>
      <w:tblPr>
        <w:tblStyle w:val="2"/>
        <w:tblW w:w="9576" w:type="dxa"/>
        <w:tblInd w:w="-3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912"/>
        <w:gridCol w:w="1087"/>
        <w:gridCol w:w="575"/>
        <w:gridCol w:w="878"/>
        <w:gridCol w:w="725"/>
        <w:gridCol w:w="162"/>
        <w:gridCol w:w="738"/>
        <w:gridCol w:w="143"/>
        <w:gridCol w:w="382"/>
        <w:gridCol w:w="14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1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高中培优经费（高中）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项目类别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常规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hint="default" w:ascii="Arial" w:hAnsi="Arial" w:cs="Arial"/>
                <w:kern w:val="0"/>
                <w:szCs w:val="21"/>
              </w:rPr>
              <w:t>√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追加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项目主管部门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深圳市龙华中学</w:t>
            </w: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项目实施单位</w:t>
            </w:r>
          </w:p>
        </w:tc>
        <w:tc>
          <w:tcPr>
            <w:tcW w:w="500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深圳市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龙华</w:t>
            </w:r>
            <w:r>
              <w:rPr>
                <w:rFonts w:hint="eastAsia" w:ascii="宋体" w:hAnsi="宋体" w:cs="宋体"/>
                <w:kern w:val="0"/>
                <w:szCs w:val="21"/>
              </w:rPr>
              <w:t>中学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项目周期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项目属性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新增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延续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　</w:t>
            </w:r>
            <w:r>
              <w:rPr>
                <w:rFonts w:hint="default" w:ascii="Arial" w:hAnsi="Arial" w:cs="Arial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预算金额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1500000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财政拨款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900000</w:t>
            </w: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其它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资金</w:t>
            </w:r>
          </w:p>
        </w:tc>
        <w:tc>
          <w:tcPr>
            <w:tcW w:w="28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600000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年度目标总体描述</w:t>
            </w:r>
          </w:p>
        </w:tc>
        <w:tc>
          <w:tcPr>
            <w:tcW w:w="800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高中培优经费（高中）支出项目目标：为了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提升我校高中教学质量，</w:t>
            </w:r>
            <w:r>
              <w:rPr>
                <w:rFonts w:hint="eastAsia" w:ascii="宋体" w:hAnsi="宋体" w:cs="宋体"/>
                <w:kern w:val="0"/>
                <w:szCs w:val="21"/>
              </w:rPr>
              <w:t>培育更多优秀的人才，此项目用于教师培优、辅导学生的补助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Cs w:val="21"/>
              </w:rPr>
              <w:t>每月用于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发放</w:t>
            </w:r>
            <w:r>
              <w:rPr>
                <w:rFonts w:hint="eastAsia" w:ascii="宋体" w:hAnsi="宋体" w:cs="宋体"/>
                <w:kern w:val="0"/>
                <w:szCs w:val="21"/>
              </w:rPr>
              <w:t>对教师培优、辅导学生的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相关</w:t>
            </w:r>
            <w:r>
              <w:rPr>
                <w:rFonts w:hint="eastAsia" w:ascii="宋体" w:hAnsi="宋体" w:cs="宋体"/>
                <w:kern w:val="0"/>
                <w:szCs w:val="21"/>
              </w:rPr>
              <w:t>补助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绩效内容 </w:t>
            </w:r>
          </w:p>
        </w:tc>
        <w:tc>
          <w:tcPr>
            <w:tcW w:w="4452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right="-166" w:rightChars="-79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目标内容 </w:t>
            </w: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目标完成情况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未完成的原因及改进措施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投入目标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包括单位成本、总成本、年度资金使用进度安排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44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2" w:firstLineChars="200"/>
              <w:jc w:val="both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总成本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：计划为教师培训及辅导学生安排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150万元，其中90万元财政拨款，60万元事业收入返拨，具体总费用根据培优情况据实支付，确保据实支付率100%。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资金使用进度：按季度支付，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第一季度完成25%、第二季度完成50%、第三季度完成75%、第四季度完成100%。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资金已按计划完成支付进度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产出目标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包括提供的公共产品和服务的数量、质量、工作时效等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44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数量目标：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  <w:lang w:val="en-US" w:eastAsia="zh-CN"/>
              </w:rPr>
              <w:t>高中培优经费（高中）的项目工作计划覆盖所有学生。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质量目标：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  <w:lang w:val="en-US" w:eastAsia="zh-CN"/>
              </w:rPr>
              <w:t>教师培优、辅导学生的质量达标率达到100%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工作时效：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对应的工作计划完成后受考核的工作量达100%</w:t>
            </w: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val="en-US" w:eastAsia="zh-CN"/>
              </w:rPr>
              <w:t>数量目标：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能按活动测算计划，每月按时完成支付进度。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val="en-US" w:eastAsia="zh-CN"/>
              </w:rPr>
              <w:t>质量目标及工作时效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均已达标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效益目标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包括服务对象满意度、社会效益、生态效益、经济效益等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）</w:t>
            </w:r>
          </w:p>
        </w:tc>
        <w:tc>
          <w:tcPr>
            <w:tcW w:w="44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</w:rPr>
              <w:t>服务对象满意度</w:t>
            </w: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eastAsia="zh-CN"/>
              </w:rPr>
              <w:t>：学生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对老师培优相关服务及其影响认可程度98%。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社会效益</w:t>
            </w:r>
            <w:r>
              <w:rPr>
                <w:rFonts w:hint="eastAsia"/>
                <w:b/>
                <w:bCs/>
                <w:lang w:eastAsia="zh-CN"/>
              </w:rPr>
              <w:t>：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提高社会对于我校教师的教学水平及学生学业成绩的满意度。</w:t>
            </w: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val="en-US" w:eastAsia="zh-CN"/>
              </w:rPr>
              <w:t>服务对象满意度及社会效益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val="en-US" w:eastAsia="zh-CN"/>
              </w:rPr>
              <w:t>已达标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填表人：</w:t>
      </w:r>
      <w:r>
        <w:rPr>
          <w:rFonts w:hint="eastAsia"/>
          <w:sz w:val="24"/>
          <w:szCs w:val="24"/>
          <w:lang w:eastAsia="zh-CN"/>
        </w:rPr>
        <w:t>许靖钰</w:t>
      </w:r>
      <w:r>
        <w:rPr>
          <w:rFonts w:hint="eastAsia"/>
          <w:sz w:val="24"/>
          <w:szCs w:val="24"/>
        </w:rPr>
        <w:t xml:space="preserve">                       联系电话：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0755-28107732</w:t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widowControl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  <w:u w:val="single"/>
        </w:rPr>
        <w:t>教学行政管理费（初中）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项目绩效目标自评表</w:t>
      </w:r>
    </w:p>
    <w:p>
      <w:pPr>
        <w:widowControl/>
        <w:jc w:val="center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（2018年）</w:t>
      </w:r>
    </w:p>
    <w:p>
      <w:pPr>
        <w:rPr>
          <w:rFonts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项目主管部门（公章）：                          </w:t>
      </w:r>
    </w:p>
    <w:tbl>
      <w:tblPr>
        <w:tblStyle w:val="2"/>
        <w:tblW w:w="9600" w:type="dxa"/>
        <w:tblInd w:w="-2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851"/>
        <w:gridCol w:w="1272"/>
        <w:gridCol w:w="723"/>
        <w:gridCol w:w="465"/>
        <w:gridCol w:w="249"/>
        <w:gridCol w:w="883"/>
        <w:gridCol w:w="78"/>
        <w:gridCol w:w="437"/>
        <w:gridCol w:w="249"/>
        <w:gridCol w:w="370"/>
        <w:gridCol w:w="316"/>
        <w:gridCol w:w="11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教学行政管理费（初中）　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项目类别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常规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hint="default" w:ascii="Arial" w:hAnsi="Arial" w:cs="Arial"/>
                <w:kern w:val="0"/>
                <w:szCs w:val="21"/>
              </w:rPr>
              <w:t>√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追加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项目主管部门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深圳市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龙华</w:t>
            </w:r>
            <w:r>
              <w:rPr>
                <w:rFonts w:hint="eastAsia" w:ascii="宋体" w:hAnsi="宋体" w:cs="宋体"/>
                <w:kern w:val="0"/>
                <w:szCs w:val="21"/>
              </w:rPr>
              <w:t>中学　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项目实施单位</w:t>
            </w:r>
          </w:p>
        </w:tc>
        <w:tc>
          <w:tcPr>
            <w:tcW w:w="490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深圳市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龙华</w:t>
            </w:r>
            <w:r>
              <w:rPr>
                <w:rFonts w:hint="eastAsia" w:ascii="宋体" w:hAnsi="宋体" w:cs="宋体"/>
                <w:kern w:val="0"/>
                <w:szCs w:val="21"/>
              </w:rPr>
              <w:t>中学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项目周期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项目属性</w:t>
            </w: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新增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延续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hint="default" w:ascii="Arial" w:hAnsi="Arial" w:cs="Arial"/>
                <w:kern w:val="0"/>
                <w:szCs w:val="21"/>
              </w:rPr>
              <w:t>√</w:t>
            </w: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预算金额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2030000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财政拨款</w:t>
            </w: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2030000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其它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资金</w:t>
            </w:r>
          </w:p>
        </w:tc>
        <w:tc>
          <w:tcPr>
            <w:tcW w:w="25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年度目标总体描述</w:t>
            </w:r>
          </w:p>
        </w:tc>
        <w:tc>
          <w:tcPr>
            <w:tcW w:w="803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为提高教学质量，需</w:t>
            </w:r>
            <w:r>
              <w:rPr>
                <w:rFonts w:hint="eastAsia" w:ascii="宋体" w:hAnsi="宋体" w:cs="宋体"/>
                <w:kern w:val="0"/>
                <w:szCs w:val="21"/>
              </w:rPr>
              <w:t>购买日常教学用品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Cs w:val="21"/>
              </w:rPr>
              <w:t>聘请教学专家的指导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以及</w:t>
            </w:r>
            <w:r>
              <w:rPr>
                <w:rFonts w:hint="eastAsia" w:ascii="宋体" w:hAnsi="宋体" w:cs="宋体"/>
                <w:kern w:val="0"/>
                <w:szCs w:val="21"/>
              </w:rPr>
              <w:t>购买辅导教学资料等等有关于学校教育教学费用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预算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。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绩效内容 </w:t>
            </w:r>
          </w:p>
        </w:tc>
        <w:tc>
          <w:tcPr>
            <w:tcW w:w="4311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目标内容 </w:t>
            </w:r>
          </w:p>
        </w:tc>
        <w:tc>
          <w:tcPr>
            <w:tcW w:w="16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目标完成情况</w:t>
            </w:r>
          </w:p>
        </w:tc>
        <w:tc>
          <w:tcPr>
            <w:tcW w:w="20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未完成的原因及改进措施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投入目标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包括单位成本、总成本、年度资金使用进度安排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43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履职需要。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eastAsia="zh-CN"/>
              </w:rPr>
              <w:t>投入成</w:t>
            </w: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</w:rPr>
              <w:t>本</w:t>
            </w: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项目用于维持日常各类有关于教学方面的费用支出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203万元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资金使用进度：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第一季度30万元、第二季度40万元、第三季度50万元、第四季度83万元。</w:t>
            </w:r>
          </w:p>
        </w:tc>
        <w:tc>
          <w:tcPr>
            <w:tcW w:w="164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第一季度完成项目支付进度100%、第二季度完成项目支付进度100%、第三季度完成项目支付进度100%、第四季度完成项目支付进度100%。</w:t>
            </w:r>
          </w:p>
        </w:tc>
        <w:tc>
          <w:tcPr>
            <w:tcW w:w="2073" w:type="dxa"/>
            <w:gridSpan w:val="4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产出目标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包括提供的公共产品和服务的数量、质量、工作时效等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43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Arial" w:hAnsi="Arial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数量目标：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bottom"/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购买教学日常用品的达标率达到100%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bottom"/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聘请教学专家指导费的达标率达到100%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bottom"/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购买教学学习资料达标率达到100%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质量目标：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工作计划完成后接受考核的工作量达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工作时效：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聘请专家指导费审批完成及时率100%。</w:t>
            </w:r>
          </w:p>
        </w:tc>
        <w:tc>
          <w:tcPr>
            <w:tcW w:w="16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val="en-US" w:eastAsia="zh-CN"/>
              </w:rPr>
              <w:t>数量目标：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能按工作测算计划，工作量已完成100%。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val="en-US" w:eastAsia="zh-CN"/>
              </w:rPr>
              <w:t>质量目标及工作时效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均已达标</w:t>
            </w:r>
          </w:p>
        </w:tc>
        <w:tc>
          <w:tcPr>
            <w:tcW w:w="20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效益目标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包括服务对象满意度、社会效益、生态效益、经济效益等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）</w:t>
            </w:r>
          </w:p>
        </w:tc>
        <w:tc>
          <w:tcPr>
            <w:tcW w:w="43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val="en-US" w:eastAsia="zh-CN"/>
              </w:rPr>
              <w:t>服务对象满意度：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学生对“教学管理”项目的满意度≥95%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val="en-US" w:eastAsia="zh-CN"/>
              </w:rPr>
              <w:t>社会效益：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通过本项目经费使用，使得社会对于我校教学满意度持续提升。</w:t>
            </w:r>
          </w:p>
        </w:tc>
        <w:tc>
          <w:tcPr>
            <w:tcW w:w="16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val="en-US" w:eastAsia="zh-CN"/>
              </w:rPr>
              <w:t>服务对象满意度及社会效益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val="en-US" w:eastAsia="zh-CN"/>
              </w:rPr>
              <w:t>已达标</w:t>
            </w:r>
          </w:p>
        </w:tc>
        <w:tc>
          <w:tcPr>
            <w:tcW w:w="20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填表人：</w:t>
      </w:r>
      <w:r>
        <w:rPr>
          <w:rFonts w:hint="eastAsia"/>
          <w:sz w:val="24"/>
          <w:szCs w:val="24"/>
          <w:lang w:eastAsia="zh-CN"/>
        </w:rPr>
        <w:t>许靖钰</w:t>
      </w:r>
      <w:r>
        <w:rPr>
          <w:rFonts w:hint="eastAsia"/>
          <w:sz w:val="24"/>
          <w:szCs w:val="24"/>
        </w:rPr>
        <w:t xml:space="preserve">                       联系电话：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0755-28107732</w:t>
      </w:r>
    </w:p>
    <w:sectPr>
      <w:pgSz w:w="11906" w:h="16838"/>
      <w:pgMar w:top="8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007"/>
    <w:rsid w:val="000757DF"/>
    <w:rsid w:val="001368CA"/>
    <w:rsid w:val="00186121"/>
    <w:rsid w:val="001F5AA4"/>
    <w:rsid w:val="00282D6B"/>
    <w:rsid w:val="003577C2"/>
    <w:rsid w:val="003B1900"/>
    <w:rsid w:val="003C6822"/>
    <w:rsid w:val="00447BDD"/>
    <w:rsid w:val="00476602"/>
    <w:rsid w:val="0049642C"/>
    <w:rsid w:val="005B7007"/>
    <w:rsid w:val="005C793D"/>
    <w:rsid w:val="005D6FD8"/>
    <w:rsid w:val="006103E4"/>
    <w:rsid w:val="006A08E5"/>
    <w:rsid w:val="00815DD3"/>
    <w:rsid w:val="008D3C34"/>
    <w:rsid w:val="00C702B8"/>
    <w:rsid w:val="00CB7FE9"/>
    <w:rsid w:val="00CC7C71"/>
    <w:rsid w:val="00D86FE6"/>
    <w:rsid w:val="00F12593"/>
    <w:rsid w:val="00F343F1"/>
    <w:rsid w:val="062346D0"/>
    <w:rsid w:val="0F060F1F"/>
    <w:rsid w:val="1381375F"/>
    <w:rsid w:val="1FA41009"/>
    <w:rsid w:val="22CB627F"/>
    <w:rsid w:val="27B11F99"/>
    <w:rsid w:val="33471633"/>
    <w:rsid w:val="358E30A2"/>
    <w:rsid w:val="3F962DBC"/>
    <w:rsid w:val="48AC09CB"/>
    <w:rsid w:val="4A700F6A"/>
    <w:rsid w:val="4B54010C"/>
    <w:rsid w:val="4E81398D"/>
    <w:rsid w:val="4F905207"/>
    <w:rsid w:val="59F21F91"/>
    <w:rsid w:val="60BF4F43"/>
    <w:rsid w:val="670A6BF4"/>
    <w:rsid w:val="67121DA9"/>
    <w:rsid w:val="67CB4E85"/>
    <w:rsid w:val="6DB65745"/>
    <w:rsid w:val="6DBF5C66"/>
    <w:rsid w:val="7AE17B19"/>
    <w:rsid w:val="7E43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369</Characters>
  <Lines>3</Lines>
  <Paragraphs>1</Paragraphs>
  <TotalTime>3</TotalTime>
  <ScaleCrop>false</ScaleCrop>
  <LinksUpToDate>false</LinksUpToDate>
  <CharactersWithSpaces>432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2019-03-19T03:25:00Z</dcterms:created>
  <dc:creator>桂鑫</dc:creator>
  <cp:lastModifiedBy>Sunflower</cp:lastModifiedBy>
  <cp:lastPrinted>2019-12-19T00:25:07Z</cp:lastPrinted>
  <dcterms:modified xsi:type="dcterms:W3CDTF">2019-12-19T00:25:11Z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