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596C7">
      <w:pPr>
        <w:keepNext w:val="0"/>
        <w:keepLines w:val="0"/>
        <w:pageBreakBefore w:val="0"/>
        <w:kinsoku/>
        <w:wordWrap/>
        <w:overflowPunct/>
        <w:topLinePunct w:val="0"/>
        <w:autoSpaceDE/>
        <w:autoSpaceDN/>
        <w:bidi w:val="0"/>
        <w:spacing w:line="560" w:lineRule="exact"/>
        <w:jc w:val="center"/>
        <w:textAlignment w:val="auto"/>
        <w:outlineLvl w:val="9"/>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龙华区工业和信息化局关于采购202</w:t>
      </w:r>
      <w:r>
        <w:rPr>
          <w:rFonts w:hint="eastAsia" w:ascii="方正小标宋简体" w:hAnsi="方正小标宋简体" w:eastAsia="方正小标宋简体" w:cs="方正小标宋简体"/>
          <w:sz w:val="44"/>
          <w:szCs w:val="44"/>
          <w:highlight w:val="none"/>
          <w:lang w:val="en-US" w:eastAsia="zh-CN"/>
        </w:rPr>
        <w:t>5</w:t>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6</w:t>
      </w:r>
      <w:r>
        <w:rPr>
          <w:rFonts w:hint="eastAsia" w:ascii="方正小标宋简体" w:hAnsi="方正小标宋简体" w:eastAsia="方正小标宋简体" w:cs="方正小标宋简体"/>
          <w:sz w:val="44"/>
          <w:szCs w:val="44"/>
          <w:highlight w:val="none"/>
        </w:rPr>
        <w:t>年《龙华工信汇编》采编、设计及印刷服务</w:t>
      </w:r>
    </w:p>
    <w:p w14:paraId="61D806CC">
      <w:pPr>
        <w:keepNext w:val="0"/>
        <w:keepLines w:val="0"/>
        <w:pageBreakBefore w:val="0"/>
        <w:kinsoku/>
        <w:wordWrap/>
        <w:overflowPunct/>
        <w:topLinePunct w:val="0"/>
        <w:autoSpaceDE/>
        <w:autoSpaceDN/>
        <w:bidi w:val="0"/>
        <w:spacing w:line="560" w:lineRule="exact"/>
        <w:jc w:val="center"/>
        <w:textAlignment w:val="auto"/>
        <w:outlineLvl w:val="9"/>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rPr>
        <w:t>项目的</w:t>
      </w:r>
      <w:r>
        <w:rPr>
          <w:rFonts w:hint="eastAsia" w:ascii="方正小标宋简体" w:hAnsi="方正小标宋简体" w:eastAsia="方正小标宋简体" w:cs="方正小标宋简体"/>
          <w:sz w:val="44"/>
          <w:szCs w:val="44"/>
          <w:highlight w:val="none"/>
          <w:lang w:eastAsia="zh-CN"/>
        </w:rPr>
        <w:t>需求书</w:t>
      </w:r>
    </w:p>
    <w:p w14:paraId="06A83410">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right="1470" w:rightChars="700"/>
        <w:jc w:val="both"/>
        <w:textAlignment w:val="auto"/>
        <w:outlineLvl w:val="9"/>
        <w:rPr>
          <w:rFonts w:hint="eastAsia" w:ascii="仿宋_GB2312" w:hAnsi="仿宋_GB2312" w:eastAsia="仿宋_GB2312" w:cs="仿宋_GB2312"/>
          <w:sz w:val="32"/>
          <w:szCs w:val="32"/>
          <w:highlight w:val="none"/>
          <w:lang w:val="en-US" w:eastAsia="zh-CN"/>
        </w:rPr>
      </w:pPr>
    </w:p>
    <w:p w14:paraId="43A42205">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right="1470" w:rightChars="70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一、项目目的</w:t>
      </w:r>
    </w:p>
    <w:p w14:paraId="252A3C9A">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000000"/>
          <w:sz w:val="32"/>
          <w:szCs w:val="32"/>
          <w:lang w:val="en-US" w:eastAsia="zh-CN"/>
        </w:rPr>
        <w:t>为</w:t>
      </w:r>
      <w:r>
        <w:rPr>
          <w:rFonts w:hint="eastAsia" w:ascii="仿宋_GB2312" w:hAnsi="仿宋_GB2312" w:eastAsia="仿宋_GB2312" w:cs="仿宋_GB2312"/>
          <w:color w:val="000000"/>
          <w:sz w:val="32"/>
          <w:szCs w:val="32"/>
        </w:rPr>
        <w:t>梳理汇总龙华区工信工作动态，更清晰全面了解工信工作数据及基本情况，编辑印刷《龙华工信汇编》，便于为各项工作提供信息参考</w:t>
      </w:r>
      <w:r>
        <w:rPr>
          <w:rFonts w:hint="eastAsia" w:ascii="仿宋_GB2312" w:hAnsi="仿宋_GB2312" w:eastAsia="仿宋_GB2312" w:cs="仿宋_GB2312"/>
          <w:sz w:val="32"/>
          <w:szCs w:val="32"/>
          <w:highlight w:val="none"/>
          <w:lang w:val="en-US" w:eastAsia="zh-CN"/>
        </w:rPr>
        <w:t>。</w:t>
      </w:r>
    </w:p>
    <w:p w14:paraId="0152402C">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1470" w:rightChars="70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二、项目形式</w:t>
      </w:r>
    </w:p>
    <w:p w14:paraId="53B42FB6">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Helvetica" w:eastAsia="仿宋_GB2312" w:cs="宋体"/>
          <w:bCs/>
          <w:kern w:val="0"/>
          <w:sz w:val="32"/>
          <w:szCs w:val="32"/>
          <w:lang w:val="en-US" w:eastAsia="zh-CN"/>
        </w:rPr>
      </w:pPr>
      <w:r>
        <w:rPr>
          <w:rFonts w:hint="eastAsia" w:ascii="仿宋_GB2312" w:hAnsi="仿宋_GB2312" w:eastAsia="仿宋_GB2312" w:cs="仿宋_GB2312"/>
          <w:sz w:val="32"/>
          <w:szCs w:val="32"/>
          <w:highlight w:val="none"/>
          <w:lang w:val="en-US" w:eastAsia="zh-CN"/>
        </w:rPr>
        <w:t>由</w:t>
      </w:r>
      <w:r>
        <w:rPr>
          <w:rFonts w:hint="eastAsia" w:ascii="仿宋_GB2312" w:hAnsi="Helvetica" w:eastAsia="仿宋_GB2312" w:cs="宋体"/>
          <w:bCs/>
          <w:kern w:val="0"/>
          <w:sz w:val="32"/>
          <w:szCs w:val="32"/>
          <w:lang w:val="en-US" w:eastAsia="zh-CN"/>
        </w:rPr>
        <w:t>选定供应商，结合我局实际，</w:t>
      </w:r>
      <w:r>
        <w:rPr>
          <w:rFonts w:hint="eastAsia" w:ascii="仿宋_GB2312" w:hAnsi="Helvetica" w:eastAsia="仿宋_GB2312" w:cs="宋体"/>
          <w:bCs/>
          <w:kern w:val="0"/>
          <w:sz w:val="32"/>
          <w:szCs w:val="32"/>
          <w:lang w:eastAsia="zh-CN"/>
        </w:rPr>
        <w:t>配备</w:t>
      </w:r>
      <w:r>
        <w:rPr>
          <w:rFonts w:hint="eastAsia" w:ascii="仿宋_GB2312" w:hAnsi="Helvetica" w:eastAsia="仿宋_GB2312" w:cs="宋体"/>
          <w:bCs/>
          <w:kern w:val="0"/>
          <w:sz w:val="32"/>
          <w:szCs w:val="32"/>
        </w:rPr>
        <w:t>工作团队</w:t>
      </w:r>
      <w:r>
        <w:rPr>
          <w:rFonts w:hint="eastAsia" w:ascii="仿宋_GB2312" w:hAnsi="Helvetica" w:eastAsia="仿宋_GB2312" w:cs="宋体"/>
          <w:bCs/>
          <w:kern w:val="0"/>
          <w:sz w:val="32"/>
          <w:szCs w:val="32"/>
          <w:lang w:eastAsia="zh-CN"/>
        </w:rPr>
        <w:t>开展</w:t>
      </w:r>
      <w:r>
        <w:rPr>
          <w:rFonts w:hint="eastAsia" w:ascii="仿宋_GB2312" w:hAnsi="Helvetica" w:eastAsia="仿宋_GB2312" w:cs="宋体"/>
          <w:bCs/>
          <w:kern w:val="0"/>
          <w:sz w:val="32"/>
          <w:szCs w:val="32"/>
        </w:rPr>
        <w:t>文稿采编、资料整理、信息编辑、设计印刷等</w:t>
      </w:r>
      <w:r>
        <w:rPr>
          <w:rFonts w:hint="eastAsia" w:ascii="仿宋_GB2312" w:hAnsi="Helvetica" w:eastAsia="仿宋_GB2312" w:cs="宋体"/>
          <w:bCs/>
          <w:kern w:val="0"/>
          <w:sz w:val="32"/>
          <w:szCs w:val="32"/>
          <w:lang w:eastAsia="zh-CN"/>
        </w:rPr>
        <w:t>工作</w:t>
      </w:r>
      <w:r>
        <w:rPr>
          <w:rFonts w:hint="eastAsia" w:ascii="仿宋_GB2312" w:hAnsi="Helvetica" w:eastAsia="仿宋_GB2312" w:cs="宋体"/>
          <w:bCs/>
          <w:kern w:val="0"/>
          <w:sz w:val="32"/>
          <w:szCs w:val="32"/>
        </w:rPr>
        <w:t>。</w:t>
      </w:r>
    </w:p>
    <w:p w14:paraId="6A2DA8D5">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1470" w:rightChars="70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三、时间安排</w:t>
      </w:r>
    </w:p>
    <w:p w14:paraId="1AEF8894">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服务期限：一年。</w:t>
      </w:r>
    </w:p>
    <w:p w14:paraId="4ADF435B">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1470" w:rightChars="700" w:firstLine="640" w:firstLineChars="200"/>
        <w:jc w:val="both"/>
        <w:textAlignment w:val="auto"/>
        <w:outlineLvl w:val="9"/>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四、项目内容及要求</w:t>
      </w:r>
    </w:p>
    <w:p w14:paraId="56D08D61">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1470" w:rightChars="70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服务项目内容</w:t>
      </w:r>
    </w:p>
    <w:p w14:paraId="303F7C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Helvetica" w:eastAsia="仿宋_GB2312" w:cs="宋体"/>
          <w:bCs/>
          <w:kern w:val="0"/>
          <w:sz w:val="32"/>
          <w:szCs w:val="32"/>
        </w:rPr>
      </w:pPr>
      <w:r>
        <w:rPr>
          <w:rFonts w:hint="eastAsia" w:ascii="仿宋_GB2312" w:hAnsi="Helvetica" w:eastAsia="仿宋_GB2312" w:cs="宋体"/>
          <w:bCs/>
          <w:kern w:val="0"/>
          <w:sz w:val="32"/>
          <w:szCs w:val="32"/>
          <w:lang w:val="en-US" w:eastAsia="zh-CN"/>
        </w:rPr>
        <w:t>1.</w:t>
      </w:r>
      <w:r>
        <w:rPr>
          <w:rFonts w:hint="eastAsia" w:ascii="仿宋_GB2312" w:hAnsi="Helvetica" w:eastAsia="仿宋_GB2312" w:cs="宋体"/>
          <w:bCs/>
          <w:kern w:val="0"/>
          <w:sz w:val="32"/>
          <w:szCs w:val="32"/>
        </w:rPr>
        <w:t>对</w:t>
      </w:r>
      <w:r>
        <w:rPr>
          <w:rFonts w:hint="eastAsia" w:ascii="仿宋_GB2312" w:hAnsi="Helvetica" w:eastAsia="仿宋_GB2312" w:cs="宋体"/>
          <w:bCs/>
          <w:kern w:val="0"/>
          <w:sz w:val="32"/>
          <w:szCs w:val="32"/>
          <w:lang w:eastAsia="zh-CN"/>
        </w:rPr>
        <w:t>我局</w:t>
      </w:r>
      <w:r>
        <w:rPr>
          <w:rFonts w:hint="eastAsia" w:ascii="仿宋_GB2312" w:hAnsi="Helvetica" w:eastAsia="仿宋_GB2312" w:cs="宋体"/>
          <w:bCs/>
          <w:kern w:val="0"/>
          <w:sz w:val="32"/>
          <w:szCs w:val="32"/>
        </w:rPr>
        <w:t>提供的龙华区相关经济工作基础性资料进行文稿采编、资料整理、设计及印刷。</w:t>
      </w:r>
    </w:p>
    <w:p w14:paraId="71E769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ascii="仿宋_GB2312" w:hAnsi="Helvetica" w:eastAsia="仿宋_GB2312" w:cs="宋体"/>
          <w:bCs/>
          <w:kern w:val="0"/>
          <w:sz w:val="32"/>
          <w:szCs w:val="32"/>
        </w:rPr>
      </w:pPr>
      <w:r>
        <w:rPr>
          <w:rFonts w:hint="eastAsia" w:ascii="仿宋_GB2312" w:hAnsi="Helvetica" w:eastAsia="仿宋_GB2312" w:cs="宋体"/>
          <w:bCs/>
          <w:kern w:val="0"/>
          <w:sz w:val="32"/>
          <w:szCs w:val="32"/>
          <w:lang w:val="en-US" w:eastAsia="zh-CN"/>
        </w:rPr>
        <w:t>2.</w:t>
      </w:r>
      <w:r>
        <w:rPr>
          <w:rFonts w:hint="default" w:ascii="仿宋_GB2312" w:hAnsi="Helvetica" w:eastAsia="仿宋_GB2312" w:cs="宋体"/>
          <w:bCs/>
          <w:kern w:val="0"/>
          <w:sz w:val="32"/>
          <w:szCs w:val="32"/>
        </w:rPr>
        <w:t>以月刊形式采编</w:t>
      </w:r>
      <w:r>
        <w:rPr>
          <w:rFonts w:hint="eastAsia" w:ascii="仿宋_GB2312" w:hAnsi="Helvetica" w:eastAsia="仿宋_GB2312" w:cs="宋体"/>
          <w:bCs/>
          <w:kern w:val="0"/>
          <w:sz w:val="32"/>
          <w:szCs w:val="32"/>
        </w:rPr>
        <w:t>《龙华</w:t>
      </w:r>
      <w:r>
        <w:rPr>
          <w:rFonts w:hint="eastAsia" w:ascii="仿宋_GB2312" w:eastAsia="仿宋_GB2312" w:cs="Times New Roman"/>
          <w:sz w:val="32"/>
          <w:szCs w:val="32"/>
          <w:lang w:eastAsia="zh-CN"/>
        </w:rPr>
        <w:t>工信汇编</w:t>
      </w:r>
      <w:r>
        <w:rPr>
          <w:rFonts w:hint="eastAsia" w:ascii="仿宋_GB2312" w:hAnsi="Helvetica" w:eastAsia="仿宋_GB2312" w:cs="宋体"/>
          <w:bCs/>
          <w:kern w:val="0"/>
          <w:sz w:val="32"/>
          <w:szCs w:val="32"/>
        </w:rPr>
        <w:t>》，每期稿件编辑完成后，送办公室审核印发</w:t>
      </w:r>
      <w:r>
        <w:rPr>
          <w:rFonts w:hint="eastAsia" w:ascii="仿宋_GB2312" w:hAnsi="Helvetica" w:eastAsia="仿宋_GB2312" w:cs="宋体"/>
          <w:bCs/>
          <w:kern w:val="0"/>
          <w:sz w:val="32"/>
          <w:szCs w:val="32"/>
          <w:lang w:eastAsia="zh-CN"/>
        </w:rPr>
        <w:t>，</w:t>
      </w:r>
      <w:r>
        <w:rPr>
          <w:rFonts w:hint="eastAsia" w:ascii="仿宋_GB2312" w:hAnsi="Helvetica" w:eastAsia="仿宋_GB2312" w:cs="宋体"/>
          <w:bCs/>
          <w:kern w:val="0"/>
          <w:sz w:val="32"/>
          <w:szCs w:val="32"/>
          <w:lang w:val="en-US" w:eastAsia="zh-CN"/>
        </w:rPr>
        <w:t>共不低于11期，每期印刷不低于30本</w:t>
      </w:r>
      <w:r>
        <w:rPr>
          <w:rFonts w:hint="eastAsia" w:ascii="仿宋_GB2312" w:hAnsi="Helvetica" w:eastAsia="仿宋_GB2312" w:cs="宋体"/>
          <w:bCs/>
          <w:kern w:val="0"/>
          <w:sz w:val="32"/>
          <w:szCs w:val="32"/>
        </w:rPr>
        <w:t>。</w:t>
      </w:r>
    </w:p>
    <w:p w14:paraId="4F5ED0A3">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1470" w:rightChars="700"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（二）项目服务要求</w:t>
      </w:r>
    </w:p>
    <w:p w14:paraId="3D60CE30">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pPr>
      <w:r>
        <w:rPr>
          <w:rFonts w:hint="eastAsia" w:ascii="仿宋_GB2312" w:hAnsi="Helvetica" w:eastAsia="仿宋_GB2312" w:cs="宋体"/>
          <w:bCs/>
          <w:kern w:val="0"/>
          <w:sz w:val="32"/>
          <w:szCs w:val="32"/>
          <w:lang w:val="en-US" w:eastAsia="zh-CN"/>
        </w:rPr>
        <w:t>1.</w:t>
      </w:r>
      <w:r>
        <w:rPr>
          <w:rFonts w:hint="eastAsia" w:ascii="仿宋_GB2312" w:hAnsi="Helvetica" w:eastAsia="仿宋_GB2312" w:cs="宋体"/>
          <w:bCs/>
          <w:kern w:val="0"/>
          <w:sz w:val="32"/>
          <w:szCs w:val="32"/>
        </w:rPr>
        <w:t>提供具有相关经验的工作团队</w:t>
      </w:r>
      <w:r>
        <w:rPr>
          <w:rFonts w:hint="eastAsia" w:ascii="仿宋_GB2312" w:hAnsi="Helvetica" w:eastAsia="仿宋_GB2312" w:cs="宋体"/>
          <w:bCs/>
          <w:kern w:val="0"/>
          <w:sz w:val="32"/>
          <w:szCs w:val="32"/>
          <w:lang w:eastAsia="zh-CN"/>
        </w:rPr>
        <w:t>开展</w:t>
      </w:r>
      <w:r>
        <w:rPr>
          <w:rFonts w:hint="eastAsia" w:ascii="仿宋_GB2312" w:hAnsi="Helvetica" w:eastAsia="仿宋_GB2312" w:cs="宋体"/>
          <w:bCs/>
          <w:kern w:val="0"/>
          <w:sz w:val="32"/>
          <w:szCs w:val="32"/>
        </w:rPr>
        <w:t>服务</w:t>
      </w:r>
      <w:r>
        <w:rPr>
          <w:rFonts w:hint="eastAsia" w:ascii="仿宋_GB2312" w:hAnsi="Helvetica" w:eastAsia="仿宋_GB2312" w:cs="宋体"/>
          <w:bCs/>
          <w:kern w:val="0"/>
          <w:sz w:val="32"/>
          <w:szCs w:val="32"/>
          <w:lang w:eastAsia="zh-CN"/>
        </w:rPr>
        <w:t>工作</w:t>
      </w:r>
      <w:r>
        <w:rPr>
          <w:rFonts w:hint="eastAsia" w:ascii="仿宋_GB2312" w:hAnsi="Helvetica" w:eastAsia="仿宋_GB2312" w:cs="宋体"/>
          <w:bCs/>
          <w:kern w:val="0"/>
          <w:sz w:val="32"/>
          <w:szCs w:val="32"/>
        </w:rPr>
        <w:t>，并指定专人</w:t>
      </w:r>
      <w:r>
        <w:rPr>
          <w:rFonts w:hint="eastAsia" w:ascii="仿宋_GB2312" w:hAnsi="Helvetica" w:eastAsia="仿宋_GB2312" w:cs="宋体"/>
          <w:bCs/>
          <w:kern w:val="0"/>
          <w:sz w:val="32"/>
          <w:szCs w:val="32"/>
          <w:lang w:eastAsia="zh-CN"/>
        </w:rPr>
        <w:t>与我局</w:t>
      </w:r>
      <w:r>
        <w:rPr>
          <w:rFonts w:hint="eastAsia" w:ascii="仿宋_GB2312" w:hAnsi="Helvetica" w:eastAsia="仿宋_GB2312" w:cs="宋体"/>
          <w:bCs/>
          <w:kern w:val="0"/>
          <w:sz w:val="32"/>
          <w:szCs w:val="32"/>
        </w:rPr>
        <w:t>进行联系，以保证沟通顺利</w:t>
      </w:r>
      <w:r>
        <w:rPr>
          <w:rFonts w:hint="eastAsia" w:ascii="仿宋_GB2312" w:hAnsi="Helvetica" w:eastAsia="仿宋_GB2312" w:cs="宋体"/>
          <w:bCs/>
          <w:kern w:val="0"/>
          <w:sz w:val="32"/>
          <w:szCs w:val="32"/>
          <w:lang w:eastAsia="zh-CN"/>
        </w:rPr>
        <w:t>；</w:t>
      </w:r>
    </w:p>
    <w:p w14:paraId="2B9282BF">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Helvetica" w:eastAsia="仿宋_GB2312" w:cs="宋体"/>
          <w:bCs/>
          <w:color w:val="auto"/>
          <w:kern w:val="0"/>
          <w:sz w:val="32"/>
          <w:szCs w:val="32"/>
          <w:u w:val="none"/>
        </w:rPr>
      </w:pPr>
      <w:r>
        <w:rPr>
          <w:rFonts w:hint="eastAsia" w:ascii="仿宋_GB2312" w:hAnsi="Helvetica" w:eastAsia="仿宋_GB2312" w:cs="宋体"/>
          <w:bCs/>
          <w:kern w:val="0"/>
          <w:sz w:val="32"/>
          <w:szCs w:val="32"/>
          <w:lang w:val="en-US" w:eastAsia="zh-CN"/>
        </w:rPr>
        <w:t>2.</w:t>
      </w:r>
      <w:r>
        <w:rPr>
          <w:rFonts w:hint="eastAsia" w:ascii="仿宋_GB2312" w:hAnsi="Helvetica" w:eastAsia="仿宋_GB2312" w:cs="宋体"/>
          <w:bCs/>
          <w:kern w:val="0"/>
          <w:sz w:val="32"/>
          <w:szCs w:val="32"/>
        </w:rPr>
        <w:t>在提供服务的过程中，必须保证文稿资料的编辑质量，</w:t>
      </w:r>
      <w:r>
        <w:rPr>
          <w:rFonts w:hint="eastAsia" w:ascii="仿宋_GB2312" w:hAnsi="Helvetica" w:eastAsia="仿宋_GB2312" w:cs="宋体"/>
          <w:bCs/>
          <w:kern w:val="0"/>
          <w:sz w:val="32"/>
          <w:szCs w:val="32"/>
          <w:lang w:eastAsia="zh-CN"/>
        </w:rPr>
        <w:t>并接受我局的</w:t>
      </w:r>
      <w:r>
        <w:rPr>
          <w:rFonts w:hint="eastAsia" w:ascii="仿宋_GB2312" w:hAnsi="Helvetica" w:eastAsia="仿宋_GB2312" w:cs="宋体"/>
          <w:bCs/>
          <w:kern w:val="0"/>
          <w:sz w:val="32"/>
          <w:szCs w:val="32"/>
        </w:rPr>
        <w:t>检查和监督</w:t>
      </w:r>
      <w:r>
        <w:rPr>
          <w:rFonts w:hint="eastAsia" w:ascii="仿宋_GB2312" w:hAnsi="Helvetica" w:eastAsia="仿宋_GB2312" w:cs="宋体"/>
          <w:bCs/>
          <w:kern w:val="0"/>
          <w:sz w:val="32"/>
          <w:szCs w:val="32"/>
          <w:lang w:eastAsia="zh-CN"/>
        </w:rPr>
        <w:t>。</w:t>
      </w:r>
      <w:r>
        <w:rPr>
          <w:rFonts w:hint="eastAsia" w:ascii="仿宋_GB2312" w:hAnsi="Helvetica" w:eastAsia="仿宋_GB2312" w:cs="宋体"/>
          <w:bCs/>
          <w:kern w:val="0"/>
          <w:sz w:val="32"/>
          <w:szCs w:val="32"/>
        </w:rPr>
        <w:t>如</w:t>
      </w:r>
      <w:r>
        <w:rPr>
          <w:rFonts w:hint="eastAsia" w:ascii="仿宋_GB2312" w:hAnsi="Helvetica" w:eastAsia="仿宋_GB2312" w:cs="宋体"/>
          <w:bCs/>
          <w:kern w:val="0"/>
          <w:sz w:val="32"/>
          <w:szCs w:val="32"/>
          <w:lang w:eastAsia="zh-CN"/>
        </w:rPr>
        <w:t>有</w:t>
      </w:r>
      <w:r>
        <w:rPr>
          <w:rFonts w:hint="eastAsia" w:ascii="仿宋_GB2312" w:hAnsi="Helvetica" w:eastAsia="仿宋_GB2312" w:cs="宋体"/>
          <w:bCs/>
          <w:kern w:val="0"/>
          <w:sz w:val="32"/>
          <w:szCs w:val="32"/>
        </w:rPr>
        <w:t>投诉，应在第一时间做出处理，并</w:t>
      </w:r>
      <w:r>
        <w:rPr>
          <w:rFonts w:hint="eastAsia" w:ascii="仿宋_GB2312" w:hAnsi="Helvetica" w:eastAsia="仿宋_GB2312" w:cs="宋体"/>
          <w:bCs/>
          <w:kern w:val="0"/>
          <w:sz w:val="32"/>
          <w:szCs w:val="32"/>
          <w:lang w:val="en-US" w:eastAsia="zh-CN"/>
        </w:rPr>
        <w:t>按相关</w:t>
      </w:r>
      <w:r>
        <w:rPr>
          <w:rFonts w:hint="eastAsia" w:ascii="仿宋_GB2312" w:hAnsi="Helvetica" w:eastAsia="仿宋_GB2312" w:cs="宋体"/>
          <w:bCs/>
          <w:kern w:val="0"/>
          <w:sz w:val="32"/>
          <w:szCs w:val="32"/>
        </w:rPr>
        <w:t>处理办法</w:t>
      </w:r>
      <w:r>
        <w:rPr>
          <w:rFonts w:hint="eastAsia" w:ascii="仿宋_GB2312" w:hAnsi="Helvetica" w:eastAsia="仿宋_GB2312" w:cs="宋体"/>
          <w:bCs/>
          <w:kern w:val="0"/>
          <w:sz w:val="32"/>
          <w:szCs w:val="32"/>
          <w:lang w:eastAsia="zh-CN"/>
        </w:rPr>
        <w:t>进行</w:t>
      </w:r>
      <w:r>
        <w:rPr>
          <w:rFonts w:hint="eastAsia" w:ascii="仿宋_GB2312" w:hAnsi="Helvetica" w:eastAsia="仿宋_GB2312" w:cs="宋体"/>
          <w:bCs/>
          <w:kern w:val="0"/>
          <w:sz w:val="32"/>
          <w:szCs w:val="32"/>
        </w:rPr>
        <w:t>通报</w:t>
      </w:r>
      <w:r>
        <w:rPr>
          <w:rFonts w:hint="eastAsia" w:ascii="仿宋_GB2312" w:hAnsi="Helvetica" w:eastAsia="仿宋_GB2312" w:cs="宋体"/>
          <w:bCs/>
          <w:kern w:val="0"/>
          <w:sz w:val="32"/>
          <w:szCs w:val="32"/>
          <w:lang w:eastAsia="zh-CN"/>
        </w:rPr>
        <w:t>；</w:t>
      </w:r>
    </w:p>
    <w:p w14:paraId="1CD6C4A5">
      <w:pPr>
        <w:keepNext w:val="0"/>
        <w:keepLines w:val="0"/>
        <w:pageBreakBefore w:val="0"/>
        <w:widowControl w:val="0"/>
        <w:kinsoku/>
        <w:wordWrap/>
        <w:overflowPunct/>
        <w:topLinePunct w:val="0"/>
        <w:autoSpaceDE/>
        <w:autoSpaceDN/>
        <w:bidi w:val="0"/>
        <w:adjustRightInd/>
        <w:snapToGrid/>
        <w:spacing w:line="560" w:lineRule="exact"/>
        <w:ind w:right="0" w:rightChars="0" w:firstLine="645"/>
        <w:textAlignment w:val="auto"/>
        <w:outlineLvl w:val="9"/>
        <w:rPr>
          <w:rFonts w:ascii="仿宋_GB2312" w:hAnsi="Helvetica" w:eastAsia="仿宋_GB2312" w:cs="宋体"/>
          <w:bCs/>
          <w:kern w:val="0"/>
          <w:sz w:val="32"/>
          <w:szCs w:val="32"/>
        </w:rPr>
      </w:pPr>
      <w:r>
        <w:rPr>
          <w:rFonts w:hint="eastAsia" w:ascii="仿宋_GB2312" w:hAnsi="Helvetica" w:eastAsia="仿宋_GB2312" w:cs="宋体"/>
          <w:bCs/>
          <w:kern w:val="0"/>
          <w:sz w:val="32"/>
          <w:szCs w:val="32"/>
          <w:lang w:val="en-US" w:eastAsia="zh-CN"/>
        </w:rPr>
        <w:t>3.</w:t>
      </w:r>
      <w:r>
        <w:rPr>
          <w:rFonts w:hint="eastAsia" w:ascii="仿宋_GB2312" w:hAnsi="Helvetica" w:eastAsia="仿宋_GB2312" w:cs="宋体"/>
          <w:bCs/>
          <w:kern w:val="0"/>
          <w:sz w:val="32"/>
          <w:szCs w:val="32"/>
        </w:rPr>
        <w:t>保证作品的原创性，同时按照约定的时间交付作品。</w:t>
      </w:r>
    </w:p>
    <w:p w14:paraId="645685BD">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1470" w:rightChars="70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（三）验收要求</w:t>
      </w:r>
    </w:p>
    <w:p w14:paraId="05B9AB2D">
      <w:pPr>
        <w:ind w:right="0" w:rightChars="0" w:firstLine="640" w:firstLineChars="20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val="0"/>
          <w:kern w:val="2"/>
          <w:sz w:val="32"/>
          <w:szCs w:val="32"/>
          <w:lang w:val="en-US" w:eastAsia="zh-CN"/>
        </w:rPr>
        <w:t>以月刊形式采编《龙华工信汇编》，每期稿件编辑完成后，送办公室审核印发，共不低于11期，每期印刷不低于30本。</w:t>
      </w:r>
    </w:p>
    <w:p w14:paraId="10E28459">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1470" w:rightChars="70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五、资质要求</w:t>
      </w:r>
    </w:p>
    <w:p w14:paraId="0C69D10E">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申请条件</w:t>
      </w:r>
    </w:p>
    <w:p w14:paraId="13E59A12">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rPr>
        <w:t>投标供应商必须</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在中国境内注册的独立法人或其他组织</w:t>
      </w:r>
      <w:r>
        <w:rPr>
          <w:rFonts w:hint="eastAsia" w:ascii="仿宋_GB2312" w:hAnsi="仿宋_GB2312" w:eastAsia="仿宋_GB2312" w:cs="仿宋_GB2312"/>
          <w:sz w:val="32"/>
          <w:szCs w:val="32"/>
          <w:highlight w:val="none"/>
          <w:lang w:eastAsia="zh-CN"/>
        </w:rPr>
        <w:t>；</w:t>
      </w:r>
    </w:p>
    <w:p w14:paraId="0E49E8A4">
      <w:pPr>
        <w:spacing w:line="560" w:lineRule="exact"/>
        <w:ind w:firstLine="640" w:firstLineChars="200"/>
        <w:outlineLvl w:val="9"/>
        <w:rPr>
          <w:rFonts w:hint="eastAsia"/>
          <w:lang w:eastAsia="zh-CN"/>
        </w:rPr>
      </w:pPr>
      <w:r>
        <w:rPr>
          <w:rFonts w:hint="eastAsia" w:ascii="仿宋_GB2312" w:hAnsi="仿宋_GB2312" w:eastAsia="仿宋_GB2312" w:cs="仿宋_GB2312"/>
          <w:sz w:val="32"/>
          <w:szCs w:val="32"/>
          <w:highlight w:val="none"/>
        </w:rPr>
        <w:t>2.本项目不接受联合体投标，不接受分包转包</w:t>
      </w:r>
      <w:r>
        <w:rPr>
          <w:rFonts w:hint="eastAsia" w:ascii="仿宋_GB2312" w:hAnsi="仿宋_GB2312" w:eastAsia="仿宋_GB2312" w:cs="仿宋_GB2312"/>
          <w:sz w:val="32"/>
          <w:szCs w:val="32"/>
          <w:highlight w:val="none"/>
          <w:lang w:eastAsia="zh-CN"/>
        </w:rPr>
        <w:t>；</w:t>
      </w:r>
    </w:p>
    <w:p w14:paraId="7275A8C9">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rPr>
        <w:t>通过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信用中国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网站（</w:t>
      </w:r>
      <w:r>
        <w:rPr>
          <w:rFonts w:ascii="仿宋_GB2312" w:hAnsi="仿宋_GB2312" w:eastAsia="仿宋_GB2312" w:cs="仿宋_GB2312"/>
          <w:sz w:val="32"/>
          <w:szCs w:val="32"/>
        </w:rPr>
        <w:t>www.creditchina.gov.cn</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中国政府采购网（</w:t>
      </w:r>
      <w:r>
        <w:rPr>
          <w:rFonts w:ascii="仿宋_GB2312" w:hAnsi="仿宋_GB2312" w:eastAsia="仿宋_GB2312" w:cs="仿宋_GB2312"/>
          <w:sz w:val="32"/>
          <w:szCs w:val="32"/>
        </w:rPr>
        <w:t>www.ccgp.gov.cn</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等</w:t>
      </w:r>
      <w:bookmarkStart w:id="0" w:name="_GoBack"/>
      <w:bookmarkEnd w:id="0"/>
      <w:r>
        <w:rPr>
          <w:rFonts w:hint="eastAsia" w:ascii="仿宋_GB2312" w:hAnsi="仿宋_GB2312" w:eastAsia="仿宋_GB2312" w:cs="仿宋_GB2312"/>
          <w:sz w:val="32"/>
          <w:szCs w:val="32"/>
        </w:rPr>
        <w:t>查询信用记录（相关信息以中标通知书发出前的查询结果为准），被列入失信被执行人、重大税收违法案件当事人名单或政府采购严重违法失信行为记录名单的供应商，拒绝参与本项目的采购活动</w:t>
      </w:r>
      <w:r>
        <w:rPr>
          <w:rFonts w:hint="eastAsia" w:ascii="仿宋_GB2312" w:hAnsi="仿宋_GB2312" w:eastAsia="仿宋_GB2312" w:cs="仿宋_GB2312"/>
          <w:sz w:val="32"/>
          <w:szCs w:val="32"/>
          <w:lang w:eastAsia="zh-CN"/>
        </w:rPr>
        <w:t>。</w:t>
      </w:r>
    </w:p>
    <w:p w14:paraId="5EED9188">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申请资料</w:t>
      </w:r>
    </w:p>
    <w:p w14:paraId="533F809D">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资质文件（公司营业执照</w:t>
      </w:r>
      <w:r>
        <w:rPr>
          <w:rFonts w:hint="eastAsia" w:ascii="仿宋_GB2312" w:hAnsi="仿宋_GB2312" w:eastAsia="仿宋_GB2312" w:cs="仿宋_GB2312"/>
          <w:sz w:val="32"/>
          <w:szCs w:val="32"/>
          <w:highlight w:val="none"/>
          <w:lang w:eastAsia="zh-CN"/>
        </w:rPr>
        <w:t>、法人身份证</w:t>
      </w:r>
      <w:r>
        <w:rPr>
          <w:rFonts w:hint="eastAsia" w:ascii="仿宋_GB2312" w:hAnsi="仿宋_GB2312" w:eastAsia="仿宋_GB2312" w:cs="仿宋_GB2312"/>
          <w:sz w:val="32"/>
          <w:szCs w:val="32"/>
          <w:highlight w:val="none"/>
        </w:rPr>
        <w:t>并加盖公章）；</w:t>
      </w:r>
    </w:p>
    <w:p w14:paraId="6CD5110E">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ascii="仿宋_GB2312" w:hAnsi="仿宋_GB2312" w:eastAsia="仿宋_GB2312" w:cs="仿宋_GB2312"/>
          <w:color w:val="000000"/>
          <w:sz w:val="31"/>
          <w:szCs w:val="31"/>
        </w:rPr>
        <w:t>供应商基本情况表</w:t>
      </w:r>
      <w:r>
        <w:rPr>
          <w:rFonts w:hint="eastAsia" w:ascii="仿宋_GB2312" w:hAnsi="仿宋_GB2312" w:eastAsia="仿宋_GB2312" w:cs="仿宋_GB2312"/>
          <w:sz w:val="32"/>
          <w:szCs w:val="32"/>
        </w:rPr>
        <w:t>（详见附件）</w:t>
      </w:r>
      <w:r>
        <w:rPr>
          <w:rFonts w:hint="eastAsia" w:ascii="仿宋_GB2312" w:hAnsi="仿宋_GB2312" w:eastAsia="仿宋_GB2312" w:cs="仿宋_GB2312"/>
          <w:sz w:val="32"/>
          <w:szCs w:val="32"/>
          <w:lang w:eastAsia="zh-CN"/>
        </w:rPr>
        <w:t>；</w:t>
      </w:r>
    </w:p>
    <w:p w14:paraId="1D32A3EC">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诚信承诺函、服务承诺函</w:t>
      </w:r>
      <w:r>
        <w:rPr>
          <w:rFonts w:hint="eastAsia" w:ascii="仿宋_GB2312" w:hAnsi="仿宋_GB2312" w:eastAsia="仿宋_GB2312" w:cs="仿宋_GB2312"/>
          <w:sz w:val="32"/>
          <w:szCs w:val="32"/>
          <w:highlight w:val="none"/>
        </w:rPr>
        <w:t>；</w:t>
      </w:r>
    </w:p>
    <w:p w14:paraId="3C23CF57">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违约承诺函</w:t>
      </w:r>
      <w:r>
        <w:rPr>
          <w:rFonts w:hint="eastAsia" w:ascii="仿宋_GB2312" w:hAnsi="仿宋_GB2312" w:eastAsia="仿宋_GB2312" w:cs="仿宋_GB2312"/>
          <w:sz w:val="32"/>
          <w:szCs w:val="32"/>
          <w:lang w:eastAsia="zh-CN"/>
        </w:rPr>
        <w:t>；</w:t>
      </w:r>
    </w:p>
    <w:p w14:paraId="48B9C35A">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联系方式（含机构联系人、电话、电邮、地址等）</w:t>
      </w:r>
      <w:r>
        <w:rPr>
          <w:rFonts w:hint="eastAsia" w:ascii="仿宋_GB2312" w:hAnsi="仿宋_GB2312" w:eastAsia="仿宋_GB2312" w:cs="仿宋_GB2312"/>
          <w:sz w:val="32"/>
          <w:szCs w:val="32"/>
          <w:highlight w:val="none"/>
          <w:lang w:eastAsia="zh-CN"/>
        </w:rPr>
        <w:t>；</w:t>
      </w:r>
    </w:p>
    <w:p w14:paraId="697888FA">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服务方案</w:t>
      </w:r>
      <w:r>
        <w:rPr>
          <w:rFonts w:hint="eastAsia" w:ascii="仿宋_GB2312" w:hAnsi="仿宋_GB2312" w:eastAsia="仿宋_GB2312" w:cs="仿宋_GB2312"/>
          <w:sz w:val="32"/>
          <w:szCs w:val="32"/>
          <w:highlight w:val="none"/>
          <w:lang w:eastAsia="zh-CN"/>
        </w:rPr>
        <w:t>及报价单</w:t>
      </w:r>
      <w:r>
        <w:rPr>
          <w:rFonts w:hint="eastAsia" w:ascii="仿宋_GB2312" w:hAnsi="仿宋_GB2312" w:eastAsia="仿宋_GB2312" w:cs="仿宋_GB2312"/>
          <w:sz w:val="32"/>
          <w:szCs w:val="32"/>
          <w:highlight w:val="none"/>
        </w:rPr>
        <w:t>；</w:t>
      </w:r>
    </w:p>
    <w:p w14:paraId="4701C20F">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工作经验证明材料。</w:t>
      </w:r>
    </w:p>
    <w:p w14:paraId="63F3866D">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1470" w:rightChars="70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六、报价限额</w:t>
      </w:r>
    </w:p>
    <w:p w14:paraId="49B05E70">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黑体" w:hAnsi="黑体" w:eastAsia="黑体" w:cs="仿宋_GB2312"/>
          <w:bCs/>
          <w:color w:val="000000"/>
          <w:sz w:val="32"/>
          <w:szCs w:val="32"/>
          <w:highlight w:val="none"/>
          <w:lang w:eastAsia="zh-CN"/>
        </w:rPr>
      </w:pPr>
      <w:r>
        <w:rPr>
          <w:rFonts w:hint="eastAsia" w:ascii="仿宋_GB2312" w:hAnsi="仿宋_GB2312" w:eastAsia="仿宋_GB2312" w:cs="仿宋_GB2312"/>
          <w:sz w:val="32"/>
          <w:szCs w:val="32"/>
          <w:highlight w:val="none"/>
        </w:rPr>
        <w:t>结合我局工作实际，该</w:t>
      </w:r>
      <w:r>
        <w:rPr>
          <w:rFonts w:hint="eastAsia" w:ascii="仿宋_GB2312" w:hAnsi="仿宋_GB2312" w:eastAsia="仿宋_GB2312" w:cs="仿宋_GB2312"/>
          <w:sz w:val="32"/>
          <w:szCs w:val="32"/>
          <w:highlight w:val="none"/>
          <w:lang w:eastAsia="zh-CN"/>
        </w:rPr>
        <w:t>项</w:t>
      </w:r>
      <w:r>
        <w:rPr>
          <w:rFonts w:hint="eastAsia" w:ascii="仿宋_GB2312" w:hAnsi="仿宋_GB2312" w:eastAsia="仿宋_GB2312" w:cs="仿宋_GB2312"/>
          <w:sz w:val="32"/>
          <w:szCs w:val="32"/>
          <w:highlight w:val="none"/>
        </w:rPr>
        <w:t>服务费用总计最高不超过</w:t>
      </w:r>
      <w:r>
        <w:rPr>
          <w:rFonts w:hint="eastAsia" w:ascii="仿宋_GB2312" w:hAnsi="仿宋_GB2312" w:eastAsia="仿宋_GB2312" w:cs="仿宋_GB2312"/>
          <w:sz w:val="32"/>
          <w:szCs w:val="32"/>
          <w:highlight w:val="none"/>
          <w:lang w:val="en-US" w:eastAsia="zh-CN"/>
        </w:rPr>
        <w:t>30.03</w:t>
      </w:r>
      <w:r>
        <w:rPr>
          <w:rFonts w:hint="eastAsia" w:ascii="仿宋_GB2312" w:hAnsi="仿宋_GB2312" w:eastAsia="仿宋_GB2312" w:cs="仿宋_GB2312"/>
          <w:sz w:val="32"/>
          <w:szCs w:val="32"/>
          <w:highlight w:val="none"/>
        </w:rPr>
        <w:t>万元。</w:t>
      </w:r>
    </w:p>
    <w:p w14:paraId="71C4B91E">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outlineLvl w:val="9"/>
        <w:rPr>
          <w:rFonts w:hint="eastAsia" w:ascii="黑体" w:hAnsi="黑体" w:eastAsia="黑体" w:cs="仿宋_GB2312"/>
          <w:bCs/>
          <w:color w:val="000000"/>
          <w:sz w:val="32"/>
          <w:szCs w:val="32"/>
          <w:highlight w:val="none"/>
        </w:rPr>
      </w:pPr>
      <w:r>
        <w:rPr>
          <w:rFonts w:hint="eastAsia" w:ascii="黑体" w:hAnsi="黑体" w:eastAsia="黑体" w:cs="仿宋_GB2312"/>
          <w:bCs/>
          <w:color w:val="000000"/>
          <w:sz w:val="32"/>
          <w:szCs w:val="32"/>
          <w:highlight w:val="none"/>
          <w:lang w:eastAsia="zh-CN"/>
        </w:rPr>
        <w:t>七、</w:t>
      </w:r>
      <w:r>
        <w:rPr>
          <w:rFonts w:hint="eastAsia" w:ascii="黑体" w:hAnsi="黑体" w:eastAsia="黑体" w:cs="仿宋_GB2312"/>
          <w:bCs/>
          <w:color w:val="000000"/>
          <w:sz w:val="32"/>
          <w:szCs w:val="32"/>
          <w:highlight w:val="none"/>
        </w:rPr>
        <w:t>评分要求</w:t>
      </w:r>
    </w:p>
    <w:p w14:paraId="3D0B753D">
      <w:pPr>
        <w:pStyle w:val="11"/>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楷体" w:hAnsi="楷体" w:eastAsia="楷体" w:cs="楷体"/>
          <w:b w:val="0"/>
          <w:bCs/>
          <w:color w:val="000000"/>
          <w:sz w:val="32"/>
          <w:szCs w:val="32"/>
          <w:highlight w:val="none"/>
          <w:lang w:eastAsia="zh-CN"/>
        </w:rPr>
      </w:pPr>
      <w:r>
        <w:rPr>
          <w:rFonts w:hint="eastAsia" w:ascii="楷体" w:hAnsi="楷体" w:eastAsia="楷体" w:cs="楷体"/>
          <w:b w:val="0"/>
          <w:bCs/>
          <w:color w:val="000000"/>
          <w:sz w:val="32"/>
          <w:szCs w:val="32"/>
          <w:highlight w:val="none"/>
          <w:lang w:eastAsia="zh-CN"/>
        </w:rPr>
        <w:t>（一）评分规则</w:t>
      </w:r>
    </w:p>
    <w:p w14:paraId="449DD8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仿宋_GB2312"/>
          <w:bCs/>
          <w:color w:val="000000"/>
          <w:sz w:val="32"/>
          <w:szCs w:val="32"/>
          <w:highlight w:val="none"/>
        </w:rPr>
      </w:pPr>
      <w:r>
        <w:rPr>
          <w:rFonts w:hint="eastAsia" w:ascii="仿宋_GB2312" w:eastAsia="仿宋_GB2312"/>
          <w:color w:val="000000"/>
          <w:sz w:val="32"/>
          <w:szCs w:val="32"/>
          <w:highlight w:val="none"/>
        </w:rPr>
        <w:t>采取综合评分标准，</w:t>
      </w:r>
      <w:r>
        <w:rPr>
          <w:rFonts w:hint="eastAsia" w:ascii="仿宋_GB2312" w:eastAsia="仿宋_GB2312"/>
          <w:color w:val="000000"/>
          <w:sz w:val="32"/>
          <w:szCs w:val="32"/>
          <w:highlight w:val="none"/>
          <w:lang w:eastAsia="zh-CN"/>
        </w:rPr>
        <w:t>平均分</w:t>
      </w:r>
      <w:r>
        <w:rPr>
          <w:rFonts w:hint="eastAsia" w:ascii="仿宋_GB2312" w:eastAsia="仿宋_GB2312"/>
          <w:color w:val="000000"/>
          <w:sz w:val="32"/>
          <w:szCs w:val="32"/>
          <w:highlight w:val="none"/>
        </w:rPr>
        <w:t>最高的</w:t>
      </w:r>
      <w:r>
        <w:rPr>
          <w:rFonts w:hint="eastAsia" w:ascii="仿宋_GB2312" w:hAnsi="仿宋" w:eastAsia="仿宋_GB2312" w:cs="仿宋_GB2312"/>
          <w:color w:val="auto"/>
          <w:sz w:val="32"/>
          <w:szCs w:val="32"/>
          <w:highlight w:val="none"/>
        </w:rPr>
        <w:t>报价或投标</w:t>
      </w:r>
      <w:r>
        <w:rPr>
          <w:rFonts w:hint="eastAsia" w:ascii="仿宋_GB2312" w:eastAsia="仿宋_GB2312"/>
          <w:color w:val="000000"/>
          <w:sz w:val="32"/>
          <w:szCs w:val="32"/>
          <w:highlight w:val="none"/>
        </w:rPr>
        <w:t>人为本项目中标人。</w:t>
      </w:r>
    </w:p>
    <w:p w14:paraId="72ED3ACB">
      <w:pPr>
        <w:pStyle w:val="11"/>
        <w:keepNext w:val="0"/>
        <w:keepLines w:val="0"/>
        <w:pageBreakBefore w:val="0"/>
        <w:numPr>
          <w:ilvl w:val="0"/>
          <w:numId w:val="1"/>
        </w:numPr>
        <w:kinsoku/>
        <w:wordWrap/>
        <w:overflowPunct/>
        <w:topLinePunct w:val="0"/>
        <w:autoSpaceDE/>
        <w:autoSpaceDN/>
        <w:bidi w:val="0"/>
        <w:spacing w:line="560" w:lineRule="exact"/>
        <w:ind w:firstLine="640" w:firstLineChars="200"/>
        <w:textAlignment w:val="auto"/>
        <w:outlineLvl w:val="9"/>
        <w:rPr>
          <w:rFonts w:hint="eastAsia" w:ascii="楷体" w:hAnsi="楷体" w:eastAsia="楷体" w:cs="楷体"/>
          <w:b w:val="0"/>
          <w:bCs/>
          <w:color w:val="000000"/>
          <w:sz w:val="32"/>
          <w:szCs w:val="32"/>
          <w:highlight w:val="none"/>
        </w:rPr>
      </w:pPr>
      <w:r>
        <w:rPr>
          <w:rFonts w:hint="eastAsia" w:ascii="楷体" w:hAnsi="楷体" w:eastAsia="楷体" w:cs="楷体"/>
          <w:b w:val="0"/>
          <w:bCs/>
          <w:color w:val="000000"/>
          <w:sz w:val="32"/>
          <w:szCs w:val="32"/>
          <w:highlight w:val="none"/>
        </w:rPr>
        <w:t>评分权重</w:t>
      </w:r>
    </w:p>
    <w:tbl>
      <w:tblPr>
        <w:tblStyle w:val="9"/>
        <w:tblW w:w="8755"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883"/>
        <w:gridCol w:w="1681"/>
        <w:gridCol w:w="1724"/>
        <w:gridCol w:w="1808"/>
      </w:tblGrid>
      <w:tr w14:paraId="11FB2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14:paraId="2FB81C35">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rPr>
              <w:t>评分内容</w:t>
            </w:r>
          </w:p>
        </w:tc>
        <w:tc>
          <w:tcPr>
            <w:tcW w:w="1883" w:type="dxa"/>
            <w:noWrap w:val="0"/>
            <w:vAlign w:val="top"/>
          </w:tcPr>
          <w:p w14:paraId="273015A9">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lang w:eastAsia="zh-CN"/>
              </w:rPr>
              <w:t>商务能力</w:t>
            </w:r>
          </w:p>
        </w:tc>
        <w:tc>
          <w:tcPr>
            <w:tcW w:w="1681" w:type="dxa"/>
            <w:noWrap w:val="0"/>
            <w:vAlign w:val="top"/>
          </w:tcPr>
          <w:p w14:paraId="1F9BEC6C">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lang w:eastAsia="zh-CN"/>
              </w:rPr>
              <w:t>技术能力</w:t>
            </w:r>
          </w:p>
        </w:tc>
        <w:tc>
          <w:tcPr>
            <w:tcW w:w="1724" w:type="dxa"/>
            <w:noWrap w:val="0"/>
            <w:vAlign w:val="top"/>
          </w:tcPr>
          <w:p w14:paraId="6E29287B">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lang w:val="en-US" w:eastAsia="zh-CN"/>
              </w:rPr>
              <w:t>人员配备</w:t>
            </w:r>
          </w:p>
        </w:tc>
        <w:tc>
          <w:tcPr>
            <w:tcW w:w="1808" w:type="dxa"/>
            <w:noWrap w:val="0"/>
            <w:vAlign w:val="top"/>
          </w:tcPr>
          <w:p w14:paraId="53B7FF98">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rPr>
              <w:t>报价</w:t>
            </w:r>
          </w:p>
        </w:tc>
      </w:tr>
      <w:tr w14:paraId="673AB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noWrap w:val="0"/>
            <w:vAlign w:val="top"/>
          </w:tcPr>
          <w:p w14:paraId="0CC08DFD">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rPr>
              <w:t>分值</w:t>
            </w:r>
          </w:p>
        </w:tc>
        <w:tc>
          <w:tcPr>
            <w:tcW w:w="1883" w:type="dxa"/>
            <w:noWrap w:val="0"/>
            <w:vAlign w:val="top"/>
          </w:tcPr>
          <w:p w14:paraId="6D95BBF7">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lang w:val="en-US" w:eastAsia="zh-CN"/>
              </w:rPr>
              <w:t>20</w:t>
            </w:r>
            <w:r>
              <w:rPr>
                <w:rFonts w:hint="eastAsia" w:ascii="仿宋_GB2312" w:hAnsi="仿宋_GB2312" w:eastAsia="仿宋_GB2312" w:cs="仿宋_GB2312"/>
                <w:b w:val="0"/>
                <w:bCs/>
                <w:color w:val="000000"/>
                <w:sz w:val="24"/>
                <w:szCs w:val="24"/>
                <w:highlight w:val="none"/>
              </w:rPr>
              <w:t>分</w:t>
            </w:r>
          </w:p>
        </w:tc>
        <w:tc>
          <w:tcPr>
            <w:tcW w:w="1681" w:type="dxa"/>
            <w:noWrap w:val="0"/>
            <w:vAlign w:val="top"/>
          </w:tcPr>
          <w:p w14:paraId="47BA6717">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lang w:val="en-US" w:eastAsia="zh-CN"/>
              </w:rPr>
              <w:t>40</w:t>
            </w:r>
            <w:r>
              <w:rPr>
                <w:rFonts w:hint="eastAsia" w:ascii="仿宋_GB2312" w:hAnsi="仿宋_GB2312" w:eastAsia="仿宋_GB2312" w:cs="仿宋_GB2312"/>
                <w:b w:val="0"/>
                <w:bCs/>
                <w:color w:val="000000"/>
                <w:sz w:val="24"/>
                <w:szCs w:val="24"/>
                <w:highlight w:val="none"/>
              </w:rPr>
              <w:t>分</w:t>
            </w:r>
          </w:p>
        </w:tc>
        <w:tc>
          <w:tcPr>
            <w:tcW w:w="1724" w:type="dxa"/>
            <w:noWrap w:val="0"/>
            <w:vAlign w:val="top"/>
          </w:tcPr>
          <w:p w14:paraId="225B80E5">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lang w:val="en-US" w:eastAsia="zh-CN"/>
              </w:rPr>
              <w:t>2</w:t>
            </w:r>
            <w:r>
              <w:rPr>
                <w:rFonts w:hint="eastAsia" w:ascii="仿宋_GB2312" w:hAnsi="仿宋_GB2312" w:eastAsia="仿宋_GB2312" w:cs="仿宋_GB2312"/>
                <w:b w:val="0"/>
                <w:bCs/>
                <w:color w:val="000000"/>
                <w:sz w:val="24"/>
                <w:szCs w:val="24"/>
                <w:highlight w:val="none"/>
              </w:rPr>
              <w:t>0分</w:t>
            </w:r>
          </w:p>
        </w:tc>
        <w:tc>
          <w:tcPr>
            <w:tcW w:w="1808" w:type="dxa"/>
            <w:noWrap w:val="0"/>
            <w:vAlign w:val="top"/>
          </w:tcPr>
          <w:p w14:paraId="66F63E69">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000000"/>
                <w:sz w:val="24"/>
                <w:szCs w:val="24"/>
                <w:highlight w:val="none"/>
                <w:vertAlign w:val="baseline"/>
              </w:rPr>
            </w:pPr>
            <w:r>
              <w:rPr>
                <w:rFonts w:hint="eastAsia" w:ascii="仿宋_GB2312" w:hAnsi="仿宋_GB2312" w:eastAsia="仿宋_GB2312" w:cs="仿宋_GB2312"/>
                <w:b w:val="0"/>
                <w:bCs/>
                <w:color w:val="000000"/>
                <w:sz w:val="24"/>
                <w:szCs w:val="24"/>
                <w:highlight w:val="none"/>
                <w:lang w:val="en-US" w:eastAsia="zh-CN"/>
              </w:rPr>
              <w:t>20分</w:t>
            </w:r>
          </w:p>
        </w:tc>
      </w:tr>
    </w:tbl>
    <w:p w14:paraId="594859C4">
      <w:pPr>
        <w:pStyle w:val="11"/>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楷体" w:hAnsi="楷体" w:eastAsia="楷体" w:cs="楷体"/>
          <w:b w:val="0"/>
          <w:bCs/>
          <w:color w:val="000000"/>
          <w:sz w:val="32"/>
          <w:szCs w:val="32"/>
          <w:highlight w:val="none"/>
        </w:rPr>
      </w:pPr>
      <w:r>
        <w:rPr>
          <w:rFonts w:hint="eastAsia" w:ascii="楷体" w:hAnsi="楷体" w:eastAsia="楷体" w:cs="楷体"/>
          <w:b w:val="0"/>
          <w:bCs/>
          <w:color w:val="000000"/>
          <w:sz w:val="32"/>
          <w:szCs w:val="32"/>
          <w:highlight w:val="none"/>
          <w:lang w:eastAsia="zh-CN"/>
        </w:rPr>
        <w:t>（三）评分标准</w:t>
      </w:r>
    </w:p>
    <w:p w14:paraId="318CB67B">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1.商务能力</w:t>
      </w:r>
    </w:p>
    <w:tbl>
      <w:tblPr>
        <w:tblStyle w:val="8"/>
        <w:tblW w:w="875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22"/>
        <w:gridCol w:w="5295"/>
        <w:gridCol w:w="1815"/>
      </w:tblGrid>
      <w:tr w14:paraId="769A5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36" w:type="dxa"/>
            <w:gridSpan w:val="3"/>
            <w:noWrap w:val="0"/>
            <w:vAlign w:val="center"/>
          </w:tcPr>
          <w:p w14:paraId="0B0D6CF3">
            <w:pPr>
              <w:keepNext w:val="0"/>
              <w:keepLines w:val="0"/>
              <w:pageBreakBefore w:val="0"/>
              <w:widowControl/>
              <w:kinsoku/>
              <w:wordWrap/>
              <w:overflowPunct/>
              <w:topLinePunct w:val="0"/>
              <w:autoSpaceDE/>
              <w:autoSpaceDN/>
              <w:bidi w:val="0"/>
              <w:spacing w:line="560" w:lineRule="exact"/>
              <w:jc w:val="center"/>
              <w:textAlignment w:val="auto"/>
              <w:outlineLvl w:val="9"/>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kern w:val="0"/>
                <w:sz w:val="24"/>
                <w:szCs w:val="24"/>
                <w:highlight w:val="none"/>
              </w:rPr>
              <w:t>项目</w:t>
            </w:r>
          </w:p>
        </w:tc>
        <w:tc>
          <w:tcPr>
            <w:tcW w:w="1815" w:type="dxa"/>
            <w:noWrap w:val="0"/>
            <w:vAlign w:val="center"/>
          </w:tcPr>
          <w:p w14:paraId="6376CEC7">
            <w:pPr>
              <w:keepNext w:val="0"/>
              <w:keepLines w:val="0"/>
              <w:pageBreakBefore w:val="0"/>
              <w:widowControl/>
              <w:kinsoku/>
              <w:wordWrap/>
              <w:overflowPunct/>
              <w:topLinePunct w:val="0"/>
              <w:autoSpaceDE/>
              <w:autoSpaceDN/>
              <w:bidi w:val="0"/>
              <w:spacing w:line="560" w:lineRule="exact"/>
              <w:jc w:val="center"/>
              <w:textAlignment w:val="auto"/>
              <w:outlineLvl w:val="9"/>
              <w:rPr>
                <w:rFonts w:hint="eastAsia" w:ascii="仿宋_GB2312" w:hAnsi="仿宋_GB2312" w:eastAsia="仿宋_GB2312" w:cs="仿宋_GB2312"/>
                <w:b w:val="0"/>
                <w:bCs/>
                <w:color w:val="000000"/>
                <w:kern w:val="0"/>
                <w:sz w:val="24"/>
                <w:szCs w:val="24"/>
                <w:highlight w:val="none"/>
                <w:lang w:eastAsia="zh-CN"/>
              </w:rPr>
            </w:pPr>
            <w:r>
              <w:rPr>
                <w:rFonts w:hint="eastAsia" w:ascii="仿宋_GB2312" w:hAnsi="仿宋_GB2312" w:eastAsia="仿宋_GB2312" w:cs="仿宋_GB2312"/>
                <w:b w:val="0"/>
                <w:bCs/>
                <w:color w:val="000000"/>
                <w:kern w:val="0"/>
                <w:sz w:val="24"/>
                <w:szCs w:val="24"/>
                <w:highlight w:val="none"/>
                <w:lang w:eastAsia="zh-CN"/>
              </w:rPr>
              <w:t>得分依据</w:t>
            </w:r>
          </w:p>
        </w:tc>
      </w:tr>
      <w:tr w14:paraId="5BFD9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0" w:hRule="atLeast"/>
        </w:trPr>
        <w:tc>
          <w:tcPr>
            <w:tcW w:w="519" w:type="dxa"/>
            <w:vMerge w:val="restart"/>
            <w:noWrap w:val="0"/>
            <w:vAlign w:val="center"/>
          </w:tcPr>
          <w:p w14:paraId="640911D4">
            <w:pPr>
              <w:keepNext w:val="0"/>
              <w:keepLines w:val="0"/>
              <w:pageBreakBefore w:val="0"/>
              <w:kinsoku/>
              <w:wordWrap/>
              <w:overflowPunct/>
              <w:topLinePunct w:val="0"/>
              <w:autoSpaceDE/>
              <w:autoSpaceDN/>
              <w:bidi w:val="0"/>
              <w:spacing w:line="560" w:lineRule="exact"/>
              <w:jc w:val="center"/>
              <w:textAlignment w:val="auto"/>
              <w:outlineLvl w:val="9"/>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商务</w:t>
            </w:r>
            <w:r>
              <w:rPr>
                <w:rFonts w:hint="eastAsia" w:ascii="仿宋_GB2312" w:hAnsi="仿宋_GB2312" w:eastAsia="仿宋_GB2312" w:cs="仿宋_GB2312"/>
                <w:b w:val="0"/>
                <w:bCs/>
                <w:color w:val="000000"/>
                <w:sz w:val="24"/>
                <w:szCs w:val="24"/>
                <w:highlight w:val="none"/>
                <w:lang w:eastAsia="zh-CN"/>
              </w:rPr>
              <w:t>能力</w:t>
            </w:r>
            <w:r>
              <w:rPr>
                <w:rFonts w:hint="eastAsia" w:ascii="仿宋_GB2312" w:hAnsi="仿宋_GB2312" w:eastAsia="仿宋_GB2312" w:cs="仿宋_GB2312"/>
                <w:b w:val="0"/>
                <w:bCs/>
                <w:color w:val="000000"/>
                <w:sz w:val="24"/>
                <w:szCs w:val="24"/>
                <w:highlight w:val="none"/>
              </w:rPr>
              <w:t>评分</w:t>
            </w:r>
            <w:r>
              <w:rPr>
                <w:rFonts w:hint="eastAsia" w:ascii="仿宋_GB2312" w:hAnsi="仿宋_GB2312" w:eastAsia="仿宋_GB2312" w:cs="仿宋_GB2312"/>
                <w:b w:val="0"/>
                <w:bCs/>
                <w:color w:val="000000"/>
                <w:sz w:val="24"/>
                <w:szCs w:val="24"/>
                <w:highlight w:val="none"/>
                <w:lang w:val="en-US" w:eastAsia="zh-CN"/>
              </w:rPr>
              <w:t>2</w:t>
            </w:r>
            <w:r>
              <w:rPr>
                <w:rFonts w:hint="eastAsia" w:ascii="仿宋_GB2312" w:hAnsi="仿宋_GB2312" w:eastAsia="仿宋_GB2312" w:cs="仿宋_GB2312"/>
                <w:b w:val="0"/>
                <w:bCs/>
                <w:color w:val="000000"/>
                <w:sz w:val="24"/>
                <w:szCs w:val="24"/>
                <w:highlight w:val="none"/>
              </w:rPr>
              <w:t>0分</w:t>
            </w:r>
          </w:p>
        </w:tc>
        <w:tc>
          <w:tcPr>
            <w:tcW w:w="1122" w:type="dxa"/>
            <w:noWrap w:val="0"/>
            <w:vAlign w:val="center"/>
          </w:tcPr>
          <w:p w14:paraId="53D7AA10">
            <w:pPr>
              <w:keepNext w:val="0"/>
              <w:keepLines w:val="0"/>
              <w:pageBreakBefore w:val="0"/>
              <w:kinsoku/>
              <w:wordWrap/>
              <w:overflowPunct/>
              <w:topLinePunct w:val="0"/>
              <w:autoSpaceDE/>
              <w:autoSpaceDN/>
              <w:bidi w:val="0"/>
              <w:spacing w:line="560" w:lineRule="exact"/>
              <w:jc w:val="center"/>
              <w:textAlignment w:val="auto"/>
              <w:outlineLvl w:val="9"/>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经验</w:t>
            </w:r>
          </w:p>
          <w:p w14:paraId="1E53A270">
            <w:pPr>
              <w:keepNext w:val="0"/>
              <w:keepLines w:val="0"/>
              <w:pageBreakBefore w:val="0"/>
              <w:kinsoku/>
              <w:wordWrap/>
              <w:overflowPunct/>
              <w:topLinePunct w:val="0"/>
              <w:autoSpaceDE/>
              <w:autoSpaceDN/>
              <w:bidi w:val="0"/>
              <w:spacing w:line="560" w:lineRule="exact"/>
              <w:jc w:val="center"/>
              <w:textAlignment w:val="auto"/>
              <w:outlineLvl w:val="9"/>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sz w:val="24"/>
                <w:szCs w:val="24"/>
                <w:highlight w:val="none"/>
              </w:rPr>
              <w:t>（</w:t>
            </w:r>
            <w:r>
              <w:rPr>
                <w:rFonts w:hint="eastAsia" w:ascii="仿宋_GB2312" w:hAnsi="仿宋_GB2312" w:eastAsia="仿宋_GB2312" w:cs="仿宋_GB2312"/>
                <w:b w:val="0"/>
                <w:bCs/>
                <w:color w:val="000000"/>
                <w:sz w:val="24"/>
                <w:szCs w:val="24"/>
                <w:highlight w:val="none"/>
                <w:lang w:val="en-US" w:eastAsia="zh-CN"/>
              </w:rPr>
              <w:t>15</w:t>
            </w:r>
            <w:r>
              <w:rPr>
                <w:rFonts w:hint="eastAsia" w:ascii="仿宋_GB2312" w:hAnsi="仿宋_GB2312" w:eastAsia="仿宋_GB2312" w:cs="仿宋_GB2312"/>
                <w:b w:val="0"/>
                <w:bCs/>
                <w:color w:val="000000"/>
                <w:sz w:val="24"/>
                <w:szCs w:val="24"/>
                <w:highlight w:val="none"/>
              </w:rPr>
              <w:t>分）</w:t>
            </w:r>
          </w:p>
        </w:tc>
        <w:tc>
          <w:tcPr>
            <w:tcW w:w="5295" w:type="dxa"/>
            <w:noWrap w:val="0"/>
            <w:vAlign w:val="center"/>
          </w:tcPr>
          <w:p w14:paraId="1C1C5173">
            <w:pPr>
              <w:keepNext w:val="0"/>
              <w:keepLines w:val="0"/>
              <w:pageBreakBefore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lang w:eastAsia="zh-CN"/>
              </w:rPr>
              <w:t>具有同类项目服务工作的经验，每个得</w:t>
            </w:r>
            <w:r>
              <w:rPr>
                <w:rFonts w:hint="eastAsia" w:ascii="仿宋_GB2312" w:hAnsi="仿宋_GB2312" w:eastAsia="仿宋_GB2312" w:cs="仿宋_GB2312"/>
                <w:b w:val="0"/>
                <w:bCs/>
                <w:color w:val="000000"/>
                <w:sz w:val="24"/>
                <w:szCs w:val="24"/>
                <w:highlight w:val="none"/>
                <w:lang w:val="en-US" w:eastAsia="zh-CN"/>
              </w:rPr>
              <w:t>3</w:t>
            </w:r>
            <w:r>
              <w:rPr>
                <w:rFonts w:hint="eastAsia" w:ascii="仿宋_GB2312" w:hAnsi="仿宋_GB2312" w:eastAsia="仿宋_GB2312" w:cs="仿宋_GB2312"/>
                <w:b w:val="0"/>
                <w:bCs/>
                <w:color w:val="000000"/>
                <w:sz w:val="24"/>
                <w:szCs w:val="24"/>
                <w:highlight w:val="none"/>
                <w:lang w:eastAsia="zh-CN"/>
              </w:rPr>
              <w:t>分，本项最高得分为</w:t>
            </w:r>
            <w:r>
              <w:rPr>
                <w:rFonts w:hint="eastAsia" w:ascii="仿宋_GB2312" w:hAnsi="仿宋_GB2312" w:eastAsia="仿宋_GB2312" w:cs="仿宋_GB2312"/>
                <w:b w:val="0"/>
                <w:bCs/>
                <w:color w:val="000000"/>
                <w:sz w:val="24"/>
                <w:szCs w:val="24"/>
                <w:highlight w:val="none"/>
                <w:lang w:val="en-US" w:eastAsia="zh-CN"/>
              </w:rPr>
              <w:t>15</w:t>
            </w:r>
            <w:r>
              <w:rPr>
                <w:rFonts w:hint="eastAsia" w:ascii="仿宋_GB2312" w:hAnsi="仿宋_GB2312" w:eastAsia="仿宋_GB2312" w:cs="仿宋_GB2312"/>
                <w:b w:val="0"/>
                <w:bCs/>
                <w:color w:val="000000"/>
                <w:sz w:val="24"/>
                <w:szCs w:val="24"/>
                <w:highlight w:val="none"/>
                <w:lang w:eastAsia="zh-CN"/>
              </w:rPr>
              <w:t>分</w:t>
            </w:r>
            <w:r>
              <w:rPr>
                <w:rFonts w:hint="eastAsia" w:ascii="仿宋_GB2312" w:hAnsi="仿宋_GB2312" w:eastAsia="仿宋_GB2312" w:cs="仿宋_GB2312"/>
                <w:b w:val="0"/>
                <w:bCs/>
                <w:color w:val="000000"/>
                <w:sz w:val="24"/>
                <w:szCs w:val="24"/>
                <w:highlight w:val="none"/>
              </w:rPr>
              <w:t>。</w:t>
            </w:r>
          </w:p>
        </w:tc>
        <w:tc>
          <w:tcPr>
            <w:tcW w:w="1815" w:type="dxa"/>
            <w:noWrap w:val="0"/>
            <w:vAlign w:val="center"/>
          </w:tcPr>
          <w:p w14:paraId="1580E71E">
            <w:pPr>
              <w:keepNext w:val="0"/>
              <w:keepLines w:val="0"/>
              <w:pageBreakBefore w:val="0"/>
              <w:kinsoku/>
              <w:wordWrap/>
              <w:overflowPunct/>
              <w:topLinePunct w:val="0"/>
              <w:autoSpaceDE/>
              <w:autoSpaceDN/>
              <w:bidi w:val="0"/>
              <w:spacing w:line="560" w:lineRule="exact"/>
              <w:jc w:val="left"/>
              <w:textAlignment w:val="auto"/>
              <w:outlineLvl w:val="9"/>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须提供</w:t>
            </w:r>
            <w:r>
              <w:rPr>
                <w:rFonts w:hint="eastAsia" w:ascii="仿宋_GB2312" w:hAnsi="仿宋_GB2312" w:eastAsia="仿宋_GB2312" w:cs="仿宋_GB2312"/>
                <w:b w:val="0"/>
                <w:bCs/>
                <w:color w:val="000000"/>
                <w:sz w:val="24"/>
                <w:szCs w:val="24"/>
                <w:highlight w:val="none"/>
                <w:lang w:eastAsia="zh-CN"/>
              </w:rPr>
              <w:t>相关佐证材料</w:t>
            </w:r>
          </w:p>
        </w:tc>
      </w:tr>
      <w:tr w14:paraId="6B6D1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519" w:type="dxa"/>
            <w:vMerge w:val="continue"/>
            <w:noWrap w:val="0"/>
            <w:vAlign w:val="center"/>
          </w:tcPr>
          <w:p w14:paraId="02E27F37">
            <w:pPr>
              <w:keepNext w:val="0"/>
              <w:keepLines w:val="0"/>
              <w:pageBreakBefore w:val="0"/>
              <w:kinsoku/>
              <w:wordWrap/>
              <w:overflowPunct/>
              <w:topLinePunct w:val="0"/>
              <w:autoSpaceDE/>
              <w:autoSpaceDN/>
              <w:bidi w:val="0"/>
              <w:spacing w:line="560" w:lineRule="exact"/>
              <w:jc w:val="center"/>
              <w:textAlignment w:val="auto"/>
              <w:outlineLvl w:val="9"/>
              <w:rPr>
                <w:rFonts w:hint="eastAsia" w:ascii="仿宋_GB2312" w:hAnsi="仿宋_GB2312" w:eastAsia="仿宋_GB2312" w:cs="仿宋_GB2312"/>
                <w:b w:val="0"/>
                <w:bCs/>
                <w:color w:val="000000"/>
                <w:sz w:val="24"/>
                <w:szCs w:val="24"/>
                <w:highlight w:val="none"/>
              </w:rPr>
            </w:pPr>
          </w:p>
        </w:tc>
        <w:tc>
          <w:tcPr>
            <w:tcW w:w="1122" w:type="dxa"/>
            <w:noWrap w:val="0"/>
            <w:vAlign w:val="center"/>
          </w:tcPr>
          <w:p w14:paraId="006BF731">
            <w:pPr>
              <w:keepNext w:val="0"/>
              <w:keepLines w:val="0"/>
              <w:pageBreakBefore w:val="0"/>
              <w:kinsoku/>
              <w:wordWrap/>
              <w:overflowPunct/>
              <w:topLinePunct w:val="0"/>
              <w:autoSpaceDE/>
              <w:autoSpaceDN/>
              <w:bidi w:val="0"/>
              <w:spacing w:line="560" w:lineRule="exact"/>
              <w:jc w:val="center"/>
              <w:textAlignment w:val="auto"/>
              <w:outlineLvl w:val="9"/>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信誉</w:t>
            </w:r>
          </w:p>
          <w:p w14:paraId="566E7758">
            <w:pPr>
              <w:keepNext w:val="0"/>
              <w:keepLines w:val="0"/>
              <w:pageBreakBefore w:val="0"/>
              <w:kinsoku/>
              <w:wordWrap/>
              <w:overflowPunct/>
              <w:topLinePunct w:val="0"/>
              <w:autoSpaceDE/>
              <w:autoSpaceDN/>
              <w:bidi w:val="0"/>
              <w:spacing w:line="560" w:lineRule="exact"/>
              <w:jc w:val="center"/>
              <w:textAlignment w:val="auto"/>
              <w:outlineLvl w:val="9"/>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5分</w:t>
            </w:r>
            <w:r>
              <w:rPr>
                <w:rFonts w:hint="eastAsia" w:ascii="仿宋_GB2312" w:hAnsi="仿宋_GB2312" w:eastAsia="仿宋_GB2312" w:cs="仿宋_GB2312"/>
                <w:b w:val="0"/>
                <w:bCs/>
                <w:color w:val="000000"/>
                <w:sz w:val="24"/>
                <w:szCs w:val="24"/>
                <w:highlight w:val="none"/>
                <w:lang w:eastAsia="zh-CN"/>
              </w:rPr>
              <w:t>）</w:t>
            </w:r>
          </w:p>
        </w:tc>
        <w:tc>
          <w:tcPr>
            <w:tcW w:w="5295" w:type="dxa"/>
            <w:noWrap w:val="0"/>
            <w:vAlign w:val="center"/>
          </w:tcPr>
          <w:p w14:paraId="5E753164">
            <w:pPr>
              <w:keepNext w:val="0"/>
              <w:keepLines w:val="0"/>
              <w:pageBreakBefore w:val="0"/>
              <w:kinsoku/>
              <w:wordWrap/>
              <w:overflowPunct/>
              <w:topLinePunct w:val="0"/>
              <w:autoSpaceDE/>
              <w:autoSpaceDN/>
              <w:bidi w:val="0"/>
              <w:spacing w:line="560" w:lineRule="exact"/>
              <w:textAlignment w:val="auto"/>
              <w:outlineLvl w:val="9"/>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在业界具有良好的诚信和美誉度。</w:t>
            </w:r>
          </w:p>
        </w:tc>
        <w:tc>
          <w:tcPr>
            <w:tcW w:w="1815" w:type="dxa"/>
            <w:noWrap w:val="0"/>
            <w:vAlign w:val="center"/>
          </w:tcPr>
          <w:p w14:paraId="1CC530E5">
            <w:pPr>
              <w:keepNext w:val="0"/>
              <w:keepLines w:val="0"/>
              <w:pageBreakBefore w:val="0"/>
              <w:kinsoku/>
              <w:wordWrap/>
              <w:overflowPunct/>
              <w:topLinePunct w:val="0"/>
              <w:autoSpaceDE/>
              <w:autoSpaceDN/>
              <w:bidi w:val="0"/>
              <w:spacing w:line="560" w:lineRule="exact"/>
              <w:jc w:val="left"/>
              <w:textAlignment w:val="auto"/>
              <w:outlineLvl w:val="9"/>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近三年内无行贿犯罪记录、诚信</w:t>
            </w:r>
            <w:r>
              <w:rPr>
                <w:rFonts w:hint="eastAsia" w:ascii="仿宋_GB2312" w:hAnsi="仿宋_GB2312" w:eastAsia="仿宋_GB2312" w:cs="仿宋_GB2312"/>
                <w:b w:val="0"/>
                <w:bCs/>
                <w:color w:val="000000"/>
                <w:sz w:val="24"/>
                <w:szCs w:val="24"/>
                <w:highlight w:val="none"/>
              </w:rPr>
              <w:t>承诺函</w:t>
            </w:r>
          </w:p>
        </w:tc>
      </w:tr>
    </w:tbl>
    <w:p w14:paraId="4FCE96D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宋体" w:hAnsi="宋体"/>
          <w:b w:val="0"/>
          <w:bCs/>
          <w:color w:val="000000"/>
          <w:sz w:val="24"/>
          <w:highlight w:val="none"/>
        </w:rPr>
      </w:pPr>
      <w:r>
        <w:rPr>
          <w:rFonts w:hint="eastAsia" w:ascii="宋体" w:hAnsi="宋体" w:eastAsia="宋体"/>
          <w:b w:val="0"/>
          <w:bCs/>
          <w:color w:val="000000"/>
          <w:sz w:val="24"/>
          <w:highlight w:val="none"/>
          <w:lang w:eastAsia="zh-CN"/>
        </w:rPr>
        <w:t>注：</w:t>
      </w:r>
      <w:r>
        <w:rPr>
          <w:rFonts w:hint="eastAsia" w:ascii="宋体" w:hAnsi="宋体"/>
          <w:b w:val="0"/>
          <w:bCs/>
          <w:color w:val="000000"/>
          <w:sz w:val="24"/>
          <w:highlight w:val="none"/>
        </w:rPr>
        <w:t>不提供证明文件或提供的证明文件不合格者，不得分。</w:t>
      </w:r>
    </w:p>
    <w:p w14:paraId="7BAC285E">
      <w:pPr>
        <w:pStyle w:val="2"/>
        <w:rPr>
          <w:rFonts w:hint="eastAsia" w:ascii="宋体" w:hAnsi="宋体"/>
          <w:b w:val="0"/>
          <w:bCs/>
          <w:color w:val="000000"/>
          <w:sz w:val="24"/>
          <w:highlight w:val="none"/>
          <w:lang w:val="en-US" w:eastAsia="zh-CN"/>
        </w:rPr>
      </w:pPr>
    </w:p>
    <w:p w14:paraId="4FE36FDA">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2.技术能力</w:t>
      </w:r>
    </w:p>
    <w:tbl>
      <w:tblPr>
        <w:tblStyle w:val="8"/>
        <w:tblW w:w="875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22"/>
        <w:gridCol w:w="5295"/>
        <w:gridCol w:w="1815"/>
      </w:tblGrid>
      <w:tr w14:paraId="3DFB6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36" w:type="dxa"/>
            <w:gridSpan w:val="3"/>
            <w:noWrap w:val="0"/>
            <w:vAlign w:val="center"/>
          </w:tcPr>
          <w:p w14:paraId="657B228A">
            <w:pPr>
              <w:widowControl/>
              <w:jc w:val="center"/>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kern w:val="0"/>
                <w:sz w:val="24"/>
                <w:szCs w:val="24"/>
                <w:highlight w:val="none"/>
              </w:rPr>
              <w:t>项目</w:t>
            </w:r>
          </w:p>
        </w:tc>
        <w:tc>
          <w:tcPr>
            <w:tcW w:w="1815" w:type="dxa"/>
            <w:noWrap w:val="0"/>
            <w:vAlign w:val="center"/>
          </w:tcPr>
          <w:p w14:paraId="2FD2B2EE">
            <w:pPr>
              <w:widowControl/>
              <w:jc w:val="center"/>
              <w:rPr>
                <w:rFonts w:hint="eastAsia" w:ascii="仿宋_GB2312" w:hAnsi="仿宋_GB2312" w:eastAsia="仿宋_GB2312" w:cs="仿宋_GB2312"/>
                <w:b w:val="0"/>
                <w:bCs/>
                <w:color w:val="000000"/>
                <w:kern w:val="0"/>
                <w:sz w:val="24"/>
                <w:szCs w:val="24"/>
                <w:highlight w:val="none"/>
                <w:lang w:eastAsia="zh-CN"/>
              </w:rPr>
            </w:pPr>
            <w:r>
              <w:rPr>
                <w:rFonts w:hint="eastAsia" w:ascii="仿宋_GB2312" w:hAnsi="仿宋_GB2312" w:eastAsia="仿宋_GB2312" w:cs="仿宋_GB2312"/>
                <w:b w:val="0"/>
                <w:bCs/>
                <w:color w:val="000000"/>
                <w:kern w:val="0"/>
                <w:sz w:val="24"/>
                <w:szCs w:val="24"/>
                <w:highlight w:val="none"/>
                <w:lang w:eastAsia="zh-CN"/>
              </w:rPr>
              <w:t>得分依据</w:t>
            </w:r>
          </w:p>
        </w:tc>
      </w:tr>
      <w:tr w14:paraId="78EB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519" w:type="dxa"/>
            <w:vMerge w:val="restart"/>
            <w:noWrap w:val="0"/>
            <w:vAlign w:val="center"/>
          </w:tcPr>
          <w:p w14:paraId="511A1466">
            <w:pPr>
              <w:jc w:val="center"/>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lang w:eastAsia="zh-CN"/>
              </w:rPr>
              <w:t>技术能力</w:t>
            </w:r>
            <w:r>
              <w:rPr>
                <w:rFonts w:hint="eastAsia" w:ascii="仿宋_GB2312" w:hAnsi="仿宋_GB2312" w:eastAsia="仿宋_GB2312" w:cs="仿宋_GB2312"/>
                <w:b w:val="0"/>
                <w:bCs/>
                <w:color w:val="000000"/>
                <w:sz w:val="24"/>
                <w:szCs w:val="24"/>
                <w:highlight w:val="none"/>
              </w:rPr>
              <w:t>评分</w:t>
            </w:r>
            <w:r>
              <w:rPr>
                <w:rFonts w:hint="eastAsia" w:ascii="仿宋_GB2312" w:hAnsi="仿宋_GB2312" w:eastAsia="仿宋_GB2312" w:cs="仿宋_GB2312"/>
                <w:b w:val="0"/>
                <w:bCs/>
                <w:color w:val="000000"/>
                <w:sz w:val="24"/>
                <w:szCs w:val="24"/>
                <w:highlight w:val="none"/>
                <w:lang w:val="en-US" w:eastAsia="zh-CN"/>
              </w:rPr>
              <w:t>40</w:t>
            </w:r>
            <w:r>
              <w:rPr>
                <w:rFonts w:hint="eastAsia" w:ascii="仿宋_GB2312" w:hAnsi="仿宋_GB2312" w:eastAsia="仿宋_GB2312" w:cs="仿宋_GB2312"/>
                <w:b w:val="0"/>
                <w:bCs/>
                <w:color w:val="000000"/>
                <w:sz w:val="24"/>
                <w:szCs w:val="24"/>
                <w:highlight w:val="none"/>
              </w:rPr>
              <w:t>分</w:t>
            </w:r>
          </w:p>
        </w:tc>
        <w:tc>
          <w:tcPr>
            <w:tcW w:w="1122" w:type="dxa"/>
            <w:noWrap w:val="0"/>
            <w:vAlign w:val="center"/>
          </w:tcPr>
          <w:p w14:paraId="3B7A2A0B">
            <w:pPr>
              <w:jc w:val="center"/>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方案</w:t>
            </w:r>
          </w:p>
          <w:p w14:paraId="29F7AC6C">
            <w:pPr>
              <w:jc w:val="center"/>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sz w:val="24"/>
                <w:szCs w:val="24"/>
                <w:highlight w:val="none"/>
              </w:rPr>
              <w:t>（</w:t>
            </w:r>
            <w:r>
              <w:rPr>
                <w:rFonts w:hint="eastAsia" w:ascii="仿宋_GB2312" w:hAnsi="仿宋_GB2312" w:eastAsia="仿宋_GB2312" w:cs="仿宋_GB2312"/>
                <w:b w:val="0"/>
                <w:bCs/>
                <w:color w:val="000000"/>
                <w:sz w:val="24"/>
                <w:szCs w:val="24"/>
                <w:highlight w:val="none"/>
                <w:lang w:val="en-US" w:eastAsia="zh-CN"/>
              </w:rPr>
              <w:t>10</w:t>
            </w:r>
            <w:r>
              <w:rPr>
                <w:rFonts w:hint="eastAsia" w:ascii="仿宋_GB2312" w:hAnsi="仿宋_GB2312" w:eastAsia="仿宋_GB2312" w:cs="仿宋_GB2312"/>
                <w:b w:val="0"/>
                <w:bCs/>
                <w:color w:val="000000"/>
                <w:sz w:val="24"/>
                <w:szCs w:val="24"/>
                <w:highlight w:val="none"/>
              </w:rPr>
              <w:t>分）</w:t>
            </w:r>
          </w:p>
        </w:tc>
        <w:tc>
          <w:tcPr>
            <w:tcW w:w="5295" w:type="dxa"/>
            <w:noWrap w:val="0"/>
            <w:vAlign w:val="center"/>
          </w:tcPr>
          <w:p w14:paraId="3E875F23">
            <w:pPr>
              <w:jc w:val="left"/>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lang w:eastAsia="zh-CN"/>
              </w:rPr>
              <w:t>项目方案（工作措施、工作方法、工作手段、工作流程）</w:t>
            </w:r>
          </w:p>
        </w:tc>
        <w:tc>
          <w:tcPr>
            <w:tcW w:w="1815" w:type="dxa"/>
            <w:noWrap w:val="0"/>
            <w:vAlign w:val="center"/>
          </w:tcPr>
          <w:p w14:paraId="296FE52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采购评审小组</w:t>
            </w:r>
            <w:r>
              <w:rPr>
                <w:rFonts w:hint="eastAsia" w:ascii="仿宋_GB2312" w:hAnsi="仿宋_GB2312" w:eastAsia="仿宋_GB2312" w:cs="仿宋_GB2312"/>
                <w:b w:val="0"/>
                <w:bCs/>
                <w:color w:val="000000"/>
                <w:sz w:val="24"/>
                <w:szCs w:val="24"/>
                <w:highlight w:val="none"/>
                <w:lang w:eastAsia="zh-CN"/>
              </w:rPr>
              <w:t>评分</w:t>
            </w:r>
          </w:p>
        </w:tc>
      </w:tr>
      <w:tr w14:paraId="395E4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519" w:type="dxa"/>
            <w:vMerge w:val="continue"/>
            <w:noWrap w:val="0"/>
            <w:vAlign w:val="center"/>
          </w:tcPr>
          <w:p w14:paraId="3606B565">
            <w:pPr>
              <w:jc w:val="center"/>
              <w:rPr>
                <w:rFonts w:hint="eastAsia" w:ascii="仿宋_GB2312" w:hAnsi="仿宋_GB2312" w:eastAsia="仿宋_GB2312" w:cs="仿宋_GB2312"/>
                <w:b w:val="0"/>
                <w:bCs/>
                <w:color w:val="000000"/>
                <w:sz w:val="24"/>
                <w:szCs w:val="24"/>
                <w:highlight w:val="none"/>
              </w:rPr>
            </w:pPr>
          </w:p>
        </w:tc>
        <w:tc>
          <w:tcPr>
            <w:tcW w:w="1122" w:type="dxa"/>
            <w:noWrap w:val="0"/>
            <w:vAlign w:val="center"/>
          </w:tcPr>
          <w:p w14:paraId="470F41FA">
            <w:pPr>
              <w:jc w:val="center"/>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重难点分析</w:t>
            </w:r>
          </w:p>
          <w:p w14:paraId="358050AB">
            <w:pPr>
              <w:jc w:val="center"/>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sz w:val="24"/>
                <w:szCs w:val="24"/>
                <w:highlight w:val="none"/>
              </w:rPr>
              <w:t>（</w:t>
            </w:r>
            <w:r>
              <w:rPr>
                <w:rFonts w:hint="eastAsia" w:ascii="仿宋_GB2312" w:hAnsi="仿宋_GB2312" w:eastAsia="仿宋_GB2312" w:cs="仿宋_GB2312"/>
                <w:b w:val="0"/>
                <w:bCs/>
                <w:color w:val="000000"/>
                <w:sz w:val="24"/>
                <w:szCs w:val="24"/>
                <w:highlight w:val="none"/>
                <w:lang w:val="en-US" w:eastAsia="zh-CN"/>
              </w:rPr>
              <w:t>10</w:t>
            </w:r>
            <w:r>
              <w:rPr>
                <w:rFonts w:hint="eastAsia" w:ascii="仿宋_GB2312" w:hAnsi="仿宋_GB2312" w:eastAsia="仿宋_GB2312" w:cs="仿宋_GB2312"/>
                <w:b w:val="0"/>
                <w:bCs/>
                <w:color w:val="000000"/>
                <w:sz w:val="24"/>
                <w:szCs w:val="24"/>
                <w:highlight w:val="none"/>
              </w:rPr>
              <w:t>分）</w:t>
            </w:r>
          </w:p>
        </w:tc>
        <w:tc>
          <w:tcPr>
            <w:tcW w:w="5295" w:type="dxa"/>
            <w:noWrap w:val="0"/>
            <w:vAlign w:val="center"/>
          </w:tcPr>
          <w:p w14:paraId="7220F6FE">
            <w:pPr>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项目重点难点分析、应对措施及相关的合理化建议</w:t>
            </w:r>
          </w:p>
        </w:tc>
        <w:tc>
          <w:tcPr>
            <w:tcW w:w="1815" w:type="dxa"/>
            <w:noWrap w:val="0"/>
            <w:vAlign w:val="center"/>
          </w:tcPr>
          <w:p w14:paraId="4963C19B">
            <w:pPr>
              <w:jc w:val="left"/>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采购评审小组</w:t>
            </w:r>
            <w:r>
              <w:rPr>
                <w:rFonts w:hint="eastAsia" w:ascii="仿宋_GB2312" w:hAnsi="仿宋_GB2312" w:eastAsia="仿宋_GB2312" w:cs="仿宋_GB2312"/>
                <w:b w:val="0"/>
                <w:bCs/>
                <w:color w:val="000000"/>
                <w:sz w:val="24"/>
                <w:szCs w:val="24"/>
                <w:highlight w:val="none"/>
                <w:lang w:eastAsia="zh-CN"/>
              </w:rPr>
              <w:t>评分</w:t>
            </w:r>
          </w:p>
        </w:tc>
      </w:tr>
      <w:tr w14:paraId="2D553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519" w:type="dxa"/>
            <w:vMerge w:val="continue"/>
            <w:noWrap w:val="0"/>
            <w:vAlign w:val="center"/>
          </w:tcPr>
          <w:p w14:paraId="15C195A8">
            <w:pPr>
              <w:jc w:val="center"/>
              <w:rPr>
                <w:rFonts w:hint="eastAsia" w:ascii="仿宋_GB2312" w:hAnsi="仿宋_GB2312" w:eastAsia="仿宋_GB2312" w:cs="仿宋_GB2312"/>
                <w:b w:val="0"/>
                <w:bCs/>
                <w:color w:val="000000"/>
                <w:sz w:val="24"/>
                <w:szCs w:val="24"/>
                <w:highlight w:val="none"/>
              </w:rPr>
            </w:pPr>
          </w:p>
        </w:tc>
        <w:tc>
          <w:tcPr>
            <w:tcW w:w="1122" w:type="dxa"/>
            <w:noWrap w:val="0"/>
            <w:vAlign w:val="center"/>
          </w:tcPr>
          <w:p w14:paraId="34A9C6AC">
            <w:pPr>
              <w:jc w:val="center"/>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成果</w:t>
            </w:r>
          </w:p>
          <w:p w14:paraId="5F3A720E">
            <w:pPr>
              <w:jc w:val="center"/>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15分</w:t>
            </w:r>
            <w:r>
              <w:rPr>
                <w:rFonts w:hint="eastAsia" w:ascii="仿宋_GB2312" w:hAnsi="仿宋_GB2312" w:eastAsia="仿宋_GB2312" w:cs="仿宋_GB2312"/>
                <w:b w:val="0"/>
                <w:bCs/>
                <w:color w:val="000000"/>
                <w:sz w:val="24"/>
                <w:szCs w:val="24"/>
                <w:highlight w:val="none"/>
                <w:lang w:eastAsia="zh-CN"/>
              </w:rPr>
              <w:t>）</w:t>
            </w:r>
          </w:p>
        </w:tc>
        <w:tc>
          <w:tcPr>
            <w:tcW w:w="5295" w:type="dxa"/>
            <w:noWrap w:val="0"/>
            <w:vAlign w:val="center"/>
          </w:tcPr>
          <w:p w14:paraId="53DA945E">
            <w:pPr>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项目预期效果与项目需求的切合程度</w:t>
            </w:r>
          </w:p>
        </w:tc>
        <w:tc>
          <w:tcPr>
            <w:tcW w:w="1815" w:type="dxa"/>
            <w:noWrap w:val="0"/>
            <w:vAlign w:val="center"/>
          </w:tcPr>
          <w:p w14:paraId="236CD4AE">
            <w:pPr>
              <w:jc w:val="left"/>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采购评审小组</w:t>
            </w:r>
            <w:r>
              <w:rPr>
                <w:rFonts w:hint="eastAsia" w:ascii="仿宋_GB2312" w:hAnsi="仿宋_GB2312" w:eastAsia="仿宋_GB2312" w:cs="仿宋_GB2312"/>
                <w:b w:val="0"/>
                <w:bCs/>
                <w:color w:val="000000"/>
                <w:sz w:val="24"/>
                <w:szCs w:val="24"/>
                <w:highlight w:val="none"/>
                <w:lang w:eastAsia="zh-CN"/>
              </w:rPr>
              <w:t>评分</w:t>
            </w:r>
          </w:p>
        </w:tc>
      </w:tr>
      <w:tr w14:paraId="15427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519" w:type="dxa"/>
            <w:vMerge w:val="continue"/>
            <w:noWrap w:val="0"/>
            <w:vAlign w:val="center"/>
          </w:tcPr>
          <w:p w14:paraId="1DC8D7B8">
            <w:pPr>
              <w:jc w:val="center"/>
              <w:rPr>
                <w:rFonts w:hint="eastAsia" w:ascii="仿宋_GB2312" w:hAnsi="仿宋_GB2312" w:eastAsia="仿宋_GB2312" w:cs="仿宋_GB2312"/>
                <w:b w:val="0"/>
                <w:bCs/>
                <w:color w:val="000000"/>
                <w:sz w:val="24"/>
                <w:szCs w:val="24"/>
                <w:highlight w:val="none"/>
              </w:rPr>
            </w:pPr>
          </w:p>
        </w:tc>
        <w:tc>
          <w:tcPr>
            <w:tcW w:w="1122" w:type="dxa"/>
            <w:noWrap w:val="0"/>
            <w:vAlign w:val="center"/>
          </w:tcPr>
          <w:p w14:paraId="26C0A0A6">
            <w:pPr>
              <w:jc w:val="center"/>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服务承诺</w:t>
            </w:r>
          </w:p>
          <w:p w14:paraId="72F8C6A3">
            <w:pPr>
              <w:jc w:val="center"/>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w:t>
            </w:r>
            <w:r>
              <w:rPr>
                <w:rFonts w:hint="eastAsia" w:ascii="仿宋_GB2312" w:hAnsi="仿宋_GB2312" w:eastAsia="仿宋_GB2312" w:cs="仿宋_GB2312"/>
                <w:b w:val="0"/>
                <w:bCs/>
                <w:color w:val="000000"/>
                <w:sz w:val="24"/>
                <w:szCs w:val="24"/>
                <w:highlight w:val="none"/>
                <w:lang w:val="en-US" w:eastAsia="zh-CN"/>
              </w:rPr>
              <w:t>5分</w:t>
            </w:r>
            <w:r>
              <w:rPr>
                <w:rFonts w:hint="eastAsia" w:ascii="仿宋_GB2312" w:hAnsi="仿宋_GB2312" w:eastAsia="仿宋_GB2312" w:cs="仿宋_GB2312"/>
                <w:b w:val="0"/>
                <w:bCs/>
                <w:color w:val="000000"/>
                <w:sz w:val="24"/>
                <w:szCs w:val="24"/>
                <w:highlight w:val="none"/>
                <w:lang w:eastAsia="zh-CN"/>
              </w:rPr>
              <w:t>）</w:t>
            </w:r>
          </w:p>
        </w:tc>
        <w:tc>
          <w:tcPr>
            <w:tcW w:w="5295" w:type="dxa"/>
            <w:noWrap w:val="0"/>
            <w:vAlign w:val="center"/>
          </w:tcPr>
          <w:p w14:paraId="259BA0B1">
            <w:pPr>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b w:val="0"/>
                <w:bCs/>
                <w:color w:val="000000"/>
                <w:sz w:val="24"/>
                <w:szCs w:val="24"/>
                <w:highlight w:val="none"/>
                <w:lang w:eastAsia="zh-CN"/>
              </w:rPr>
              <w:t>项目完成后的服务承诺和违约承诺，分别签订服务承诺函和违约承诺函</w:t>
            </w:r>
          </w:p>
        </w:tc>
        <w:tc>
          <w:tcPr>
            <w:tcW w:w="1815" w:type="dxa"/>
            <w:noWrap w:val="0"/>
            <w:vAlign w:val="center"/>
          </w:tcPr>
          <w:p w14:paraId="28A5AC66">
            <w:pPr>
              <w:jc w:val="left"/>
              <w:rPr>
                <w:rFonts w:hint="eastAsia" w:ascii="仿宋_GB2312" w:hAnsi="仿宋_GB2312" w:eastAsia="仿宋_GB2312" w:cs="仿宋_GB2312"/>
                <w:b w:val="0"/>
                <w:bCs/>
                <w:color w:val="000000"/>
                <w:sz w:val="24"/>
                <w:szCs w:val="24"/>
                <w:highlight w:val="none"/>
              </w:rPr>
            </w:pPr>
            <w:r>
              <w:rPr>
                <w:rFonts w:hint="eastAsia" w:ascii="仿宋_GB2312" w:hAnsi="仿宋_GB2312" w:eastAsia="仿宋_GB2312" w:cs="仿宋_GB2312"/>
                <w:b w:val="0"/>
                <w:bCs/>
                <w:color w:val="000000"/>
                <w:sz w:val="24"/>
                <w:szCs w:val="24"/>
                <w:highlight w:val="none"/>
              </w:rPr>
              <w:t>采购评审小组</w:t>
            </w:r>
            <w:r>
              <w:rPr>
                <w:rFonts w:hint="eastAsia" w:ascii="仿宋_GB2312" w:hAnsi="仿宋_GB2312" w:eastAsia="仿宋_GB2312" w:cs="仿宋_GB2312"/>
                <w:b w:val="0"/>
                <w:bCs/>
                <w:color w:val="000000"/>
                <w:sz w:val="24"/>
                <w:szCs w:val="24"/>
                <w:highlight w:val="none"/>
                <w:lang w:eastAsia="zh-CN"/>
              </w:rPr>
              <w:t>评分</w:t>
            </w:r>
          </w:p>
        </w:tc>
      </w:tr>
    </w:tbl>
    <w:p w14:paraId="00B903E8">
      <w:pPr>
        <w:keepNext w:val="0"/>
        <w:keepLines w:val="0"/>
        <w:pageBreakBefore w:val="0"/>
        <w:numPr>
          <w:ilvl w:val="0"/>
          <w:numId w:val="0"/>
        </w:numPr>
        <w:kinsoku/>
        <w:wordWrap/>
        <w:overflowPunct/>
        <w:topLinePunct w:val="0"/>
        <w:autoSpaceDE/>
        <w:autoSpaceDN/>
        <w:bidi w:val="0"/>
        <w:spacing w:line="560" w:lineRule="exact"/>
        <w:ind w:leftChars="200"/>
        <w:textAlignment w:val="auto"/>
        <w:outlineLvl w:val="9"/>
        <w:rPr>
          <w:rFonts w:hint="eastAsia" w:ascii="仿宋_GB2312" w:eastAsia="仿宋_GB2312"/>
          <w:color w:val="000000"/>
          <w:sz w:val="32"/>
          <w:szCs w:val="32"/>
          <w:highlight w:val="none"/>
          <w:lang w:val="en-US" w:eastAsia="zh-CN"/>
        </w:rPr>
      </w:pPr>
    </w:p>
    <w:p w14:paraId="71AD7EE4">
      <w:pPr>
        <w:numPr>
          <w:ilvl w:val="0"/>
          <w:numId w:val="0"/>
        </w:numPr>
        <w:spacing w:line="560" w:lineRule="exact"/>
        <w:ind w:firstLine="640" w:firstLineChars="20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3.人员配备</w:t>
      </w:r>
    </w:p>
    <w:tbl>
      <w:tblPr>
        <w:tblStyle w:val="8"/>
        <w:tblW w:w="875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22"/>
        <w:gridCol w:w="5295"/>
        <w:gridCol w:w="1815"/>
      </w:tblGrid>
      <w:tr w14:paraId="74BE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936" w:type="dxa"/>
            <w:gridSpan w:val="3"/>
            <w:tcBorders>
              <w:bottom w:val="single" w:color="auto" w:sz="4" w:space="0"/>
            </w:tcBorders>
            <w:noWrap w:val="0"/>
            <w:vAlign w:val="center"/>
          </w:tcPr>
          <w:p w14:paraId="196554A4">
            <w:pPr>
              <w:widowControl/>
              <w:jc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项目</w:t>
            </w:r>
          </w:p>
        </w:tc>
        <w:tc>
          <w:tcPr>
            <w:tcW w:w="1815" w:type="dxa"/>
            <w:tcBorders>
              <w:bottom w:val="single" w:color="auto" w:sz="4" w:space="0"/>
            </w:tcBorders>
            <w:noWrap w:val="0"/>
            <w:vAlign w:val="center"/>
          </w:tcPr>
          <w:p w14:paraId="3BF772D2">
            <w:pPr>
              <w:widowControl/>
              <w:jc w:val="center"/>
              <w:rPr>
                <w:rFonts w:hint="eastAsia" w:ascii="仿宋_GB2312" w:hAnsi="仿宋_GB2312" w:eastAsia="仿宋_GB2312" w:cs="仿宋_GB2312"/>
                <w:b w:val="0"/>
                <w:bCs/>
                <w:color w:val="000000"/>
                <w:kern w:val="0"/>
                <w:sz w:val="24"/>
                <w:szCs w:val="24"/>
              </w:rPr>
            </w:pPr>
            <w:r>
              <w:rPr>
                <w:rFonts w:hint="eastAsia" w:ascii="仿宋_GB2312" w:hAnsi="仿宋_GB2312" w:eastAsia="仿宋_GB2312" w:cs="仿宋_GB2312"/>
                <w:b w:val="0"/>
                <w:bCs/>
                <w:color w:val="000000"/>
                <w:kern w:val="0"/>
                <w:sz w:val="24"/>
                <w:szCs w:val="24"/>
              </w:rPr>
              <w:t>得分依据</w:t>
            </w:r>
          </w:p>
        </w:tc>
      </w:tr>
      <w:tr w14:paraId="36E67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trPr>
        <w:tc>
          <w:tcPr>
            <w:tcW w:w="519" w:type="dxa"/>
            <w:noWrap w:val="0"/>
            <w:vAlign w:val="center"/>
          </w:tcPr>
          <w:p w14:paraId="0D123FB3">
            <w:pPr>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人员配备评分20分</w:t>
            </w:r>
          </w:p>
        </w:tc>
        <w:tc>
          <w:tcPr>
            <w:tcW w:w="1122" w:type="dxa"/>
            <w:noWrap w:val="0"/>
            <w:vAlign w:val="center"/>
          </w:tcPr>
          <w:p w14:paraId="2DD1D4F7">
            <w:pPr>
              <w:jc w:val="center"/>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服务团队人数（</w:t>
            </w:r>
            <w:r>
              <w:rPr>
                <w:rFonts w:hint="eastAsia" w:ascii="仿宋_GB2312" w:hAnsi="仿宋_GB2312" w:eastAsia="仿宋_GB2312" w:cs="仿宋_GB2312"/>
                <w:b w:val="0"/>
                <w:bCs/>
                <w:color w:val="000000"/>
                <w:sz w:val="24"/>
                <w:szCs w:val="24"/>
                <w:lang w:val="en-US" w:eastAsia="zh-CN"/>
              </w:rPr>
              <w:t>20</w:t>
            </w:r>
            <w:r>
              <w:rPr>
                <w:rFonts w:hint="eastAsia" w:ascii="仿宋_GB2312" w:hAnsi="仿宋_GB2312" w:eastAsia="仿宋_GB2312" w:cs="仿宋_GB2312"/>
                <w:b w:val="0"/>
                <w:bCs/>
                <w:color w:val="000000"/>
                <w:sz w:val="24"/>
                <w:szCs w:val="24"/>
              </w:rPr>
              <w:t>分）</w:t>
            </w:r>
          </w:p>
        </w:tc>
        <w:tc>
          <w:tcPr>
            <w:tcW w:w="5295" w:type="dxa"/>
            <w:noWrap w:val="0"/>
            <w:vAlign w:val="center"/>
          </w:tcPr>
          <w:p w14:paraId="76705C3B">
            <w:pPr>
              <w:jc w:val="left"/>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分档评分：3人以下得</w:t>
            </w:r>
            <w:r>
              <w:rPr>
                <w:rFonts w:hint="eastAsia" w:ascii="仿宋_GB2312" w:hAnsi="仿宋_GB2312" w:eastAsia="仿宋_GB2312" w:cs="仿宋_GB2312"/>
                <w:b w:val="0"/>
                <w:bCs/>
                <w:color w:val="000000"/>
                <w:sz w:val="24"/>
                <w:szCs w:val="24"/>
                <w:lang w:val="en-US" w:eastAsia="zh-CN"/>
              </w:rPr>
              <w:t>10</w:t>
            </w:r>
            <w:r>
              <w:rPr>
                <w:rFonts w:hint="eastAsia" w:ascii="仿宋_GB2312" w:hAnsi="仿宋_GB2312" w:eastAsia="仿宋_GB2312" w:cs="仿宋_GB2312"/>
                <w:b w:val="0"/>
                <w:bCs/>
                <w:color w:val="000000"/>
                <w:sz w:val="24"/>
                <w:szCs w:val="24"/>
              </w:rPr>
              <w:t>分，4人的得</w:t>
            </w:r>
            <w:r>
              <w:rPr>
                <w:rFonts w:hint="eastAsia" w:ascii="仿宋_GB2312" w:hAnsi="仿宋_GB2312" w:eastAsia="仿宋_GB2312" w:cs="仿宋_GB2312"/>
                <w:b w:val="0"/>
                <w:bCs/>
                <w:color w:val="000000"/>
                <w:sz w:val="24"/>
                <w:szCs w:val="24"/>
                <w:lang w:val="en-US" w:eastAsia="zh-CN"/>
              </w:rPr>
              <w:t>15</w:t>
            </w:r>
            <w:r>
              <w:rPr>
                <w:rFonts w:hint="eastAsia" w:ascii="仿宋_GB2312" w:hAnsi="仿宋_GB2312" w:eastAsia="仿宋_GB2312" w:cs="仿宋_GB2312"/>
                <w:b w:val="0"/>
                <w:bCs/>
                <w:color w:val="000000"/>
                <w:sz w:val="24"/>
                <w:szCs w:val="24"/>
              </w:rPr>
              <w:t>分，5人或</w:t>
            </w:r>
            <w:r>
              <w:rPr>
                <w:rFonts w:ascii="仿宋_GB2312" w:hAnsi="仿宋_GB2312" w:eastAsia="仿宋_GB2312" w:cs="仿宋_GB2312"/>
                <w:b w:val="0"/>
                <w:bCs/>
                <w:color w:val="000000"/>
                <w:sz w:val="24"/>
                <w:szCs w:val="24"/>
              </w:rPr>
              <w:t>以上</w:t>
            </w:r>
            <w:r>
              <w:rPr>
                <w:rFonts w:hint="eastAsia" w:ascii="仿宋_GB2312" w:hAnsi="仿宋_GB2312" w:eastAsia="仿宋_GB2312" w:cs="仿宋_GB2312"/>
                <w:b w:val="0"/>
                <w:bCs/>
                <w:color w:val="000000"/>
                <w:sz w:val="24"/>
                <w:szCs w:val="24"/>
              </w:rPr>
              <w:t>的得</w:t>
            </w:r>
            <w:r>
              <w:rPr>
                <w:rFonts w:hint="eastAsia" w:ascii="仿宋_GB2312" w:hAnsi="仿宋_GB2312" w:eastAsia="仿宋_GB2312" w:cs="仿宋_GB2312"/>
                <w:b w:val="0"/>
                <w:bCs/>
                <w:color w:val="000000"/>
                <w:sz w:val="24"/>
                <w:szCs w:val="24"/>
                <w:lang w:val="en-US" w:eastAsia="zh-CN"/>
              </w:rPr>
              <w:t>20</w:t>
            </w:r>
            <w:r>
              <w:rPr>
                <w:rFonts w:hint="eastAsia" w:ascii="仿宋_GB2312" w:hAnsi="仿宋_GB2312" w:eastAsia="仿宋_GB2312" w:cs="仿宋_GB2312"/>
                <w:b w:val="0"/>
                <w:bCs/>
                <w:color w:val="000000"/>
                <w:sz w:val="24"/>
                <w:szCs w:val="24"/>
              </w:rPr>
              <w:t>分。</w:t>
            </w:r>
          </w:p>
        </w:tc>
        <w:tc>
          <w:tcPr>
            <w:tcW w:w="1815" w:type="dxa"/>
            <w:noWrap w:val="0"/>
            <w:vAlign w:val="center"/>
          </w:tcPr>
          <w:p w14:paraId="354DEBB1">
            <w:pPr>
              <w:jc w:val="left"/>
              <w:rPr>
                <w:rFonts w:hint="eastAsia" w:ascii="仿宋_GB2312" w:hAnsi="仿宋_GB2312" w:eastAsia="仿宋_GB2312" w:cs="仿宋_GB2312"/>
                <w:b w:val="0"/>
                <w:bCs/>
                <w:color w:val="000000"/>
                <w:sz w:val="24"/>
                <w:szCs w:val="24"/>
              </w:rPr>
            </w:pPr>
            <w:r>
              <w:rPr>
                <w:rFonts w:hint="eastAsia" w:ascii="仿宋_GB2312" w:hAnsi="仿宋_GB2312" w:eastAsia="仿宋_GB2312" w:cs="仿宋_GB2312"/>
                <w:b w:val="0"/>
                <w:bCs/>
                <w:color w:val="000000"/>
                <w:sz w:val="24"/>
                <w:szCs w:val="24"/>
              </w:rPr>
              <w:t>服务方案</w:t>
            </w:r>
          </w:p>
        </w:tc>
      </w:tr>
    </w:tbl>
    <w:p w14:paraId="1080F01F">
      <w:pPr>
        <w:spacing w:line="560" w:lineRule="exact"/>
        <w:ind w:firstLine="420" w:firstLineChars="200"/>
        <w:rPr>
          <w:rFonts w:hint="eastAsia"/>
          <w:lang w:val="en-US" w:eastAsia="zh-CN"/>
        </w:rPr>
      </w:pPr>
    </w:p>
    <w:p w14:paraId="3FB11A55">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4.报价</w:t>
      </w:r>
    </w:p>
    <w:p w14:paraId="6E05C719">
      <w:pPr>
        <w:keepNext w:val="0"/>
        <w:keepLines w:val="0"/>
        <w:pageBreakBefore w:val="0"/>
        <w:kinsoku/>
        <w:wordWrap/>
        <w:overflowPunct/>
        <w:topLinePunct w:val="0"/>
        <w:autoSpaceDE/>
        <w:autoSpaceDN/>
        <w:bidi w:val="0"/>
        <w:spacing w:line="560" w:lineRule="exact"/>
        <w:ind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以本次</w:t>
      </w:r>
      <w:r>
        <w:rPr>
          <w:rFonts w:hint="eastAsia" w:ascii="仿宋_GB2312" w:hAnsi="仿宋" w:eastAsia="仿宋_GB2312" w:cs="仿宋_GB2312"/>
          <w:color w:val="auto"/>
          <w:sz w:val="32"/>
          <w:szCs w:val="32"/>
          <w:highlight w:val="none"/>
        </w:rPr>
        <w:t>报价或投标</w:t>
      </w:r>
      <w:r>
        <w:rPr>
          <w:rFonts w:hint="eastAsia" w:ascii="仿宋_GB2312" w:eastAsia="仿宋_GB2312"/>
          <w:color w:val="000000"/>
          <w:sz w:val="32"/>
          <w:szCs w:val="32"/>
          <w:highlight w:val="none"/>
        </w:rPr>
        <w:t>人所报的有效报价中的最低价作为基准报价。投标人报价得分=（基准价/投标人报价）*20</w:t>
      </w:r>
      <w:r>
        <w:rPr>
          <w:rFonts w:hint="eastAsia" w:ascii="仿宋_GB2312" w:eastAsia="仿宋_GB2312"/>
          <w:color w:val="000000"/>
          <w:sz w:val="32"/>
          <w:szCs w:val="32"/>
          <w:highlight w:val="none"/>
          <w:lang w:eastAsia="zh-CN"/>
        </w:rPr>
        <w:t>分</w:t>
      </w:r>
      <w:r>
        <w:rPr>
          <w:rFonts w:hint="eastAsia" w:ascii="仿宋_GB2312" w:eastAsia="仿宋_GB2312"/>
          <w:color w:val="000000"/>
          <w:sz w:val="32"/>
          <w:szCs w:val="32"/>
          <w:highlight w:val="none"/>
        </w:rPr>
        <w:t>。</w:t>
      </w:r>
    </w:p>
    <w:p w14:paraId="2A24D08E">
      <w:pPr>
        <w:keepNext w:val="0"/>
        <w:keepLines w:val="0"/>
        <w:pageBreakBefore w:val="0"/>
        <w:numPr>
          <w:ilvl w:val="0"/>
          <w:numId w:val="2"/>
        </w:numPr>
        <w:kinsoku/>
        <w:wordWrap/>
        <w:overflowPunct/>
        <w:topLinePunct w:val="0"/>
        <w:autoSpaceDE/>
        <w:autoSpaceDN/>
        <w:bidi w:val="0"/>
        <w:spacing w:line="560" w:lineRule="exact"/>
        <w:ind w:firstLine="640" w:firstLineChars="200"/>
        <w:textAlignment w:val="auto"/>
        <w:outlineLvl w:val="9"/>
        <w:rPr>
          <w:rFonts w:hint="eastAsia" w:ascii="楷体" w:hAnsi="楷体" w:eastAsia="楷体" w:cs="楷体"/>
          <w:color w:val="000000"/>
          <w:sz w:val="32"/>
          <w:szCs w:val="32"/>
          <w:highlight w:val="none"/>
          <w:lang w:eastAsia="zh-CN"/>
        </w:rPr>
      </w:pPr>
      <w:r>
        <w:rPr>
          <w:rFonts w:hint="eastAsia" w:ascii="楷体" w:hAnsi="楷体" w:eastAsia="楷体" w:cs="楷体"/>
          <w:color w:val="000000"/>
          <w:sz w:val="32"/>
          <w:szCs w:val="32"/>
          <w:highlight w:val="none"/>
          <w:lang w:eastAsia="zh-CN"/>
        </w:rPr>
        <w:t>采购评审小组构成</w:t>
      </w:r>
    </w:p>
    <w:p w14:paraId="33A418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color w:val="000000"/>
          <w:sz w:val="32"/>
          <w:szCs w:val="32"/>
          <w:highlight w:val="none"/>
          <w:lang w:eastAsia="zh-CN"/>
        </w:rPr>
      </w:pPr>
      <w:r>
        <w:rPr>
          <w:rFonts w:hint="eastAsia" w:ascii="仿宋_GB2312" w:hAnsi="仿宋" w:eastAsia="仿宋_GB2312"/>
          <w:color w:val="auto"/>
          <w:sz w:val="32"/>
          <w:highlight w:val="none"/>
        </w:rPr>
        <w:t>采购评审小组</w:t>
      </w:r>
      <w:r>
        <w:rPr>
          <w:rFonts w:hint="eastAsia" w:ascii="仿宋_GB2312" w:hAnsi="仿宋" w:eastAsia="仿宋_GB2312"/>
          <w:color w:val="auto"/>
          <w:sz w:val="32"/>
          <w:highlight w:val="none"/>
          <w:lang w:eastAsia="zh-CN"/>
        </w:rPr>
        <w:t>为</w:t>
      </w:r>
      <w:r>
        <w:rPr>
          <w:rFonts w:hint="eastAsia" w:ascii="仿宋_GB2312" w:hAnsi="仿宋" w:eastAsia="仿宋_GB2312"/>
          <w:color w:val="auto"/>
          <w:sz w:val="32"/>
          <w:highlight w:val="none"/>
        </w:rPr>
        <w:t>五人及以上的单数</w:t>
      </w:r>
      <w:r>
        <w:rPr>
          <w:rFonts w:hint="eastAsia" w:ascii="仿宋_GB2312" w:eastAsia="仿宋_GB2312"/>
          <w:color w:val="000000"/>
          <w:sz w:val="32"/>
          <w:szCs w:val="32"/>
          <w:highlight w:val="none"/>
          <w:lang w:val="en-US" w:eastAsia="zh-CN"/>
        </w:rPr>
        <w:t>，构成如下：</w:t>
      </w:r>
    </w:p>
    <w:p w14:paraId="652888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pPr>
      <w:r>
        <w:rPr>
          <w:rFonts w:hint="eastAsia" w:ascii="仿宋_GB2312" w:hAnsi="Calibri" w:eastAsia="仿宋_GB2312" w:cs="Times New Roman"/>
          <w:b w:val="0"/>
          <w:color w:val="000000"/>
          <w:kern w:val="2"/>
          <w:sz w:val="32"/>
          <w:szCs w:val="32"/>
          <w:highlight w:val="none"/>
          <w:lang w:val="en-US" w:eastAsia="zh-CN" w:bidi="ar-SA"/>
        </w:rPr>
        <w:t>龙华区工业和信息化局各科室（中心）代表（在编人员）</w:t>
      </w:r>
      <w:r>
        <w:rPr>
          <w:rFonts w:hint="eastAsia" w:ascii="仿宋_GB2312" w:eastAsia="仿宋_GB2312" w:cs="Times New Roman"/>
          <w:b w:val="0"/>
          <w:color w:val="000000"/>
          <w:kern w:val="2"/>
          <w:sz w:val="32"/>
          <w:szCs w:val="32"/>
          <w:highlight w:val="none"/>
          <w:lang w:val="en-US" w:eastAsia="zh-CN" w:bidi="ar-SA"/>
        </w:rPr>
        <w:t>5人</w:t>
      </w:r>
      <w:r>
        <w:rPr>
          <w:rFonts w:hint="eastAsia" w:ascii="仿宋_GB2312" w:hAnsi="Calibri" w:eastAsia="仿宋_GB2312" w:cs="Times New Roman"/>
          <w:b w:val="0"/>
          <w:color w:val="000000"/>
          <w:kern w:val="2"/>
          <w:sz w:val="32"/>
          <w:szCs w:val="32"/>
          <w:highlight w:val="none"/>
          <w:lang w:val="en-US" w:eastAsia="zh-CN" w:bidi="ar-SA"/>
        </w:rPr>
        <w:t>，</w:t>
      </w:r>
      <w:r>
        <w:rPr>
          <w:rFonts w:hint="eastAsia" w:ascii="仿宋_GB2312" w:eastAsia="仿宋_GB2312"/>
          <w:color w:val="000000"/>
          <w:sz w:val="32"/>
          <w:szCs w:val="32"/>
          <w:highlight w:val="none"/>
          <w:lang w:val="en-US" w:eastAsia="zh-CN"/>
        </w:rPr>
        <w:t>随机抽签选择。</w:t>
      </w:r>
    </w:p>
    <w:sectPr>
      <w:headerReference r:id="rId3" w:type="default"/>
      <w:footerReference r:id="rId4" w:type="default"/>
      <w:pgSz w:w="11906" w:h="16838"/>
      <w:pgMar w:top="2098" w:right="1474" w:bottom="1984"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swiss"/>
    <w:pitch w:val="default"/>
    <w:sig w:usb0="00000000" w:usb1="00000000" w:usb2="00000000" w:usb3="00000000" w:csb0="2000019F" w:csb1="4F01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A312F">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DC84F6">
                          <w:pPr>
                            <w:pStyle w:val="5"/>
                            <w:rPr>
                              <w:rFonts w:hint="default"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BDC84F6">
                    <w:pPr>
                      <w:pStyle w:val="5"/>
                      <w:rPr>
                        <w:rFonts w:hint="default"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D7409">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871E64"/>
    <w:multiLevelType w:val="singleLevel"/>
    <w:tmpl w:val="5C871E64"/>
    <w:lvl w:ilvl="0" w:tentative="0">
      <w:start w:val="2"/>
      <w:numFmt w:val="chineseCounting"/>
      <w:suff w:val="nothing"/>
      <w:lvlText w:val="（%1）"/>
      <w:lvlJc w:val="left"/>
    </w:lvl>
  </w:abstractNum>
  <w:abstractNum w:abstractNumId="1">
    <w:nsid w:val="5C87227C"/>
    <w:multiLevelType w:val="singleLevel"/>
    <w:tmpl w:val="5C87227C"/>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627356"/>
    <w:rsid w:val="06627356"/>
    <w:rsid w:val="121577FA"/>
    <w:rsid w:val="12FE1C75"/>
    <w:rsid w:val="13873A19"/>
    <w:rsid w:val="169C2F2C"/>
    <w:rsid w:val="198C1B7C"/>
    <w:rsid w:val="1D905BC0"/>
    <w:rsid w:val="218B13BA"/>
    <w:rsid w:val="21B856E5"/>
    <w:rsid w:val="22801470"/>
    <w:rsid w:val="22C5236B"/>
    <w:rsid w:val="288C7218"/>
    <w:rsid w:val="29A5570A"/>
    <w:rsid w:val="2A720B27"/>
    <w:rsid w:val="2B935D22"/>
    <w:rsid w:val="2B9844EB"/>
    <w:rsid w:val="2CA06A68"/>
    <w:rsid w:val="2CBE04A6"/>
    <w:rsid w:val="2CD43DFC"/>
    <w:rsid w:val="2DB378C3"/>
    <w:rsid w:val="2DD3460D"/>
    <w:rsid w:val="2EBA2997"/>
    <w:rsid w:val="2ECE479A"/>
    <w:rsid w:val="30B005FB"/>
    <w:rsid w:val="32E25551"/>
    <w:rsid w:val="334E7758"/>
    <w:rsid w:val="34164C19"/>
    <w:rsid w:val="344366B4"/>
    <w:rsid w:val="34CA155F"/>
    <w:rsid w:val="38855EC9"/>
    <w:rsid w:val="3AC23405"/>
    <w:rsid w:val="41CB35A2"/>
    <w:rsid w:val="47487BBE"/>
    <w:rsid w:val="4B0215FB"/>
    <w:rsid w:val="4D626381"/>
    <w:rsid w:val="4E1C1571"/>
    <w:rsid w:val="4E6F6FA8"/>
    <w:rsid w:val="4F7E688A"/>
    <w:rsid w:val="50D610D0"/>
    <w:rsid w:val="51E93385"/>
    <w:rsid w:val="533667A2"/>
    <w:rsid w:val="5423441A"/>
    <w:rsid w:val="556F4C13"/>
    <w:rsid w:val="580416F3"/>
    <w:rsid w:val="5CA6628A"/>
    <w:rsid w:val="5CEB1DB3"/>
    <w:rsid w:val="5D7E291E"/>
    <w:rsid w:val="5E502CD6"/>
    <w:rsid w:val="65C92FEA"/>
    <w:rsid w:val="65E816C2"/>
    <w:rsid w:val="68800292"/>
    <w:rsid w:val="6C1F528A"/>
    <w:rsid w:val="6C7C2A1A"/>
    <w:rsid w:val="6ED01CD9"/>
    <w:rsid w:val="6F3E2352"/>
    <w:rsid w:val="70636E8D"/>
    <w:rsid w:val="72322737"/>
    <w:rsid w:val="74A058EB"/>
    <w:rsid w:val="758E3A0A"/>
    <w:rsid w:val="76E772F2"/>
    <w:rsid w:val="7931117A"/>
    <w:rsid w:val="7D951CD7"/>
    <w:rsid w:val="9ED7939D"/>
    <w:rsid w:val="A3DDF91F"/>
    <w:rsid w:val="BFBE03F8"/>
    <w:rsid w:val="BFFBFA55"/>
    <w:rsid w:val="EE363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widowControl w:val="0"/>
      <w:jc w:val="both"/>
    </w:pPr>
    <w:rPr>
      <w:rFonts w:ascii="宋体" w:hAnsi="宋体" w:eastAsia="宋体" w:cs="宋体"/>
      <w:kern w:val="2"/>
      <w:sz w:val="20"/>
      <w:szCs w:val="20"/>
      <w:lang w:val="zh-TW" w:eastAsia="zh-TW" w:bidi="zh-TW"/>
    </w:rPr>
  </w:style>
  <w:style w:type="paragraph" w:styleId="3">
    <w:name w:val="Normal Indent"/>
    <w:basedOn w:val="1"/>
    <w:qFormat/>
    <w:uiPriority w:val="0"/>
    <w:pPr>
      <w:spacing w:line="240" w:lineRule="auto"/>
      <w:ind w:firstLine="420" w:firstLineChars="200"/>
    </w:pPr>
    <w:rPr>
      <w:szCs w:val="24"/>
    </w:rPr>
  </w:style>
  <w:style w:type="paragraph" w:styleId="4">
    <w:name w:val="Block Text"/>
    <w:qFormat/>
    <w:uiPriority w:val="0"/>
    <w:pPr>
      <w:widowControl w:val="0"/>
      <w:tabs>
        <w:tab w:val="left" w:pos="426"/>
      </w:tabs>
      <w:spacing w:after="120"/>
      <w:ind w:left="1440" w:leftChars="700" w:right="1440" w:rightChars="700"/>
      <w:jc w:val="both"/>
    </w:pPr>
    <w:rPr>
      <w:rFonts w:ascii="Calibri" w:hAnsi="Calibri" w:eastAsia="宋体" w:cs="Times New Roman"/>
      <w:kern w:val="2"/>
      <w:sz w:val="21"/>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USE 1"/>
    <w:qFormat/>
    <w:uiPriority w:val="0"/>
    <w:pPr>
      <w:widowControl w:val="0"/>
      <w:spacing w:line="200" w:lineRule="atLeast"/>
      <w:jc w:val="left"/>
    </w:pPr>
    <w:rPr>
      <w:rFonts w:ascii="宋体" w:hAnsi="宋体" w:eastAsia="宋体" w:cs="Times New Roman"/>
      <w:b/>
      <w:kern w:val="2"/>
      <w:sz w:val="24"/>
      <w:szCs w:val="2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1382</Words>
  <Characters>1463</Characters>
  <Lines>0</Lines>
  <Paragraphs>0</Paragraphs>
  <TotalTime>7</TotalTime>
  <ScaleCrop>false</ScaleCrop>
  <LinksUpToDate>false</LinksUpToDate>
  <CharactersWithSpaces>1463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2021-06-13T09:52:00Z</dcterms:created>
  <dc:creator>李明华</dc:creator>
  <cp:lastModifiedBy>CJX</cp:lastModifiedBy>
  <cp:lastPrinted>2021-06-13T10:03:00Z</cp:lastPrinted>
  <dcterms:modified xsi:type="dcterms:W3CDTF">2025-07-22T01:26:25Z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eyJoZGlkIjoiOTc3M2Y5NzIzMDFlZjAyY2Q4Njk5ODkyYjFjNzBiNTQiLCJ1c2VySWQiOiIzNzcyNjUwNDMifQ==</vt:lpwstr>
  </property>
  <property fmtid="{D5CDD505-2E9C-101B-9397-08002B2CF9AE}" pid="4" name="ICV">
    <vt:lpwstr>9FF86B3EC7C0449AB94B572A0A6699D6_12</vt:lpwstr>
  </property>
</Properties>
</file>