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0A9B9">
      <w:pPr>
        <w:jc w:val="center"/>
        <w:outlineLvl w:val="0"/>
        <w:rPr>
          <w:rFonts w:ascii="仿宋_GB2312" w:eastAsia="仿宋_GB2312"/>
          <w:b/>
          <w:sz w:val="44"/>
          <w:szCs w:val="44"/>
        </w:rPr>
      </w:pPr>
      <w:r>
        <w:rPr>
          <w:rFonts w:hint="eastAsia" w:ascii="仿宋_GB2312" w:eastAsia="仿宋_GB2312"/>
          <w:b/>
          <w:sz w:val="44"/>
          <w:szCs w:val="44"/>
        </w:rPr>
        <w:t>《APEC背景下龙华区国际合作平台体系整合升级研究》采购需求文件</w:t>
      </w:r>
    </w:p>
    <w:tbl>
      <w:tblPr>
        <w:tblStyle w:val="13"/>
        <w:tblW w:w="9767"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1515"/>
        <w:gridCol w:w="4944"/>
        <w:gridCol w:w="1282"/>
        <w:gridCol w:w="1593"/>
      </w:tblGrid>
      <w:tr w14:paraId="46B5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vAlign w:val="center"/>
          </w:tcPr>
          <w:p w14:paraId="204BE850">
            <w:pPr>
              <w:jc w:val="center"/>
              <w:rPr>
                <w:rFonts w:hint="eastAsia" w:ascii="宋体" w:hAnsi="宋体" w:eastAsia="宋体"/>
                <w:szCs w:val="21"/>
              </w:rPr>
            </w:pPr>
            <w:r>
              <w:rPr>
                <w:rFonts w:hint="eastAsia" w:ascii="宋体" w:hAnsi="宋体" w:eastAsia="宋体"/>
                <w:szCs w:val="21"/>
              </w:rPr>
              <w:t>项目名称</w:t>
            </w:r>
          </w:p>
        </w:tc>
        <w:tc>
          <w:tcPr>
            <w:tcW w:w="4944" w:type="dxa"/>
            <w:vAlign w:val="center"/>
          </w:tcPr>
          <w:p w14:paraId="1B1C1131">
            <w:pPr>
              <w:rPr>
                <w:rFonts w:hint="eastAsia" w:ascii="宋体" w:hAnsi="宋体" w:eastAsia="宋体"/>
                <w:sz w:val="20"/>
                <w:szCs w:val="20"/>
              </w:rPr>
            </w:pPr>
            <w:r>
              <w:rPr>
                <w:rFonts w:hint="eastAsia" w:ascii="宋体" w:hAnsi="宋体" w:eastAsia="宋体"/>
                <w:sz w:val="20"/>
                <w:szCs w:val="20"/>
              </w:rPr>
              <w:t>APEC背景下龙华区国际合作平台体系整合升级研究</w:t>
            </w:r>
          </w:p>
        </w:tc>
        <w:tc>
          <w:tcPr>
            <w:tcW w:w="1282" w:type="dxa"/>
            <w:vAlign w:val="center"/>
          </w:tcPr>
          <w:p w14:paraId="1ECC4D42">
            <w:pPr>
              <w:jc w:val="center"/>
              <w:rPr>
                <w:rFonts w:hint="eastAsia" w:ascii="宋体" w:hAnsi="宋体" w:eastAsia="宋体"/>
                <w:szCs w:val="21"/>
              </w:rPr>
            </w:pPr>
            <w:r>
              <w:rPr>
                <w:rFonts w:ascii="宋体" w:hAnsi="宋体" w:eastAsia="宋体"/>
                <w:szCs w:val="21"/>
              </w:rPr>
              <w:t>采购类型</w:t>
            </w:r>
          </w:p>
        </w:tc>
        <w:tc>
          <w:tcPr>
            <w:tcW w:w="1593" w:type="dxa"/>
            <w:vAlign w:val="center"/>
          </w:tcPr>
          <w:p w14:paraId="1EBCA942">
            <w:pPr>
              <w:jc w:val="center"/>
              <w:rPr>
                <w:rFonts w:hint="eastAsia" w:ascii="宋体" w:hAnsi="宋体" w:eastAsia="宋体"/>
                <w:szCs w:val="21"/>
              </w:rPr>
            </w:pPr>
            <w:r>
              <w:rPr>
                <w:rFonts w:hint="eastAsia" w:ascii="宋体" w:hAnsi="宋体" w:eastAsia="宋体"/>
                <w:szCs w:val="21"/>
              </w:rPr>
              <w:t>服务类</w:t>
            </w:r>
          </w:p>
        </w:tc>
      </w:tr>
      <w:tr w14:paraId="01B3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vAlign w:val="center"/>
          </w:tcPr>
          <w:p w14:paraId="4E1E85C3">
            <w:pPr>
              <w:jc w:val="center"/>
              <w:rPr>
                <w:rFonts w:hint="eastAsia" w:ascii="宋体" w:hAnsi="宋体" w:eastAsia="宋体"/>
                <w:szCs w:val="21"/>
              </w:rPr>
            </w:pPr>
            <w:r>
              <w:rPr>
                <w:rFonts w:hint="eastAsia" w:ascii="宋体" w:hAnsi="宋体" w:eastAsia="宋体"/>
                <w:szCs w:val="21"/>
              </w:rPr>
              <w:t>采购人名称</w:t>
            </w:r>
          </w:p>
        </w:tc>
        <w:tc>
          <w:tcPr>
            <w:tcW w:w="4944" w:type="dxa"/>
            <w:vAlign w:val="center"/>
          </w:tcPr>
          <w:p w14:paraId="03FE60FC">
            <w:pPr>
              <w:rPr>
                <w:rFonts w:hint="eastAsia" w:ascii="宋体" w:hAnsi="宋体" w:eastAsia="宋体"/>
                <w:szCs w:val="21"/>
              </w:rPr>
            </w:pPr>
            <w:r>
              <w:rPr>
                <w:rFonts w:ascii="宋体" w:hAnsi="宋体" w:eastAsia="宋体"/>
                <w:szCs w:val="21"/>
              </w:rPr>
              <w:t>深圳市龙华区人民政府办公室</w:t>
            </w:r>
          </w:p>
        </w:tc>
        <w:tc>
          <w:tcPr>
            <w:tcW w:w="1282" w:type="dxa"/>
            <w:vAlign w:val="center"/>
          </w:tcPr>
          <w:p w14:paraId="50DB608A">
            <w:pPr>
              <w:jc w:val="center"/>
              <w:rPr>
                <w:rFonts w:hint="eastAsia" w:ascii="宋体" w:hAnsi="宋体" w:eastAsia="宋体"/>
                <w:szCs w:val="21"/>
              </w:rPr>
            </w:pPr>
            <w:r>
              <w:rPr>
                <w:rFonts w:ascii="宋体" w:hAnsi="宋体" w:eastAsia="宋体"/>
                <w:szCs w:val="21"/>
              </w:rPr>
              <w:t>采购方式</w:t>
            </w:r>
          </w:p>
        </w:tc>
        <w:tc>
          <w:tcPr>
            <w:tcW w:w="1593" w:type="dxa"/>
          </w:tcPr>
          <w:p w14:paraId="0B13626E">
            <w:pPr>
              <w:jc w:val="center"/>
              <w:rPr>
                <w:rFonts w:hint="eastAsia" w:ascii="宋体" w:hAnsi="宋体" w:eastAsia="宋体"/>
                <w:szCs w:val="21"/>
              </w:rPr>
            </w:pPr>
            <w:r>
              <w:rPr>
                <w:rFonts w:hint="eastAsia" w:ascii="宋体" w:hAnsi="宋体" w:eastAsia="宋体"/>
                <w:szCs w:val="21"/>
              </w:rPr>
              <w:t>自行采购</w:t>
            </w:r>
          </w:p>
        </w:tc>
      </w:tr>
      <w:tr w14:paraId="63233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8" w:type="dxa"/>
            <w:gridSpan w:val="2"/>
          </w:tcPr>
          <w:p w14:paraId="6B406877">
            <w:pPr>
              <w:rPr>
                <w:rFonts w:hint="eastAsia" w:ascii="宋体" w:hAnsi="宋体" w:eastAsia="宋体"/>
                <w:szCs w:val="21"/>
              </w:rPr>
            </w:pPr>
            <w:r>
              <w:rPr>
                <w:rFonts w:hint="eastAsia" w:ascii="宋体" w:hAnsi="宋体" w:eastAsia="宋体"/>
                <w:szCs w:val="21"/>
              </w:rPr>
              <w:t>财政预算限额（元）</w:t>
            </w:r>
          </w:p>
        </w:tc>
        <w:tc>
          <w:tcPr>
            <w:tcW w:w="7819" w:type="dxa"/>
            <w:gridSpan w:val="3"/>
          </w:tcPr>
          <w:p w14:paraId="20F49C77">
            <w:pPr>
              <w:rPr>
                <w:rFonts w:hint="eastAsia" w:ascii="宋体" w:hAnsi="宋体" w:eastAsia="宋体"/>
                <w:szCs w:val="21"/>
              </w:rPr>
            </w:pPr>
            <w:r>
              <w:rPr>
                <w:rFonts w:hint="eastAsia" w:ascii="宋体" w:hAnsi="宋体" w:eastAsia="宋体"/>
                <w:szCs w:val="21"/>
              </w:rPr>
              <w:t>¥480,000.00元</w:t>
            </w:r>
          </w:p>
        </w:tc>
      </w:tr>
      <w:tr w14:paraId="6266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48" w:type="dxa"/>
            <w:gridSpan w:val="2"/>
            <w:vAlign w:val="center"/>
          </w:tcPr>
          <w:p w14:paraId="58D2139D">
            <w:pPr>
              <w:jc w:val="center"/>
              <w:rPr>
                <w:rFonts w:hint="eastAsia" w:ascii="宋体" w:hAnsi="宋体" w:eastAsia="宋体"/>
                <w:szCs w:val="21"/>
              </w:rPr>
            </w:pPr>
            <w:r>
              <w:rPr>
                <w:rFonts w:hint="eastAsia" w:ascii="宋体" w:hAnsi="宋体" w:eastAsia="宋体"/>
                <w:szCs w:val="21"/>
              </w:rPr>
              <w:t>项目背景</w:t>
            </w:r>
          </w:p>
        </w:tc>
        <w:tc>
          <w:tcPr>
            <w:tcW w:w="7819" w:type="dxa"/>
            <w:gridSpan w:val="3"/>
          </w:tcPr>
          <w:p w14:paraId="0E475A76">
            <w:pPr>
              <w:spacing w:line="300" w:lineRule="auto"/>
              <w:ind w:firstLine="420" w:firstLineChars="200"/>
              <w:rPr>
                <w:rFonts w:hint="eastAsia" w:ascii="宋体" w:hAnsi="宋体" w:eastAsia="宋体"/>
              </w:rPr>
            </w:pPr>
            <w:r>
              <w:rPr>
                <w:rFonts w:hint="eastAsia" w:ascii="宋体" w:hAnsi="宋体" w:eastAsia="宋体"/>
              </w:rPr>
              <w:t>2026年11月，深圳市将举办亚太经合组织（APEC）第三十三次领导人非正式会议，迎来面向世界的全球性机遇。龙华区作为深圳的产业大区和外贸大区，要抢抓APEC机遇，深度融入亚太乃至全球产业链和创新链，为深圳高水平对外开放、圆满完成APEC峰会作出龙华贡献。因此，本课题立足龙华实际，聚焦国际合作平台体系整合升级，为服务国家主场外交、实现高能级资源跃升等提供系统性解决方案，具有重要的现实意义与战略价值。</w:t>
            </w:r>
          </w:p>
        </w:tc>
      </w:tr>
      <w:tr w14:paraId="3D9EB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14:paraId="0032F0A3">
            <w:pPr>
              <w:jc w:val="center"/>
              <w:rPr>
                <w:rFonts w:hint="eastAsia" w:ascii="宋体" w:hAnsi="宋体" w:eastAsia="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投标人资质要求</w:t>
            </w:r>
          </w:p>
        </w:tc>
        <w:tc>
          <w:tcPr>
            <w:tcW w:w="9334" w:type="dxa"/>
            <w:gridSpan w:val="4"/>
          </w:tcPr>
          <w:p w14:paraId="3D465543">
            <w:pPr>
              <w:pStyle w:val="5"/>
              <w:spacing w:line="300" w:lineRule="auto"/>
              <w:ind w:left="393" w:firstLine="0"/>
              <w:rPr>
                <w:rFonts w:hint="eastAsia" w:ascii="宋体" w:hAnsi="宋体" w:cs="宋体"/>
                <w:kern w:val="0"/>
                <w:szCs w:val="21"/>
              </w:rPr>
            </w:pPr>
            <w:r>
              <w:rPr>
                <w:rFonts w:hint="eastAsia" w:ascii="宋体" w:hAnsi="宋体" w:cs="宋体"/>
                <w:kern w:val="0"/>
                <w:szCs w:val="21"/>
              </w:rPr>
              <w:t>（1）在中国境内注册的独立法人或其他组织。</w:t>
            </w:r>
          </w:p>
          <w:p w14:paraId="4E41C016">
            <w:pPr>
              <w:pStyle w:val="5"/>
              <w:spacing w:line="300" w:lineRule="auto"/>
              <w:ind w:left="393" w:firstLine="0"/>
              <w:rPr>
                <w:rFonts w:hint="eastAsia" w:ascii="宋体" w:hAnsi="宋体" w:cs="宋体"/>
                <w:kern w:val="0"/>
                <w:szCs w:val="21"/>
              </w:rPr>
            </w:pPr>
            <w:r>
              <w:rPr>
                <w:rFonts w:hint="eastAsia" w:ascii="宋体" w:hAnsi="宋体" w:cs="宋体"/>
                <w:kern w:val="0"/>
                <w:szCs w:val="21"/>
              </w:rPr>
              <w:t>（2）投标人必须是在深圳市政府采购中心注册的政府采购供应商。</w:t>
            </w:r>
          </w:p>
          <w:p w14:paraId="4B72DE90">
            <w:pPr>
              <w:pStyle w:val="5"/>
              <w:spacing w:line="300" w:lineRule="auto"/>
              <w:ind w:left="393" w:firstLine="0"/>
              <w:rPr>
                <w:rFonts w:hint="eastAsia" w:ascii="宋体" w:hAnsi="宋体" w:cs="宋体"/>
                <w:kern w:val="0"/>
                <w:szCs w:val="21"/>
              </w:rPr>
            </w:pPr>
            <w:r>
              <w:rPr>
                <w:rFonts w:hint="eastAsia" w:ascii="宋体" w:hAnsi="宋体" w:cs="宋体"/>
                <w:kern w:val="0"/>
                <w:szCs w:val="21"/>
              </w:rPr>
              <w:t>（3）最近三年来在政府采购及建设系统的招标投标活动中，因串通投标、严重违约或重大工程质量问题等不良行为而禁止在本市投标的投标申请人、涉嫌投标违规并正在接受主管部门调查的投标申请人以及因投标违规而被主管部门处罚并正处于处罚有效期内的投标申请人不被接受</w:t>
            </w:r>
            <w:r>
              <w:rPr>
                <w:rFonts w:hint="eastAsia" w:ascii="宋体" w:hAnsi="宋体" w:cstheme="minorBidi"/>
                <w:szCs w:val="21"/>
              </w:rPr>
              <w:t>。</w:t>
            </w:r>
          </w:p>
          <w:p w14:paraId="10D11A99">
            <w:pPr>
              <w:pStyle w:val="5"/>
              <w:spacing w:line="300" w:lineRule="auto"/>
              <w:ind w:left="393" w:firstLine="0"/>
              <w:rPr>
                <w:rFonts w:hint="eastAsia" w:ascii="宋体" w:hAnsi="宋体" w:cs="宋体"/>
                <w:kern w:val="0"/>
                <w:szCs w:val="21"/>
              </w:rPr>
            </w:pPr>
            <w:r>
              <w:rPr>
                <w:rFonts w:hint="eastAsia" w:ascii="宋体" w:hAnsi="宋体" w:cstheme="minorBidi"/>
                <w:szCs w:val="21"/>
              </w:rPr>
              <w:t>（4）投标文件中必须签署《政府采购投标及履约承诺函》。</w:t>
            </w:r>
          </w:p>
          <w:p w14:paraId="40F622B8">
            <w:pPr>
              <w:pStyle w:val="5"/>
              <w:spacing w:line="300" w:lineRule="auto"/>
              <w:ind w:left="393" w:firstLine="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本项目不接受进口产品投标，不接受联合体投标</w:t>
            </w:r>
            <w:r>
              <w:rPr>
                <w:rFonts w:hint="eastAsia" w:ascii="宋体" w:hAnsi="宋体" w:cs="宋体"/>
                <w:kern w:val="0"/>
                <w:szCs w:val="21"/>
              </w:rPr>
              <w:t>。</w:t>
            </w:r>
          </w:p>
        </w:tc>
      </w:tr>
      <w:tr w14:paraId="544D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33" w:type="dxa"/>
            <w:vAlign w:val="center"/>
          </w:tcPr>
          <w:p w14:paraId="0DC909CE">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w:t>
            </w:r>
            <w:r>
              <w:rPr>
                <w:rFonts w:ascii="宋体" w:hAnsi="宋体" w:eastAsia="宋体" w:cs="宋体"/>
                <w:color w:val="000000" w:themeColor="text1"/>
                <w:kern w:val="0"/>
                <w:szCs w:val="21"/>
                <w14:textFill>
                  <w14:solidFill>
                    <w14:schemeClr w14:val="tx1"/>
                  </w14:solidFill>
                </w14:textFill>
              </w:rPr>
              <w:t>标文件</w:t>
            </w:r>
            <w:r>
              <w:rPr>
                <w:rFonts w:hint="eastAsia" w:ascii="宋体" w:hAnsi="宋体" w:eastAsia="宋体" w:cs="宋体"/>
                <w:color w:val="000000" w:themeColor="text1"/>
                <w:kern w:val="0"/>
                <w:szCs w:val="21"/>
                <w14:textFill>
                  <w14:solidFill>
                    <w14:schemeClr w14:val="tx1"/>
                  </w14:solidFill>
                </w14:textFill>
              </w:rPr>
              <w:t>要</w:t>
            </w:r>
            <w:r>
              <w:rPr>
                <w:rFonts w:ascii="宋体" w:hAnsi="宋体" w:eastAsia="宋体" w:cs="宋体"/>
                <w:color w:val="000000" w:themeColor="text1"/>
                <w:kern w:val="0"/>
                <w:szCs w:val="21"/>
                <w14:textFill>
                  <w14:solidFill>
                    <w14:schemeClr w14:val="tx1"/>
                  </w14:solidFill>
                </w14:textFill>
              </w:rPr>
              <w:t>求</w:t>
            </w:r>
          </w:p>
        </w:tc>
        <w:tc>
          <w:tcPr>
            <w:tcW w:w="9334" w:type="dxa"/>
            <w:gridSpan w:val="4"/>
          </w:tcPr>
          <w:p w14:paraId="7489CD45">
            <w:pPr>
              <w:pStyle w:val="5"/>
              <w:spacing w:line="300" w:lineRule="auto"/>
              <w:ind w:left="393" w:firstLine="0"/>
              <w:rPr>
                <w:rFonts w:hint="eastAsia" w:ascii="宋体" w:hAnsi="宋体" w:cs="宋体"/>
                <w:kern w:val="0"/>
                <w:szCs w:val="21"/>
              </w:rPr>
            </w:pPr>
            <w:r>
              <w:rPr>
                <w:rFonts w:hint="eastAsia" w:ascii="宋体" w:hAnsi="宋体" w:cs="宋体"/>
                <w:kern w:val="0"/>
                <w:szCs w:val="21"/>
              </w:rPr>
              <w:t>（1）</w:t>
            </w:r>
            <w:r>
              <w:rPr>
                <w:rFonts w:hint="eastAsia" w:ascii="宋体" w:hAnsi="宋体"/>
                <w:szCs w:val="21"/>
              </w:rPr>
              <w:t>独立法人提供营业执照扫描件、法人身份证复印件，非法人组织提供相应证照扫描件，提供“信用中国”网（www.creditchina.gov.cn)信用信息查询记录网络截图</w:t>
            </w:r>
            <w:r>
              <w:rPr>
                <w:rFonts w:hint="eastAsia" w:ascii="宋体" w:hAnsi="宋体" w:cs="宋体"/>
                <w:kern w:val="0"/>
                <w:szCs w:val="21"/>
              </w:rPr>
              <w:t>。</w:t>
            </w:r>
          </w:p>
          <w:p w14:paraId="6594BB10">
            <w:pPr>
              <w:pStyle w:val="5"/>
              <w:spacing w:line="300" w:lineRule="auto"/>
              <w:ind w:left="393" w:firstLine="0"/>
              <w:rPr>
                <w:rFonts w:hint="eastAsia" w:ascii="宋体" w:hAnsi="宋体" w:cs="宋体"/>
                <w:kern w:val="0"/>
                <w:szCs w:val="21"/>
              </w:rPr>
            </w:pPr>
            <w:r>
              <w:rPr>
                <w:rFonts w:hint="eastAsia" w:ascii="宋体" w:hAnsi="宋体" w:cs="宋体"/>
                <w:kern w:val="0"/>
                <w:szCs w:val="21"/>
              </w:rPr>
              <w:t>（2）提供注册卡或采购中心网站截图证明。</w:t>
            </w:r>
          </w:p>
          <w:p w14:paraId="15D93D57">
            <w:pPr>
              <w:pStyle w:val="5"/>
              <w:spacing w:line="300" w:lineRule="auto"/>
              <w:ind w:left="393" w:firstLine="0"/>
              <w:rPr>
                <w:rFonts w:hint="eastAsia" w:ascii="宋体" w:hAnsi="宋体" w:cs="宋体"/>
                <w:kern w:val="0"/>
                <w:szCs w:val="21"/>
              </w:rPr>
            </w:pPr>
            <w:r>
              <w:rPr>
                <w:rFonts w:hint="eastAsia" w:ascii="宋体" w:hAnsi="宋体" w:cstheme="minorBidi"/>
                <w:szCs w:val="21"/>
              </w:rPr>
              <w:t>（3）投标人提供近三年内（投标人成立不足三年的可从成立之日起算）无重大违法犯罪记录和不存在被禁止参与政府采购活动的书面声明函。</w:t>
            </w:r>
          </w:p>
          <w:p w14:paraId="4A12F4FE">
            <w:pPr>
              <w:pStyle w:val="5"/>
              <w:spacing w:line="300" w:lineRule="auto"/>
              <w:ind w:left="393" w:firstLine="0"/>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）《政府采购投标及履约承诺函》。</w:t>
            </w:r>
          </w:p>
        </w:tc>
      </w:tr>
      <w:tr w14:paraId="2F03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3" w:type="dxa"/>
            <w:vAlign w:val="center"/>
          </w:tcPr>
          <w:p w14:paraId="3DF0049B">
            <w:pP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具体技术要求</w:t>
            </w:r>
          </w:p>
        </w:tc>
        <w:tc>
          <w:tcPr>
            <w:tcW w:w="9334" w:type="dxa"/>
            <w:gridSpan w:val="4"/>
          </w:tcPr>
          <w:p w14:paraId="3BED7A5D">
            <w:pPr>
              <w:spacing w:before="156" w:beforeLines="50" w:line="300" w:lineRule="auto"/>
              <w:rPr>
                <w:rFonts w:hint="eastAsia" w:ascii="宋体" w:hAnsi="宋体" w:eastAsia="宋体"/>
                <w:b/>
                <w:szCs w:val="21"/>
              </w:rPr>
            </w:pPr>
            <w:bookmarkStart w:id="0" w:name="_Toc290921585"/>
            <w:bookmarkStart w:id="1" w:name="_Toc291149819"/>
            <w:bookmarkStart w:id="2" w:name="_Toc335139762"/>
            <w:bookmarkStart w:id="3" w:name="_Toc290736749"/>
            <w:r>
              <w:rPr>
                <w:rFonts w:hint="eastAsia" w:ascii="宋体" w:hAnsi="宋体"/>
                <w:b/>
                <w:szCs w:val="21"/>
              </w:rPr>
              <w:t>一</w:t>
            </w:r>
            <w:r>
              <w:rPr>
                <w:rFonts w:ascii="宋体" w:hAnsi="宋体" w:eastAsia="宋体"/>
                <w:b/>
                <w:szCs w:val="21"/>
              </w:rPr>
              <w:t>、</w:t>
            </w:r>
            <w:r>
              <w:rPr>
                <w:rFonts w:hint="eastAsia" w:ascii="宋体" w:hAnsi="宋体" w:eastAsia="宋体"/>
                <w:b/>
                <w:szCs w:val="21"/>
              </w:rPr>
              <w:t>项目工作</w:t>
            </w:r>
            <w:r>
              <w:rPr>
                <w:rFonts w:ascii="宋体" w:hAnsi="宋体" w:eastAsia="宋体"/>
                <w:b/>
                <w:szCs w:val="21"/>
              </w:rPr>
              <w:t>内容</w:t>
            </w:r>
          </w:p>
          <w:p w14:paraId="0B88B5BF">
            <w:pPr>
              <w:spacing w:line="300" w:lineRule="auto"/>
              <w:ind w:firstLine="420" w:firstLineChars="200"/>
              <w:rPr>
                <w:rFonts w:hint="eastAsia" w:ascii="宋体" w:hAnsi="宋体"/>
              </w:rPr>
            </w:pPr>
            <w:r>
              <w:rPr>
                <w:rFonts w:hint="eastAsia" w:ascii="宋体" w:hAnsi="宋体"/>
              </w:rPr>
              <w:t>（一）国家高能级资源能级跃升路径研究</w:t>
            </w:r>
            <w:r>
              <w:rPr>
                <w:rFonts w:hint="eastAsia" w:ascii="宋体" w:hAnsi="宋体"/>
                <w:lang w:eastAsia="zh-CN"/>
              </w:rPr>
              <w:t>。</w:t>
            </w:r>
            <w:r>
              <w:rPr>
                <w:rFonts w:hint="eastAsia" w:ascii="宋体" w:hAnsi="宋体"/>
              </w:rPr>
              <w:t>系统梳理相关资源，建立资源图谱，提出实施路径。</w:t>
            </w:r>
          </w:p>
          <w:p w14:paraId="33E33F87">
            <w:pPr>
              <w:spacing w:line="300" w:lineRule="auto"/>
              <w:ind w:firstLine="420" w:firstLineChars="200"/>
              <w:rPr>
                <w:rFonts w:hint="eastAsia" w:ascii="宋体" w:hAnsi="宋体"/>
              </w:rPr>
            </w:pPr>
            <w:r>
              <w:rPr>
                <w:rFonts w:hint="eastAsia" w:ascii="宋体" w:hAnsi="宋体"/>
              </w:rPr>
              <w:t>（二）国际合作平台体系整合升级</w:t>
            </w:r>
            <w:bookmarkStart w:id="10" w:name="_GoBack"/>
            <w:bookmarkEnd w:id="10"/>
            <w:r>
              <w:rPr>
                <w:rFonts w:hint="eastAsia" w:ascii="宋体" w:hAnsi="宋体"/>
              </w:rPr>
              <w:t>战略研究。研究构建基层国际合作的政府统筹和组织管理机制。</w:t>
            </w:r>
          </w:p>
          <w:p w14:paraId="62F76793">
            <w:pPr>
              <w:spacing w:line="300" w:lineRule="auto"/>
              <w:ind w:firstLine="420" w:firstLineChars="200"/>
              <w:rPr>
                <w:rFonts w:hint="eastAsia" w:ascii="宋体" w:hAnsi="宋体"/>
              </w:rPr>
            </w:pPr>
            <w:r>
              <w:rPr>
                <w:rFonts w:hint="eastAsia" w:ascii="宋体" w:hAnsi="宋体"/>
              </w:rPr>
              <w:t>（三）国际合作市场化协同机制研究。梳理全球合作资源，研究培育或引进相配套的市场化、专业化机构载体路径。</w:t>
            </w:r>
          </w:p>
          <w:p w14:paraId="235B8DB3">
            <w:pPr>
              <w:spacing w:line="300" w:lineRule="auto"/>
              <w:ind w:firstLine="420" w:firstLineChars="200"/>
              <w:rPr>
                <w:rFonts w:hint="eastAsia" w:ascii="宋体" w:hAnsi="宋体"/>
              </w:rPr>
            </w:pPr>
            <w:r>
              <w:rPr>
                <w:rFonts w:hint="eastAsia" w:ascii="宋体" w:hAnsi="宋体"/>
              </w:rPr>
              <w:t>（四）APEC背景下龙华区国际合作体系战略价值与功能定位研究。总结提炼龙华区国际合作体系战略价值、功能定位、优化路径与整合模式。</w:t>
            </w:r>
          </w:p>
          <w:p w14:paraId="064E1646">
            <w:pPr>
              <w:spacing w:line="300" w:lineRule="auto"/>
              <w:ind w:firstLine="420" w:firstLineChars="200"/>
              <w:rPr>
                <w:rFonts w:hint="eastAsia" w:ascii="宋体" w:hAnsi="宋体"/>
              </w:rPr>
            </w:pPr>
            <w:r>
              <w:rPr>
                <w:rFonts w:hint="eastAsia" w:ascii="宋体" w:hAnsi="宋体"/>
              </w:rPr>
              <w:t>（五）APEC国际合作资源整合与实体平台落地研究。聚焦全区国际合作资源统筹与实体载体建设，形成龙华区整合路径体系。</w:t>
            </w:r>
          </w:p>
          <w:p w14:paraId="7CB93BA4">
            <w:pPr>
              <w:spacing w:line="300" w:lineRule="auto"/>
              <w:rPr>
                <w:rFonts w:hint="eastAsia" w:ascii="宋体" w:hAnsi="宋体" w:eastAsia="宋体"/>
                <w:b/>
                <w:szCs w:val="21"/>
              </w:rPr>
            </w:pPr>
            <w:r>
              <w:rPr>
                <w:rFonts w:hint="eastAsia" w:ascii="宋体" w:hAnsi="宋体" w:eastAsia="宋体"/>
                <w:b/>
                <w:szCs w:val="21"/>
              </w:rPr>
              <w:t>二、项目管理要求</w:t>
            </w:r>
          </w:p>
          <w:bookmarkEnd w:id="0"/>
          <w:bookmarkEnd w:id="1"/>
          <w:bookmarkEnd w:id="2"/>
          <w:bookmarkEnd w:id="3"/>
          <w:p w14:paraId="6931F5F7">
            <w:pPr>
              <w:spacing w:line="300" w:lineRule="auto"/>
              <w:ind w:firstLine="420" w:firstLineChars="200"/>
              <w:rPr>
                <w:rFonts w:hint="eastAsia" w:ascii="宋体" w:hAnsi="宋体"/>
              </w:rPr>
            </w:pPr>
            <w:r>
              <w:rPr>
                <w:rFonts w:hint="eastAsia" w:ascii="宋体" w:hAnsi="宋体"/>
              </w:rPr>
              <w:t>（一）项目负责人要求具有三年以上工作年限；</w:t>
            </w:r>
          </w:p>
          <w:p w14:paraId="3CB5FA71">
            <w:pPr>
              <w:spacing w:line="300" w:lineRule="auto"/>
              <w:ind w:firstLine="420" w:firstLineChars="200"/>
              <w:rPr>
                <w:rFonts w:hint="eastAsia" w:ascii="宋体" w:hAnsi="宋体"/>
              </w:rPr>
            </w:pPr>
            <w:r>
              <w:rPr>
                <w:rFonts w:hint="eastAsia" w:ascii="宋体" w:hAnsi="宋体"/>
              </w:rPr>
              <w:t>（二）项目团队成员不少于4人（包含项目负责人），其中，1人需具备硕士研究生及以上学历；</w:t>
            </w:r>
          </w:p>
          <w:p w14:paraId="2C55A89A">
            <w:pPr>
              <w:spacing w:line="300" w:lineRule="auto"/>
              <w:ind w:firstLine="420" w:firstLineChars="200"/>
              <w:rPr>
                <w:rFonts w:hint="eastAsia" w:ascii="宋体" w:hAnsi="宋体"/>
              </w:rPr>
            </w:pPr>
            <w:r>
              <w:rPr>
                <w:rFonts w:hint="eastAsia" w:ascii="宋体" w:hAnsi="宋体"/>
              </w:rPr>
              <w:t>（三）投标人需详细列清参与本项目的工作人员，并附上项目人员详细资料，包括学历证明、项目负责人工作年限承诺函等；</w:t>
            </w:r>
          </w:p>
          <w:p w14:paraId="6D31F6D5">
            <w:pPr>
              <w:spacing w:line="300" w:lineRule="auto"/>
              <w:ind w:firstLine="420" w:firstLineChars="200"/>
              <w:rPr>
                <w:rFonts w:hint="eastAsia" w:ascii="宋体" w:hAnsi="宋体"/>
              </w:rPr>
            </w:pPr>
            <w:r>
              <w:rPr>
                <w:rFonts w:hint="eastAsia" w:ascii="宋体" w:hAnsi="宋体"/>
              </w:rPr>
              <w:t>（四）投标人需具有政策研究、产业发展</w:t>
            </w:r>
            <w:r>
              <w:rPr>
                <w:rFonts w:hint="eastAsia" w:ascii="宋体" w:hAnsi="宋体"/>
                <w:lang w:eastAsia="zh-CN"/>
              </w:rPr>
              <w:t>、国际化建设、国际合作</w:t>
            </w:r>
            <w:r>
              <w:rPr>
                <w:rFonts w:hint="eastAsia" w:ascii="宋体" w:hAnsi="宋体"/>
              </w:rPr>
              <w:t>等领域的项目研究经验，并提供以上项目合同关键页；</w:t>
            </w:r>
          </w:p>
          <w:p w14:paraId="30D72FE2">
            <w:pPr>
              <w:spacing w:line="300" w:lineRule="auto"/>
              <w:ind w:firstLine="420" w:firstLineChars="200"/>
              <w:rPr>
                <w:rFonts w:hint="eastAsia" w:ascii="宋体" w:hAnsi="宋体"/>
              </w:rPr>
            </w:pPr>
            <w:r>
              <w:rPr>
                <w:rFonts w:hint="eastAsia" w:ascii="宋体" w:hAnsi="宋体"/>
              </w:rPr>
              <w:t>（五）以上所有证明材料均提供扫描件（加盖公章），原件备查；</w:t>
            </w:r>
          </w:p>
          <w:p w14:paraId="4A54B729">
            <w:pPr>
              <w:spacing w:line="300" w:lineRule="auto"/>
              <w:ind w:firstLine="420" w:firstLineChars="200"/>
              <w:rPr>
                <w:rFonts w:hint="eastAsia" w:ascii="宋体" w:hAnsi="宋体" w:eastAsia="宋体"/>
              </w:rPr>
            </w:pPr>
            <w:r>
              <w:rPr>
                <w:rFonts w:hint="eastAsia" w:ascii="宋体" w:hAnsi="宋体"/>
              </w:rPr>
              <w:t>（六）具体合同执行过程中，投标人不得随意更换项目负责人和项目组成员，如不经采购单位同意擅自更换，则采购单位有权解除合同。</w:t>
            </w:r>
          </w:p>
        </w:tc>
      </w:tr>
      <w:tr w14:paraId="7934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433" w:type="dxa"/>
            <w:vAlign w:val="center"/>
          </w:tcPr>
          <w:p w14:paraId="326D9DF6">
            <w:pPr>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商务需求</w:t>
            </w:r>
          </w:p>
        </w:tc>
        <w:tc>
          <w:tcPr>
            <w:tcW w:w="9334" w:type="dxa"/>
            <w:gridSpan w:val="4"/>
          </w:tcPr>
          <w:p w14:paraId="3251C4C7">
            <w:pPr>
              <w:spacing w:before="156" w:beforeLines="50" w:line="300" w:lineRule="auto"/>
              <w:rPr>
                <w:rFonts w:hint="eastAsia" w:ascii="宋体" w:hAnsi="宋体" w:eastAsia="宋体"/>
                <w:b/>
                <w:szCs w:val="21"/>
              </w:rPr>
            </w:pPr>
            <w:r>
              <w:rPr>
                <w:rFonts w:hint="eastAsia" w:ascii="宋体" w:hAnsi="宋体" w:eastAsia="宋体"/>
                <w:b/>
                <w:color w:val="000000" w:themeColor="text1"/>
                <w:szCs w:val="21"/>
                <w14:textFill>
                  <w14:solidFill>
                    <w14:schemeClr w14:val="tx1"/>
                  </w14:solidFill>
                </w14:textFill>
              </w:rPr>
              <w:t>一</w:t>
            </w:r>
            <w:r>
              <w:rPr>
                <w:rFonts w:hint="eastAsia" w:ascii="宋体" w:hAnsi="宋体" w:eastAsia="宋体"/>
                <w:b/>
                <w:szCs w:val="21"/>
              </w:rPr>
              <w:t>、项</w:t>
            </w:r>
            <w:r>
              <w:rPr>
                <w:rFonts w:ascii="宋体" w:hAnsi="宋体" w:eastAsia="宋体"/>
                <w:b/>
                <w:szCs w:val="21"/>
              </w:rPr>
              <w:t>目</w:t>
            </w:r>
            <w:r>
              <w:rPr>
                <w:rFonts w:hint="eastAsia" w:ascii="宋体" w:hAnsi="宋体" w:eastAsia="宋体"/>
                <w:b/>
                <w:szCs w:val="21"/>
              </w:rPr>
              <w:t>服务期限</w:t>
            </w:r>
          </w:p>
          <w:p w14:paraId="05F6DB0A">
            <w:pPr>
              <w:spacing w:line="300" w:lineRule="auto"/>
              <w:ind w:firstLine="420" w:firstLineChars="200"/>
              <w:rPr>
                <w:rFonts w:hint="eastAsia" w:ascii="宋体" w:hAnsi="宋体"/>
              </w:rPr>
            </w:pPr>
            <w:bookmarkStart w:id="4" w:name="_Toc198365466"/>
            <w:bookmarkEnd w:id="4"/>
            <w:bookmarkStart w:id="5" w:name="_Toc198369145"/>
            <w:bookmarkEnd w:id="5"/>
            <w:bookmarkStart w:id="6" w:name="_Toc292359301"/>
            <w:bookmarkEnd w:id="6"/>
            <w:bookmarkStart w:id="7" w:name="_Toc247441308"/>
            <w:bookmarkEnd w:id="7"/>
            <w:bookmarkStart w:id="8" w:name="_Toc240681978"/>
            <w:bookmarkEnd w:id="8"/>
            <w:bookmarkStart w:id="9" w:name="_Hlk3304720"/>
            <w:r>
              <w:rPr>
                <w:rFonts w:hint="eastAsia" w:ascii="宋体" w:hAnsi="宋体"/>
              </w:rPr>
              <w:t>项目服务期限为6个月。合同期满后，根据项目进展情况，经采购方、中标方双方协商可将项目最终成果提交时间适当顺延。</w:t>
            </w:r>
          </w:p>
          <w:bookmarkEnd w:id="9"/>
          <w:p w14:paraId="6A3DD2D1">
            <w:pPr>
              <w:spacing w:before="156" w:beforeLines="50" w:line="300" w:lineRule="auto"/>
              <w:rPr>
                <w:rFonts w:hint="eastAsia" w:ascii="宋体" w:hAnsi="宋体" w:eastAsia="宋体"/>
                <w:b/>
                <w:szCs w:val="21"/>
              </w:rPr>
            </w:pPr>
            <w:r>
              <w:rPr>
                <w:rFonts w:hint="eastAsia" w:ascii="宋体" w:hAnsi="宋体" w:eastAsia="宋体"/>
                <w:b/>
                <w:szCs w:val="21"/>
              </w:rPr>
              <w:t>二、项</w:t>
            </w:r>
            <w:r>
              <w:rPr>
                <w:rFonts w:ascii="宋体" w:hAnsi="宋体" w:eastAsia="宋体"/>
                <w:b/>
                <w:szCs w:val="21"/>
              </w:rPr>
              <w:t>目</w:t>
            </w:r>
            <w:r>
              <w:rPr>
                <w:rFonts w:hint="eastAsia" w:ascii="宋体" w:hAnsi="宋体" w:eastAsia="宋体"/>
                <w:b/>
                <w:szCs w:val="21"/>
              </w:rPr>
              <w:t>进度安排</w:t>
            </w:r>
          </w:p>
          <w:p w14:paraId="60CD8101">
            <w:pPr>
              <w:spacing w:line="300" w:lineRule="auto"/>
              <w:ind w:firstLine="420" w:firstLineChars="200"/>
              <w:rPr>
                <w:rFonts w:hint="eastAsia" w:ascii="宋体" w:hAnsi="宋体"/>
              </w:rPr>
            </w:pPr>
            <w:r>
              <w:rPr>
                <w:rFonts w:hint="eastAsia" w:ascii="宋体" w:hAnsi="宋体"/>
              </w:rPr>
              <w:t>项</w:t>
            </w:r>
            <w:r>
              <w:rPr>
                <w:rFonts w:ascii="宋体" w:hAnsi="宋体"/>
              </w:rPr>
              <w:t>目</w:t>
            </w:r>
            <w:r>
              <w:rPr>
                <w:rFonts w:hint="eastAsia" w:ascii="宋体" w:hAnsi="宋体"/>
              </w:rPr>
              <w:t>各工作阶段具体工作时间和内容安排如下：</w:t>
            </w:r>
          </w:p>
          <w:p w14:paraId="46DADE7A">
            <w:pPr>
              <w:spacing w:line="300" w:lineRule="auto"/>
              <w:ind w:firstLine="420" w:firstLineChars="200"/>
              <w:rPr>
                <w:rFonts w:hint="eastAsia" w:ascii="宋体" w:hAnsi="宋体"/>
              </w:rPr>
            </w:pPr>
            <w:r>
              <w:rPr>
                <w:rFonts w:hint="eastAsia" w:ascii="宋体" w:hAnsi="宋体"/>
              </w:rPr>
              <w:t>（一）合同签订后1个月内，组建研究团队，制定调研方案，梳理相关资源信息；</w:t>
            </w:r>
          </w:p>
          <w:p w14:paraId="5595C35D">
            <w:pPr>
              <w:spacing w:line="300" w:lineRule="auto"/>
              <w:ind w:firstLine="420" w:firstLineChars="200"/>
              <w:rPr>
                <w:rFonts w:hint="eastAsia" w:ascii="宋体" w:hAnsi="宋体"/>
              </w:rPr>
            </w:pPr>
            <w:r>
              <w:rPr>
                <w:rFonts w:hint="eastAsia" w:ascii="宋体" w:hAnsi="宋体"/>
              </w:rPr>
              <w:t>（二）合同签订后第2-3个月内，构建国家部委资源图谱，研判资源契合点，评估市场化资源供需匹配情况与平台短板；</w:t>
            </w:r>
          </w:p>
          <w:p w14:paraId="6D74A6D7">
            <w:pPr>
              <w:spacing w:line="300" w:lineRule="auto"/>
              <w:ind w:firstLine="420" w:firstLineChars="200"/>
              <w:rPr>
                <w:rFonts w:hint="eastAsia" w:ascii="宋体" w:hAnsi="宋体"/>
              </w:rPr>
            </w:pPr>
            <w:r>
              <w:rPr>
                <w:rFonts w:hint="eastAsia" w:ascii="宋体" w:hAnsi="宋体"/>
              </w:rPr>
              <w:t>（三）合同签订后第4个月内，设计资源对接机制与落地路径，优化平台组织管理模式，提出市场化协同合作建议；</w:t>
            </w:r>
          </w:p>
          <w:p w14:paraId="2F318110">
            <w:pPr>
              <w:spacing w:line="300" w:lineRule="auto"/>
              <w:ind w:firstLine="420" w:firstLineChars="200"/>
              <w:rPr>
                <w:rFonts w:hint="eastAsia" w:ascii="宋体" w:hAnsi="宋体"/>
              </w:rPr>
            </w:pPr>
            <w:r>
              <w:rPr>
                <w:rFonts w:hint="eastAsia" w:ascii="宋体" w:hAnsi="宋体"/>
              </w:rPr>
              <w:t>（四）合同签订后第5-6个月内，撰写研究报告及行动方案，编制资源清单与合作伙伴手册，优化项目成果，结题及归档。</w:t>
            </w:r>
          </w:p>
          <w:p w14:paraId="19311F80">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三、投标报价要求</w:t>
            </w:r>
          </w:p>
          <w:p w14:paraId="0C923F6E">
            <w:pPr>
              <w:spacing w:line="300" w:lineRule="auto"/>
              <w:ind w:firstLine="420" w:firstLineChars="200"/>
              <w:rPr>
                <w:rFonts w:hint="eastAsia" w:ascii="宋体" w:hAnsi="宋体"/>
                <w:szCs w:val="21"/>
              </w:rPr>
            </w:pPr>
            <w:r>
              <w:rPr>
                <w:rFonts w:hint="eastAsia" w:ascii="宋体" w:hAnsi="宋体"/>
                <w:szCs w:val="21"/>
              </w:rPr>
              <w:t>（一）投标人应提供报价详细清单（含报价依据及其详细计算过程等）；</w:t>
            </w:r>
          </w:p>
          <w:p w14:paraId="61980ED7">
            <w:pPr>
              <w:spacing w:line="300" w:lineRule="auto"/>
              <w:ind w:firstLine="420" w:firstLineChars="200"/>
              <w:rPr>
                <w:rFonts w:hint="eastAsia" w:ascii="宋体" w:hAnsi="宋体"/>
                <w:szCs w:val="21"/>
              </w:rPr>
            </w:pPr>
            <w:r>
              <w:rPr>
                <w:rFonts w:hint="eastAsia" w:ascii="宋体" w:hAnsi="宋体"/>
                <w:szCs w:val="21"/>
              </w:rPr>
              <w:t>（二）投标人不得以低于成本报价进行竞标；</w:t>
            </w:r>
          </w:p>
          <w:p w14:paraId="217E2A92">
            <w:pPr>
              <w:spacing w:line="300" w:lineRule="auto"/>
              <w:ind w:firstLine="420" w:firstLineChars="200"/>
              <w:rPr>
                <w:rFonts w:hint="eastAsia" w:ascii="宋体" w:hAnsi="宋体"/>
                <w:szCs w:val="21"/>
              </w:rPr>
            </w:pPr>
            <w:r>
              <w:rPr>
                <w:rFonts w:hint="eastAsia" w:ascii="宋体" w:hAnsi="宋体"/>
                <w:szCs w:val="21"/>
              </w:rPr>
              <w:t>（三）投标人的投标价格不得超过财政预算限额。</w:t>
            </w:r>
          </w:p>
          <w:p w14:paraId="0033DC10">
            <w:pPr>
              <w:spacing w:before="156" w:beforeLines="50" w:line="300" w:lineRule="auto"/>
              <w:rPr>
                <w:rFonts w:hint="eastAsia" w:ascii="宋体" w:hAnsi="宋体" w:eastAsia="宋体"/>
                <w:b/>
                <w:color w:val="FF0000"/>
                <w:szCs w:val="21"/>
              </w:rPr>
            </w:pPr>
            <w:r>
              <w:rPr>
                <w:rFonts w:hint="eastAsia" w:ascii="宋体" w:hAnsi="宋体" w:eastAsia="宋体"/>
                <w:b/>
                <w:color w:val="000000" w:themeColor="text1"/>
                <w:szCs w:val="21"/>
                <w14:textFill>
                  <w14:solidFill>
                    <w14:schemeClr w14:val="tx1"/>
                  </w14:solidFill>
                </w14:textFill>
              </w:rPr>
              <w:t>四</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成果验收要</w:t>
            </w:r>
            <w:r>
              <w:rPr>
                <w:rFonts w:ascii="宋体" w:hAnsi="宋体" w:eastAsia="宋体"/>
                <w:b/>
                <w:color w:val="000000" w:themeColor="text1"/>
                <w:szCs w:val="21"/>
                <w14:textFill>
                  <w14:solidFill>
                    <w14:schemeClr w14:val="tx1"/>
                  </w14:solidFill>
                </w14:textFill>
              </w:rPr>
              <w:t>求</w:t>
            </w:r>
          </w:p>
          <w:p w14:paraId="608E0E0E">
            <w:pPr>
              <w:spacing w:line="300" w:lineRule="auto"/>
              <w:ind w:firstLine="420" w:firstLineChars="200"/>
              <w:rPr>
                <w:rFonts w:hint="eastAsia" w:ascii="宋体" w:hAnsi="宋体"/>
              </w:rPr>
            </w:pPr>
            <w:r>
              <w:rPr>
                <w:rFonts w:hint="eastAsia" w:ascii="宋体" w:hAnsi="宋体"/>
              </w:rPr>
              <w:t>（一）项目成</w:t>
            </w:r>
            <w:r>
              <w:rPr>
                <w:rFonts w:ascii="宋体" w:hAnsi="宋体"/>
              </w:rPr>
              <w:t>果</w:t>
            </w:r>
          </w:p>
          <w:p w14:paraId="44BE0A6D">
            <w:pPr>
              <w:spacing w:line="300" w:lineRule="auto"/>
              <w:ind w:firstLine="420" w:firstLineChars="200"/>
              <w:rPr>
                <w:rFonts w:hint="eastAsia" w:ascii="宋体" w:hAnsi="宋体"/>
              </w:rPr>
            </w:pPr>
            <w:r>
              <w:rPr>
                <w:rFonts w:hint="eastAsia" w:ascii="宋体" w:hAnsi="宋体"/>
              </w:rPr>
              <w:t>（1）《APEC背景下龙华区国际合作平台体系整合升级研究》（拟题）报告；</w:t>
            </w:r>
          </w:p>
          <w:p w14:paraId="49A2C992">
            <w:pPr>
              <w:spacing w:line="300" w:lineRule="auto"/>
              <w:ind w:firstLine="420" w:firstLineChars="200"/>
              <w:rPr>
                <w:rFonts w:hint="eastAsia" w:ascii="宋体" w:hAnsi="宋体"/>
              </w:rPr>
            </w:pPr>
            <w:r>
              <w:rPr>
                <w:rFonts w:hint="eastAsia" w:ascii="宋体" w:hAnsi="宋体"/>
              </w:rPr>
              <w:t>（2）国家高能级国际合作重点资源清单和落地实施路径；</w:t>
            </w:r>
          </w:p>
          <w:p w14:paraId="051BB4F1">
            <w:pPr>
              <w:spacing w:line="300" w:lineRule="auto"/>
              <w:ind w:firstLine="420" w:firstLineChars="200"/>
              <w:rPr>
                <w:rFonts w:hint="eastAsia" w:ascii="宋体" w:hAnsi="宋体"/>
              </w:rPr>
            </w:pPr>
            <w:r>
              <w:rPr>
                <w:rFonts w:hint="eastAsia" w:ascii="宋体" w:hAnsi="宋体"/>
              </w:rPr>
              <w:t>（3）《基层国际合作体制机制创新行动方案》（拟题）；</w:t>
            </w:r>
          </w:p>
          <w:p w14:paraId="12F93F4B">
            <w:pPr>
              <w:spacing w:line="300" w:lineRule="auto"/>
              <w:ind w:firstLine="420" w:firstLineChars="200"/>
              <w:rPr>
                <w:rFonts w:hint="eastAsia" w:ascii="宋体" w:hAnsi="宋体"/>
              </w:rPr>
            </w:pPr>
            <w:r>
              <w:rPr>
                <w:rFonts w:hint="eastAsia" w:ascii="宋体" w:hAnsi="宋体"/>
              </w:rPr>
              <w:t>（4）《全球合作伙伴手册》（拟题，中英双语）；</w:t>
            </w:r>
          </w:p>
          <w:p w14:paraId="3314A8AB">
            <w:pPr>
              <w:spacing w:line="300" w:lineRule="auto"/>
              <w:ind w:firstLine="420" w:firstLineChars="200"/>
              <w:rPr>
                <w:rFonts w:hint="eastAsia" w:ascii="宋体" w:hAnsi="宋体"/>
              </w:rPr>
            </w:pPr>
            <w:r>
              <w:rPr>
                <w:rFonts w:hint="eastAsia" w:ascii="宋体" w:hAnsi="宋体"/>
              </w:rPr>
              <w:t>（5）向中央报送内参1篇；</w:t>
            </w:r>
          </w:p>
          <w:p w14:paraId="3A976BC8">
            <w:pPr>
              <w:spacing w:line="300" w:lineRule="auto"/>
              <w:ind w:firstLine="420" w:firstLineChars="200"/>
              <w:rPr>
                <w:rFonts w:hint="eastAsia" w:ascii="宋体" w:hAnsi="宋体"/>
              </w:rPr>
            </w:pPr>
            <w:r>
              <w:rPr>
                <w:rFonts w:hint="eastAsia" w:ascii="宋体" w:hAnsi="宋体"/>
              </w:rPr>
              <w:t>以上成果的纸</w:t>
            </w:r>
            <w:r>
              <w:rPr>
                <w:rFonts w:ascii="宋体" w:hAnsi="宋体"/>
              </w:rPr>
              <w:t>质</w:t>
            </w:r>
            <w:r>
              <w:rPr>
                <w:rFonts w:hint="eastAsia" w:ascii="宋体" w:hAnsi="宋体"/>
              </w:rPr>
              <w:t>版2套</w:t>
            </w:r>
            <w:r>
              <w:rPr>
                <w:rFonts w:ascii="宋体" w:hAnsi="宋体"/>
              </w:rPr>
              <w:t>和</w:t>
            </w:r>
            <w:r>
              <w:rPr>
                <w:rFonts w:hint="eastAsia" w:ascii="宋体" w:hAnsi="宋体"/>
              </w:rPr>
              <w:t>电子版1套。</w:t>
            </w:r>
          </w:p>
          <w:p w14:paraId="5E0EB251">
            <w:pPr>
              <w:spacing w:line="300" w:lineRule="auto"/>
              <w:ind w:firstLine="420" w:firstLineChars="200"/>
              <w:rPr>
                <w:rFonts w:hint="eastAsia" w:ascii="宋体" w:hAnsi="宋体"/>
              </w:rPr>
            </w:pPr>
            <w:r>
              <w:rPr>
                <w:rFonts w:hint="eastAsia" w:ascii="宋体" w:hAnsi="宋体"/>
              </w:rPr>
              <w:t>（二</w:t>
            </w:r>
            <w:r>
              <w:rPr>
                <w:rFonts w:ascii="宋体" w:hAnsi="宋体"/>
              </w:rPr>
              <w:t>）</w:t>
            </w:r>
            <w:r>
              <w:rPr>
                <w:rFonts w:hint="eastAsia" w:ascii="宋体" w:hAnsi="宋体"/>
              </w:rPr>
              <w:t>验收方式</w:t>
            </w:r>
          </w:p>
          <w:p w14:paraId="74DBC562">
            <w:pPr>
              <w:spacing w:line="300" w:lineRule="auto"/>
              <w:ind w:firstLine="420" w:firstLineChars="200"/>
              <w:rPr>
                <w:rFonts w:hint="eastAsia" w:ascii="宋体" w:hAnsi="宋体"/>
              </w:rPr>
            </w:pPr>
            <w:r>
              <w:rPr>
                <w:rFonts w:hint="eastAsia" w:ascii="宋体" w:hAnsi="宋体"/>
              </w:rPr>
              <w:t>（1）中期成果：上述成果中期稿；</w:t>
            </w:r>
          </w:p>
          <w:p w14:paraId="2E303963">
            <w:pPr>
              <w:spacing w:line="300" w:lineRule="auto"/>
              <w:ind w:firstLine="420" w:firstLineChars="200"/>
            </w:pPr>
            <w:r>
              <w:rPr>
                <w:rFonts w:hint="eastAsia" w:ascii="宋体" w:hAnsi="宋体"/>
              </w:rPr>
              <w:t>（2）结题成果：上述成果最终稿。</w:t>
            </w:r>
          </w:p>
          <w:p w14:paraId="0B165D51">
            <w:pPr>
              <w:spacing w:line="300" w:lineRule="auto"/>
              <w:ind w:firstLine="420" w:firstLineChars="200"/>
              <w:rPr>
                <w:rFonts w:hint="eastAsia" w:ascii="宋体" w:hAnsi="宋体"/>
              </w:rPr>
            </w:pPr>
            <w:r>
              <w:rPr>
                <w:rFonts w:hint="eastAsia" w:ascii="宋体" w:hAnsi="宋体"/>
              </w:rPr>
              <w:t>中标方需按采购方的招标技术及时间要求，完成中期成果、结题成果并全部提交后，采购方分别进行中期审查和</w:t>
            </w:r>
            <w:r>
              <w:rPr>
                <w:rFonts w:ascii="宋体" w:hAnsi="宋体"/>
              </w:rPr>
              <w:t>成果</w:t>
            </w:r>
            <w:r>
              <w:rPr>
                <w:rFonts w:hint="eastAsia" w:ascii="宋体" w:hAnsi="宋体"/>
              </w:rPr>
              <w:t>验收。</w:t>
            </w:r>
          </w:p>
          <w:p w14:paraId="74069170">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五</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售后服务要求</w:t>
            </w:r>
          </w:p>
          <w:p w14:paraId="3B066B8D">
            <w:pPr>
              <w:spacing w:line="300" w:lineRule="auto"/>
              <w:ind w:firstLine="420" w:firstLineChars="200"/>
              <w:rPr>
                <w:rFonts w:hint="eastAsia" w:ascii="宋体" w:hAnsi="宋体" w:cs="宋体"/>
              </w:rPr>
            </w:pPr>
            <w:r>
              <w:rPr>
                <w:rFonts w:hint="eastAsia" w:ascii="宋体" w:hAnsi="宋体" w:cs="宋体"/>
                <w:color w:val="000000"/>
              </w:rPr>
              <w:t>（一</w:t>
            </w:r>
            <w:r>
              <w:rPr>
                <w:rFonts w:ascii="宋体" w:hAnsi="宋体" w:cs="宋体"/>
                <w:color w:val="000000"/>
              </w:rPr>
              <w:t>）</w:t>
            </w:r>
            <w:r>
              <w:rPr>
                <w:rFonts w:hint="eastAsia" w:ascii="宋体" w:hAnsi="宋体" w:cs="宋体"/>
                <w:color w:val="000000"/>
              </w:rPr>
              <w:t>售后服务要求和期限</w:t>
            </w:r>
          </w:p>
          <w:p w14:paraId="0058CF6D">
            <w:pPr>
              <w:spacing w:line="300" w:lineRule="auto"/>
              <w:ind w:firstLine="420" w:firstLineChars="200"/>
              <w:rPr>
                <w:rFonts w:hint="eastAsia" w:ascii="宋体" w:hAnsi="宋体" w:cs="宋体"/>
                <w:color w:val="000000"/>
              </w:rPr>
            </w:pPr>
            <w:r>
              <w:rPr>
                <w:rFonts w:hint="eastAsia" w:ascii="宋体" w:hAnsi="宋体" w:cs="宋体"/>
              </w:rPr>
              <w:t>（1）中标方在公开招标文件中应提供详细的售后服务承诺书，并</w:t>
            </w:r>
            <w:r>
              <w:rPr>
                <w:rFonts w:hint="eastAsia" w:ascii="宋体" w:hAnsi="宋体" w:cs="宋体"/>
                <w:color w:val="000000"/>
              </w:rPr>
              <w:t>加盖中标方单位公章；</w:t>
            </w:r>
          </w:p>
          <w:p w14:paraId="6A1A3BD9">
            <w:pPr>
              <w:spacing w:line="300" w:lineRule="auto"/>
              <w:ind w:firstLine="420" w:firstLineChars="200"/>
              <w:rPr>
                <w:rFonts w:hint="eastAsia" w:ascii="宋体" w:hAnsi="宋体" w:cs="宋体"/>
                <w:color w:val="000000"/>
              </w:rPr>
            </w:pPr>
            <w:r>
              <w:rPr>
                <w:rFonts w:hint="eastAsia" w:ascii="宋体" w:hAnsi="宋体" w:cs="宋体"/>
                <w:color w:val="000000"/>
              </w:rPr>
              <w:t>（2）项目由采购方审查通过后进入售后服务期，售后服务内容要求主要包括技术支持等；</w:t>
            </w:r>
          </w:p>
          <w:p w14:paraId="0B76D6F8">
            <w:pPr>
              <w:spacing w:line="300" w:lineRule="auto"/>
              <w:ind w:firstLine="420" w:firstLineChars="200"/>
              <w:rPr>
                <w:rFonts w:hint="eastAsia" w:ascii="宋体" w:hAnsi="宋体" w:cs="宋体"/>
              </w:rPr>
            </w:pPr>
            <w:r>
              <w:rPr>
                <w:rFonts w:hint="eastAsia" w:ascii="宋体" w:hAnsi="宋体" w:cs="宋体"/>
              </w:rPr>
              <w:t>（3）本项目要求</w:t>
            </w:r>
            <w:r>
              <w:rPr>
                <w:rFonts w:hint="eastAsia" w:ascii="宋体" w:hAnsi="宋体" w:cs="宋体"/>
                <w:kern w:val="0"/>
                <w:szCs w:val="21"/>
              </w:rPr>
              <w:t>项目结题后1年内，应采购方的要求，提供必要的咨询与解释服务。</w:t>
            </w:r>
          </w:p>
          <w:p w14:paraId="69218F81">
            <w:pPr>
              <w:spacing w:line="300" w:lineRule="auto"/>
              <w:ind w:firstLine="420" w:firstLineChars="200"/>
              <w:rPr>
                <w:rFonts w:hint="eastAsia" w:ascii="宋体" w:hAnsi="宋体" w:cs="宋体"/>
                <w:color w:val="000000"/>
              </w:rPr>
            </w:pPr>
            <w:r>
              <w:rPr>
                <w:rFonts w:hint="eastAsia" w:ascii="宋体" w:hAnsi="宋体" w:cs="宋体"/>
                <w:color w:val="000000"/>
              </w:rPr>
              <w:t>（</w:t>
            </w:r>
            <w:r>
              <w:rPr>
                <w:rFonts w:ascii="宋体" w:hAnsi="宋体" w:cs="宋体"/>
                <w:color w:val="000000"/>
              </w:rPr>
              <w:t>二）</w:t>
            </w:r>
            <w:r>
              <w:rPr>
                <w:rFonts w:hint="eastAsia" w:ascii="宋体" w:hAnsi="宋体" w:cs="宋体"/>
                <w:color w:val="000000"/>
              </w:rPr>
              <w:t>售后服务内容</w:t>
            </w:r>
          </w:p>
          <w:p w14:paraId="478B3688">
            <w:pPr>
              <w:spacing w:line="300" w:lineRule="auto"/>
              <w:ind w:firstLine="420" w:firstLineChars="200"/>
              <w:rPr>
                <w:rFonts w:hint="eastAsia" w:ascii="宋体" w:hAnsi="宋体" w:cs="宋体"/>
                <w:color w:val="000000"/>
              </w:rPr>
            </w:pPr>
            <w:r>
              <w:rPr>
                <w:rFonts w:hint="eastAsia" w:ascii="宋体" w:hAnsi="宋体" w:cs="宋体"/>
                <w:color w:val="000000"/>
              </w:rPr>
              <w:t>（</w:t>
            </w:r>
            <w:r>
              <w:rPr>
                <w:rFonts w:ascii="宋体" w:hAnsi="宋体" w:cs="宋体"/>
                <w:color w:val="000000"/>
              </w:rPr>
              <w:t>1</w:t>
            </w:r>
            <w:r>
              <w:rPr>
                <w:rFonts w:hint="eastAsia" w:ascii="宋体" w:hAnsi="宋体" w:cs="宋体"/>
                <w:color w:val="000000"/>
              </w:rPr>
              <w:t>）专员支持服务：安排维护专员为本项目售后技术支持，并提供其联系手机、电话、传真、Email；保证采购方在工作日内能及时联系到维护专员；如人员需要调整应及时通知采购方；</w:t>
            </w:r>
          </w:p>
          <w:p w14:paraId="42B7E41C">
            <w:pPr>
              <w:spacing w:line="30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rPr>
              <w:t>（2）审查支持服务：中标方应配合采购方进行与本项目相关的技术审查工作，并提供专业技术意见。</w:t>
            </w:r>
          </w:p>
          <w:p w14:paraId="23B6E4CF">
            <w:pPr>
              <w:spacing w:before="156" w:beforeLines="50" w:line="300" w:lineRule="auto"/>
              <w:rPr>
                <w:rFonts w:hint="eastAsia"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六</w:t>
            </w:r>
            <w:r>
              <w:rPr>
                <w:rFonts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14:textFill>
                  <w14:solidFill>
                    <w14:schemeClr w14:val="tx1"/>
                  </w14:solidFill>
                </w14:textFill>
              </w:rPr>
              <w:t>其它项目管理要求</w:t>
            </w:r>
          </w:p>
          <w:p w14:paraId="3A749C7C">
            <w:pPr>
              <w:spacing w:line="300" w:lineRule="auto"/>
              <w:ind w:firstLine="420" w:firstLineChars="200"/>
              <w:rPr>
                <w:rFonts w:hint="eastAsia" w:ascii="宋体" w:hAnsi="宋体" w:cs="宋体"/>
                <w:color w:val="000000"/>
              </w:rPr>
            </w:pPr>
            <w:r>
              <w:rPr>
                <w:rFonts w:hint="eastAsia" w:ascii="宋体" w:hAnsi="宋体" w:cs="宋体"/>
                <w:color w:val="000000"/>
              </w:rPr>
              <w:t>（一</w:t>
            </w:r>
            <w:r>
              <w:rPr>
                <w:rFonts w:ascii="宋体" w:hAnsi="宋体" w:cs="宋体"/>
                <w:color w:val="000000"/>
              </w:rPr>
              <w:t>）</w:t>
            </w:r>
            <w:r>
              <w:rPr>
                <w:rFonts w:hint="eastAsia" w:ascii="宋体" w:hAnsi="宋体" w:cs="宋体"/>
                <w:color w:val="000000"/>
              </w:rPr>
              <w:t>投标人应确保文件中的人员信息真实、有效；</w:t>
            </w:r>
          </w:p>
          <w:p w14:paraId="26A41F3C">
            <w:pPr>
              <w:pStyle w:val="2"/>
              <w:ind w:firstLine="420" w:firstLineChars="200"/>
              <w:rPr>
                <w:rFonts w:hint="eastAsia" w:ascii="宋体" w:hAnsi="宋体" w:cs="宋体" w:eastAsiaTheme="minorEastAsia"/>
                <w:b w:val="0"/>
                <w:bCs w:val="0"/>
                <w:color w:val="000000"/>
                <w:sz w:val="21"/>
                <w:szCs w:val="22"/>
              </w:rPr>
            </w:pPr>
            <w:r>
              <w:rPr>
                <w:rFonts w:hint="eastAsia" w:ascii="宋体" w:hAnsi="宋体" w:cs="宋体" w:eastAsiaTheme="minorEastAsia"/>
                <w:b w:val="0"/>
                <w:bCs w:val="0"/>
                <w:color w:val="000000"/>
                <w:sz w:val="21"/>
                <w:szCs w:val="22"/>
              </w:rPr>
              <w:t>（二）中标方需安排课题组人员在龙华区全程跟进项目实施，并提供承诺函；</w:t>
            </w:r>
          </w:p>
          <w:p w14:paraId="014F00A4">
            <w:pPr>
              <w:spacing w:line="300" w:lineRule="auto"/>
              <w:ind w:firstLine="420" w:firstLineChars="200"/>
              <w:rPr>
                <w:rFonts w:hint="eastAsia" w:ascii="宋体" w:hAnsi="宋体" w:cs="宋体"/>
                <w:color w:val="000000"/>
              </w:rPr>
            </w:pPr>
            <w:r>
              <w:rPr>
                <w:rFonts w:hint="eastAsia" w:ascii="宋体" w:hAnsi="宋体" w:cs="宋体"/>
                <w:color w:val="000000"/>
              </w:rPr>
              <w:t>（三</w:t>
            </w:r>
            <w:r>
              <w:rPr>
                <w:rFonts w:ascii="宋体" w:hAnsi="宋体" w:cs="宋体"/>
                <w:color w:val="000000"/>
              </w:rPr>
              <w:t>）</w:t>
            </w:r>
            <w:r>
              <w:rPr>
                <w:rFonts w:hint="eastAsia" w:ascii="宋体" w:hAnsi="宋体" w:cs="宋体"/>
                <w:color w:val="000000"/>
              </w:rPr>
              <w:t>投标人必须保守国家机密，不得泄漏采购方所提供的</w:t>
            </w:r>
            <w:r>
              <w:rPr>
                <w:rFonts w:hint="eastAsia" w:ascii="宋体" w:hAnsi="宋体" w:cs="宋体"/>
                <w:color w:val="000000"/>
                <w:lang w:eastAsia="zh-CN"/>
              </w:rPr>
              <w:t>属于</w:t>
            </w:r>
            <w:r>
              <w:rPr>
                <w:rFonts w:hint="eastAsia" w:ascii="宋体" w:hAnsi="宋体" w:cs="宋体"/>
                <w:color w:val="000000"/>
              </w:rPr>
              <w:t>国家秘密的信息和数据；未经采购方允许，不得使用或者以其它方式给任何第三方提供本项目的相关信息或数据；</w:t>
            </w:r>
          </w:p>
          <w:p w14:paraId="4ED83DC3">
            <w:pPr>
              <w:spacing w:line="300" w:lineRule="auto"/>
              <w:ind w:firstLine="420" w:firstLineChars="200"/>
              <w:rPr>
                <w:rFonts w:hint="eastAsia"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中标方不得将项目非法分包或转包给任何单位和个人，否则采购方有权即刻终止合同，并要求中标方赔偿相应损失；</w:t>
            </w:r>
          </w:p>
          <w:p w14:paraId="58C645CB">
            <w:pPr>
              <w:spacing w:line="300" w:lineRule="auto"/>
              <w:ind w:firstLine="420" w:firstLineChars="200"/>
              <w:rPr>
                <w:rFonts w:hint="eastAsia" w:ascii="宋体" w:hAnsi="宋体" w:cs="宋体"/>
                <w:color w:val="000000"/>
              </w:rPr>
            </w:pPr>
            <w:r>
              <w:rPr>
                <w:rFonts w:hint="eastAsia" w:ascii="宋体" w:hAnsi="宋体" w:cs="宋体"/>
                <w:color w:val="000000"/>
              </w:rPr>
              <w:t>（五</w:t>
            </w:r>
            <w:r>
              <w:rPr>
                <w:rFonts w:ascii="宋体" w:hAnsi="宋体" w:cs="宋体"/>
                <w:color w:val="000000"/>
              </w:rPr>
              <w:t>）</w:t>
            </w:r>
            <w:r>
              <w:rPr>
                <w:rFonts w:hint="eastAsia" w:ascii="宋体" w:hAnsi="宋体" w:cs="宋体"/>
                <w:color w:val="000000"/>
              </w:rPr>
              <w:t>投标人若认为招标文件的技术要求或其他要求有倾向性或不公正性，可在招标答疑阶段提出</w:t>
            </w:r>
            <w:r>
              <w:rPr>
                <w:rFonts w:hint="eastAsia" w:ascii="宋体" w:hAnsi="宋体" w:cs="宋体"/>
                <w:color w:val="000000"/>
                <w:lang w:eastAsia="zh-CN"/>
              </w:rPr>
              <w:t>，在</w:t>
            </w:r>
            <w:r>
              <w:rPr>
                <w:rFonts w:hint="eastAsia" w:ascii="宋体" w:hAnsi="宋体" w:cs="宋体"/>
                <w:color w:val="000000"/>
              </w:rPr>
              <w:t>答疑阶段未提出，则默认投标人已接受本项目招标文件的所有条款，开标后不得提出对招标条款的质疑，以维护招标行为的公平、公正；</w:t>
            </w:r>
          </w:p>
          <w:p w14:paraId="49706DE3">
            <w:pPr>
              <w:spacing w:line="300" w:lineRule="auto"/>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cs="宋体"/>
                <w:color w:val="000000"/>
              </w:rPr>
              <w:t>（六</w:t>
            </w:r>
            <w:r>
              <w:rPr>
                <w:rFonts w:ascii="宋体" w:hAnsi="宋体" w:cs="宋体"/>
                <w:color w:val="000000"/>
              </w:rPr>
              <w:t>）</w:t>
            </w:r>
            <w:r>
              <w:rPr>
                <w:rFonts w:hint="eastAsia" w:ascii="宋体" w:hAnsi="宋体" w:cs="宋体"/>
                <w:color w:val="000000"/>
              </w:rPr>
              <w:t>供应商须在法定质疑期内一次性提出针对同一采购程序环节的质疑。</w:t>
            </w:r>
          </w:p>
        </w:tc>
      </w:tr>
    </w:tbl>
    <w:p w14:paraId="6E69EAA4">
      <w:pPr>
        <w:rPr>
          <w:rFonts w:hint="eastAsia" w:ascii="仿宋" w:hAnsi="仿宋" w:eastAsia="仿宋" w:cs="Times New Roman"/>
          <w:color w:val="000000"/>
          <w:sz w:val="32"/>
          <w:szCs w:val="24"/>
        </w:rPr>
      </w:pPr>
      <w:r>
        <w:rPr>
          <w:rFonts w:hint="eastAsia" w:ascii="仿宋" w:hAnsi="仿宋" w:eastAsia="仿宋" w:cs="Times New Roman"/>
          <w:color w:val="000000"/>
          <w:sz w:val="32"/>
          <w:szCs w:val="24"/>
        </w:rPr>
        <w:br w:type="page"/>
      </w:r>
    </w:p>
    <w:p w14:paraId="705B8B96">
      <w:pPr>
        <w:spacing w:line="360" w:lineRule="auto"/>
        <w:jc w:val="left"/>
        <w:outlineLvl w:val="0"/>
        <w:rPr>
          <w:rFonts w:hint="eastAsia" w:ascii="黑体" w:hAnsi="黑体" w:eastAsia="黑体" w:cs="黑体"/>
          <w:color w:val="000000"/>
          <w:sz w:val="32"/>
          <w:szCs w:val="24"/>
        </w:rPr>
      </w:pPr>
      <w:r>
        <w:rPr>
          <w:rFonts w:hint="eastAsia" w:ascii="黑体" w:hAnsi="黑体" w:eastAsia="黑体" w:cs="黑体"/>
          <w:color w:val="000000"/>
          <w:sz w:val="32"/>
          <w:szCs w:val="24"/>
        </w:rPr>
        <w:t>附件</w:t>
      </w:r>
    </w:p>
    <w:p w14:paraId="0306FCFF">
      <w:pPr>
        <w:spacing w:line="360" w:lineRule="auto"/>
        <w:jc w:val="center"/>
        <w:outlineLvl w:val="0"/>
        <w:rPr>
          <w:rFonts w:ascii="黑体" w:hAnsi="Calibri" w:eastAsia="黑体" w:cs="Times New Roman"/>
          <w:kern w:val="0"/>
          <w:sz w:val="44"/>
          <w:szCs w:val="44"/>
        </w:rPr>
      </w:pPr>
      <w:r>
        <w:rPr>
          <w:rFonts w:hint="eastAsia" w:ascii="黑体" w:hAnsi="Calibri" w:eastAsia="黑体" w:cs="Times New Roman"/>
          <w:kern w:val="0"/>
          <w:sz w:val="44"/>
          <w:szCs w:val="44"/>
        </w:rPr>
        <w:t>政府采购投标及履约承诺函</w:t>
      </w:r>
    </w:p>
    <w:p w14:paraId="3E246DB9">
      <w:pPr>
        <w:jc w:val="center"/>
        <w:rPr>
          <w:rFonts w:ascii="Calibri" w:hAnsi="Calibri" w:eastAsia="宋体" w:cs="Times New Roman"/>
          <w:sz w:val="44"/>
          <w:szCs w:val="44"/>
        </w:rPr>
      </w:pPr>
    </w:p>
    <w:p w14:paraId="169216B2">
      <w:pPr>
        <w:spacing w:line="560" w:lineRule="exact"/>
        <w:jc w:val="left"/>
        <w:rPr>
          <w:rFonts w:hint="eastAsia" w:ascii="仿宋" w:hAnsi="仿宋" w:eastAsia="仿宋" w:cs="Times New Roman"/>
          <w:sz w:val="30"/>
          <w:szCs w:val="30"/>
        </w:rPr>
      </w:pPr>
      <w:r>
        <w:rPr>
          <w:rFonts w:hint="eastAsia" w:ascii="仿宋" w:hAnsi="仿宋" w:eastAsia="仿宋" w:cs="Times New Roman"/>
          <w:sz w:val="30"/>
          <w:szCs w:val="30"/>
        </w:rPr>
        <w:t>深圳市龙华区人民政府办公室：</w:t>
      </w:r>
    </w:p>
    <w:p w14:paraId="7D7D75E3">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我单位深知本项目对贵单位的重要性和紧迫性，亦了解贵单位对廉政建设的相关要求，因此我单位承诺如下：</w:t>
      </w:r>
    </w:p>
    <w:p w14:paraId="512093C1">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1.我单位本招标项目所提供的货物或服务未侵犯知识产权。</w:t>
      </w:r>
    </w:p>
    <w:p w14:paraId="69D12A8D">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2.我单位参与本项目投标前三年内，在经营活动中没有违法记录。</w:t>
      </w:r>
    </w:p>
    <w:p w14:paraId="185A6274">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3.我单位参与本项目政府采购活动时不存在被有关部门禁止参与政府采购活动且在有效期内的情况。</w:t>
      </w:r>
    </w:p>
    <w:p w14:paraId="5E7FBFF3">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4.我单位具备《中华人民共和国政府采购法》第二十二条第一款的条件。</w:t>
      </w:r>
    </w:p>
    <w:p w14:paraId="65F3B5E0">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5.我单位未被列入失信被执行人、税收违法案件当事人名单、政府采购严重违法失信行为记录名单。</w:t>
      </w:r>
    </w:p>
    <w:p w14:paraId="51954218">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6.我单位参与该项目投标，严格遵循公平竞争的原则，不恶意串通，不妨碍其他投标人的竞争行为，不损害采购人或者其他投标人的合法权益。我单位已清楚，如违反上述要求，将作投标无效处理，并自动放弃贵单位自本项目起所有采购项目的投标事宜。</w:t>
      </w:r>
    </w:p>
    <w:p w14:paraId="661565E3">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7.我单位如果中标，做到诚实守信，依照本项目招标文件需求内容、签署的采购合同及本单位在投标中所作的一切承诺履约。</w:t>
      </w:r>
    </w:p>
    <w:p w14:paraId="5DF2A721">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028BE2">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19BD3059">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10.我单位承诺不非法转包、分包。</w:t>
      </w:r>
    </w:p>
    <w:p w14:paraId="09F4989B">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11.我单位承诺未参与本项目的采购需求、技术指标、商务指标等内容的设定，不存在对其他投标单位不公平的行为。</w:t>
      </w:r>
    </w:p>
    <w:p w14:paraId="078F36B9">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12.我单位承诺不对采购人进行贿赂，进行有偿报答。</w:t>
      </w:r>
    </w:p>
    <w:p w14:paraId="1C330477">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13.我单位承诺不对采购人进行任何形式的利益输送。</w:t>
      </w:r>
    </w:p>
    <w:p w14:paraId="6C3F17FA">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14.我单位承诺不对采购人进行宴请和娱乐等消费活动。</w:t>
      </w:r>
    </w:p>
    <w:p w14:paraId="4B87CE5A">
      <w:pPr>
        <w:spacing w:line="560" w:lineRule="exact"/>
        <w:ind w:firstLine="600" w:firstLineChars="200"/>
        <w:jc w:val="left"/>
        <w:rPr>
          <w:rFonts w:hint="eastAsia" w:ascii="仿宋" w:hAnsi="仿宋" w:eastAsia="仿宋" w:cs="Times New Roman"/>
          <w:color w:val="000000" w:themeColor="text1"/>
          <w:sz w:val="30"/>
          <w:szCs w:val="30"/>
          <w14:textFill>
            <w14:solidFill>
              <w14:schemeClr w14:val="tx1"/>
            </w14:solidFill>
          </w14:textFill>
        </w:rPr>
      </w:pPr>
      <w:r>
        <w:rPr>
          <w:rFonts w:hint="eastAsia" w:ascii="仿宋" w:hAnsi="仿宋" w:eastAsia="仿宋" w:cs="Times New Roman"/>
          <w:color w:val="000000" w:themeColor="text1"/>
          <w:sz w:val="30"/>
          <w:szCs w:val="30"/>
          <w14:textFill>
            <w14:solidFill>
              <w14:schemeClr w14:val="tx1"/>
            </w14:solidFill>
          </w14:textFill>
        </w:rPr>
        <w:t>15.我单位承诺不对采购人进行赠送各种礼品、现金、有价证券、中介费、好处费等行为。</w:t>
      </w:r>
    </w:p>
    <w:p w14:paraId="34042857">
      <w:pPr>
        <w:spacing w:line="560" w:lineRule="exact"/>
        <w:ind w:firstLine="600" w:firstLineChars="200"/>
        <w:jc w:val="left"/>
        <w:rPr>
          <w:rFonts w:hint="eastAsia" w:ascii="仿宋" w:hAnsi="仿宋" w:eastAsia="仿宋" w:cs="Times New Roman"/>
          <w:sz w:val="30"/>
          <w:szCs w:val="30"/>
        </w:rPr>
      </w:pPr>
      <w:r>
        <w:rPr>
          <w:rFonts w:hint="eastAsia" w:ascii="仿宋" w:hAnsi="仿宋" w:eastAsia="仿宋" w:cs="Times New Roman"/>
          <w:sz w:val="30"/>
          <w:szCs w:val="30"/>
        </w:rPr>
        <w:t>以上承诺，如有违反，愿依照国家相关法律处理，并承担由此给采购人带来的损失。</w:t>
      </w:r>
    </w:p>
    <w:p w14:paraId="1E8C5CB0">
      <w:pPr>
        <w:spacing w:line="560" w:lineRule="exact"/>
        <w:ind w:firstLine="3750" w:firstLineChars="1250"/>
        <w:rPr>
          <w:rFonts w:hint="eastAsia" w:ascii="仿宋" w:hAnsi="仿宋" w:eastAsia="仿宋" w:cs="Times New Roman"/>
          <w:sz w:val="30"/>
          <w:szCs w:val="30"/>
        </w:rPr>
      </w:pPr>
      <w:r>
        <w:rPr>
          <w:rFonts w:hint="eastAsia" w:ascii="仿宋" w:hAnsi="仿宋" w:eastAsia="仿宋" w:cs="Times New Roman"/>
          <w:sz w:val="30"/>
          <w:szCs w:val="30"/>
        </w:rPr>
        <w:t>承诺单位（公司）盖章：</w:t>
      </w:r>
    </w:p>
    <w:p w14:paraId="09CC7F91">
      <w:pPr>
        <w:spacing w:line="560" w:lineRule="exact"/>
        <w:ind w:firstLine="600" w:firstLineChars="200"/>
        <w:rPr>
          <w:rFonts w:hint="eastAsia" w:ascii="仿宋" w:hAnsi="仿宋" w:eastAsia="仿宋" w:cs="Times New Roman"/>
          <w:sz w:val="30"/>
          <w:szCs w:val="30"/>
        </w:rPr>
      </w:pPr>
      <w:r>
        <w:rPr>
          <w:rFonts w:hint="eastAsia" w:ascii="仿宋" w:hAnsi="仿宋" w:eastAsia="仿宋" w:cs="Times New Roman"/>
          <w:sz w:val="30"/>
          <w:szCs w:val="30"/>
        </w:rPr>
        <w:t xml:space="preserve">                         年   月   日 </w:t>
      </w:r>
    </w:p>
    <w:p w14:paraId="054696ED">
      <w:pPr>
        <w:rPr>
          <w:rFonts w:ascii="黑体" w:eastAsia="黑体"/>
          <w:color w:val="000000" w:themeColor="text1"/>
          <w:kern w:val="0"/>
          <w:sz w:val="24"/>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818"/>
    </w:sdtPr>
    <w:sdtContent>
      <w:p w14:paraId="606BD91F">
        <w:pPr>
          <w:pStyle w:val="9"/>
          <w:jc w:val="center"/>
        </w:pPr>
        <w:r>
          <w:fldChar w:fldCharType="begin"/>
        </w:r>
        <w:r>
          <w:instrText xml:space="preserve"> PAGE   \* MERGEFORMAT </w:instrText>
        </w:r>
        <w:r>
          <w:fldChar w:fldCharType="separate"/>
        </w:r>
        <w:r>
          <w:rPr>
            <w:lang w:val="zh-CN"/>
          </w:rPr>
          <w:t>4</w:t>
        </w:r>
        <w:r>
          <w:rPr>
            <w:lang w:val="zh-CN"/>
          </w:rPr>
          <w:fldChar w:fldCharType="end"/>
        </w:r>
      </w:p>
    </w:sdtContent>
  </w:sdt>
  <w:p w14:paraId="2475748C">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82"/>
    <w:rsid w:val="00003D0B"/>
    <w:rsid w:val="00006ED7"/>
    <w:rsid w:val="00007050"/>
    <w:rsid w:val="0001420A"/>
    <w:rsid w:val="00020F90"/>
    <w:rsid w:val="000224B1"/>
    <w:rsid w:val="0002307C"/>
    <w:rsid w:val="00025EBC"/>
    <w:rsid w:val="00026C62"/>
    <w:rsid w:val="000273E6"/>
    <w:rsid w:val="000314C4"/>
    <w:rsid w:val="000315B8"/>
    <w:rsid w:val="00037160"/>
    <w:rsid w:val="000444D4"/>
    <w:rsid w:val="000656DE"/>
    <w:rsid w:val="00070C53"/>
    <w:rsid w:val="00074447"/>
    <w:rsid w:val="00075329"/>
    <w:rsid w:val="0008168D"/>
    <w:rsid w:val="00081FE4"/>
    <w:rsid w:val="00093B7C"/>
    <w:rsid w:val="000A17C1"/>
    <w:rsid w:val="000B232E"/>
    <w:rsid w:val="000B2A58"/>
    <w:rsid w:val="000B3442"/>
    <w:rsid w:val="000B39AA"/>
    <w:rsid w:val="000B6334"/>
    <w:rsid w:val="000B64F6"/>
    <w:rsid w:val="000C09CC"/>
    <w:rsid w:val="000C09D9"/>
    <w:rsid w:val="000D5027"/>
    <w:rsid w:val="000E79F7"/>
    <w:rsid w:val="000F388A"/>
    <w:rsid w:val="000F5218"/>
    <w:rsid w:val="00105A8B"/>
    <w:rsid w:val="00117DD5"/>
    <w:rsid w:val="00120306"/>
    <w:rsid w:val="00131643"/>
    <w:rsid w:val="0013299F"/>
    <w:rsid w:val="00132E6D"/>
    <w:rsid w:val="00141DCF"/>
    <w:rsid w:val="00144449"/>
    <w:rsid w:val="001445DE"/>
    <w:rsid w:val="001530A6"/>
    <w:rsid w:val="00154902"/>
    <w:rsid w:val="00157A82"/>
    <w:rsid w:val="00165DE6"/>
    <w:rsid w:val="00166E55"/>
    <w:rsid w:val="0017360F"/>
    <w:rsid w:val="001759F1"/>
    <w:rsid w:val="001778DF"/>
    <w:rsid w:val="00180436"/>
    <w:rsid w:val="001818D1"/>
    <w:rsid w:val="00185281"/>
    <w:rsid w:val="0018748F"/>
    <w:rsid w:val="001921F6"/>
    <w:rsid w:val="001A0310"/>
    <w:rsid w:val="001A246E"/>
    <w:rsid w:val="001B3BD9"/>
    <w:rsid w:val="001B7153"/>
    <w:rsid w:val="001C0510"/>
    <w:rsid w:val="001D5B1E"/>
    <w:rsid w:val="001E741B"/>
    <w:rsid w:val="001F1ECB"/>
    <w:rsid w:val="00202F41"/>
    <w:rsid w:val="00204411"/>
    <w:rsid w:val="00205129"/>
    <w:rsid w:val="00217FBD"/>
    <w:rsid w:val="002221F2"/>
    <w:rsid w:val="00224661"/>
    <w:rsid w:val="00225A45"/>
    <w:rsid w:val="002264BA"/>
    <w:rsid w:val="00231BC1"/>
    <w:rsid w:val="0023203A"/>
    <w:rsid w:val="002338A8"/>
    <w:rsid w:val="002440BF"/>
    <w:rsid w:val="00260493"/>
    <w:rsid w:val="00263862"/>
    <w:rsid w:val="002651B3"/>
    <w:rsid w:val="002677ED"/>
    <w:rsid w:val="0027482E"/>
    <w:rsid w:val="00274D26"/>
    <w:rsid w:val="00283F21"/>
    <w:rsid w:val="002933B2"/>
    <w:rsid w:val="00297D62"/>
    <w:rsid w:val="002A0271"/>
    <w:rsid w:val="002A5880"/>
    <w:rsid w:val="002B3D27"/>
    <w:rsid w:val="002C1309"/>
    <w:rsid w:val="002C2912"/>
    <w:rsid w:val="002C6499"/>
    <w:rsid w:val="002D1AE5"/>
    <w:rsid w:val="002F0910"/>
    <w:rsid w:val="002F1BED"/>
    <w:rsid w:val="002F49DE"/>
    <w:rsid w:val="002F574E"/>
    <w:rsid w:val="00300319"/>
    <w:rsid w:val="0030571B"/>
    <w:rsid w:val="00307BEA"/>
    <w:rsid w:val="00310423"/>
    <w:rsid w:val="00315EFD"/>
    <w:rsid w:val="00322080"/>
    <w:rsid w:val="00323A2B"/>
    <w:rsid w:val="00330315"/>
    <w:rsid w:val="00332706"/>
    <w:rsid w:val="00337387"/>
    <w:rsid w:val="00342CCE"/>
    <w:rsid w:val="00344B1F"/>
    <w:rsid w:val="00352EFB"/>
    <w:rsid w:val="003561C3"/>
    <w:rsid w:val="00363870"/>
    <w:rsid w:val="003655B9"/>
    <w:rsid w:val="00372B05"/>
    <w:rsid w:val="00384B49"/>
    <w:rsid w:val="00391278"/>
    <w:rsid w:val="00396CA9"/>
    <w:rsid w:val="003A3D42"/>
    <w:rsid w:val="003A7CB0"/>
    <w:rsid w:val="003B0CE2"/>
    <w:rsid w:val="003B65ED"/>
    <w:rsid w:val="003C02CF"/>
    <w:rsid w:val="003C053D"/>
    <w:rsid w:val="003C3C67"/>
    <w:rsid w:val="003C4A4C"/>
    <w:rsid w:val="003C6B33"/>
    <w:rsid w:val="003D7E47"/>
    <w:rsid w:val="003E041B"/>
    <w:rsid w:val="003E60CC"/>
    <w:rsid w:val="003F13F4"/>
    <w:rsid w:val="003F389B"/>
    <w:rsid w:val="003F3EE8"/>
    <w:rsid w:val="004008EB"/>
    <w:rsid w:val="00402901"/>
    <w:rsid w:val="00407495"/>
    <w:rsid w:val="00420040"/>
    <w:rsid w:val="00422352"/>
    <w:rsid w:val="00425307"/>
    <w:rsid w:val="00426D30"/>
    <w:rsid w:val="0043271C"/>
    <w:rsid w:val="00461B71"/>
    <w:rsid w:val="004638B7"/>
    <w:rsid w:val="00463EDD"/>
    <w:rsid w:val="00464E4E"/>
    <w:rsid w:val="004670B3"/>
    <w:rsid w:val="00467400"/>
    <w:rsid w:val="00476FA0"/>
    <w:rsid w:val="00480428"/>
    <w:rsid w:val="00483E47"/>
    <w:rsid w:val="004907D9"/>
    <w:rsid w:val="00490EE6"/>
    <w:rsid w:val="004A1F7F"/>
    <w:rsid w:val="004A2EF7"/>
    <w:rsid w:val="004A6DB7"/>
    <w:rsid w:val="004C2533"/>
    <w:rsid w:val="004C73AA"/>
    <w:rsid w:val="004D0656"/>
    <w:rsid w:val="004D5A05"/>
    <w:rsid w:val="004E50F2"/>
    <w:rsid w:val="004E6208"/>
    <w:rsid w:val="004E7CD2"/>
    <w:rsid w:val="004F1C0E"/>
    <w:rsid w:val="004F3CD2"/>
    <w:rsid w:val="0050175B"/>
    <w:rsid w:val="0050713B"/>
    <w:rsid w:val="00507F5F"/>
    <w:rsid w:val="00513543"/>
    <w:rsid w:val="005150CE"/>
    <w:rsid w:val="0052081D"/>
    <w:rsid w:val="005337D7"/>
    <w:rsid w:val="00537CD5"/>
    <w:rsid w:val="00542596"/>
    <w:rsid w:val="005433BA"/>
    <w:rsid w:val="00546ED5"/>
    <w:rsid w:val="005529B1"/>
    <w:rsid w:val="00553CC4"/>
    <w:rsid w:val="0057081F"/>
    <w:rsid w:val="00573681"/>
    <w:rsid w:val="00574195"/>
    <w:rsid w:val="00577D5B"/>
    <w:rsid w:val="00593FDB"/>
    <w:rsid w:val="0059531D"/>
    <w:rsid w:val="00595704"/>
    <w:rsid w:val="005A1AC5"/>
    <w:rsid w:val="005C2154"/>
    <w:rsid w:val="005C3FE9"/>
    <w:rsid w:val="005D2AF3"/>
    <w:rsid w:val="005E4DB9"/>
    <w:rsid w:val="005E582E"/>
    <w:rsid w:val="005F33AC"/>
    <w:rsid w:val="00606F37"/>
    <w:rsid w:val="006071F7"/>
    <w:rsid w:val="0061660C"/>
    <w:rsid w:val="00621922"/>
    <w:rsid w:val="006313B1"/>
    <w:rsid w:val="00632D95"/>
    <w:rsid w:val="00634072"/>
    <w:rsid w:val="0064426A"/>
    <w:rsid w:val="006504CA"/>
    <w:rsid w:val="00657B74"/>
    <w:rsid w:val="006611D6"/>
    <w:rsid w:val="00663742"/>
    <w:rsid w:val="00667BB3"/>
    <w:rsid w:val="0067063A"/>
    <w:rsid w:val="0067755A"/>
    <w:rsid w:val="006825DF"/>
    <w:rsid w:val="006838CA"/>
    <w:rsid w:val="006840B0"/>
    <w:rsid w:val="00684E53"/>
    <w:rsid w:val="0069256D"/>
    <w:rsid w:val="006951F3"/>
    <w:rsid w:val="006A2EE9"/>
    <w:rsid w:val="006A3E19"/>
    <w:rsid w:val="006A5E50"/>
    <w:rsid w:val="006A6E4F"/>
    <w:rsid w:val="006B1AA4"/>
    <w:rsid w:val="006B1AE0"/>
    <w:rsid w:val="006B1B6B"/>
    <w:rsid w:val="006B34D6"/>
    <w:rsid w:val="006C024B"/>
    <w:rsid w:val="006C4F93"/>
    <w:rsid w:val="006C6963"/>
    <w:rsid w:val="006D71B1"/>
    <w:rsid w:val="006D7EBD"/>
    <w:rsid w:val="006E05AA"/>
    <w:rsid w:val="006E0E75"/>
    <w:rsid w:val="006E2D5C"/>
    <w:rsid w:val="006E673E"/>
    <w:rsid w:val="006F01CF"/>
    <w:rsid w:val="006F2A6B"/>
    <w:rsid w:val="006F5406"/>
    <w:rsid w:val="006F5655"/>
    <w:rsid w:val="0070148A"/>
    <w:rsid w:val="00713F53"/>
    <w:rsid w:val="0071455F"/>
    <w:rsid w:val="007172CF"/>
    <w:rsid w:val="00720B94"/>
    <w:rsid w:val="007325EB"/>
    <w:rsid w:val="00733E2B"/>
    <w:rsid w:val="00736733"/>
    <w:rsid w:val="00746E66"/>
    <w:rsid w:val="00755012"/>
    <w:rsid w:val="007571D0"/>
    <w:rsid w:val="00762707"/>
    <w:rsid w:val="00780B59"/>
    <w:rsid w:val="00782165"/>
    <w:rsid w:val="00782C13"/>
    <w:rsid w:val="0078651E"/>
    <w:rsid w:val="00790346"/>
    <w:rsid w:val="00796250"/>
    <w:rsid w:val="007975C2"/>
    <w:rsid w:val="007B3D68"/>
    <w:rsid w:val="007D597B"/>
    <w:rsid w:val="007D62D9"/>
    <w:rsid w:val="007D7A94"/>
    <w:rsid w:val="007E112A"/>
    <w:rsid w:val="007E6084"/>
    <w:rsid w:val="007F63F8"/>
    <w:rsid w:val="00803259"/>
    <w:rsid w:val="008039AD"/>
    <w:rsid w:val="0080417D"/>
    <w:rsid w:val="0081286D"/>
    <w:rsid w:val="00813D2B"/>
    <w:rsid w:val="00822922"/>
    <w:rsid w:val="00827247"/>
    <w:rsid w:val="008304B2"/>
    <w:rsid w:val="008500B5"/>
    <w:rsid w:val="00852419"/>
    <w:rsid w:val="0086693A"/>
    <w:rsid w:val="00870D08"/>
    <w:rsid w:val="00874C83"/>
    <w:rsid w:val="00876680"/>
    <w:rsid w:val="00880824"/>
    <w:rsid w:val="0089592C"/>
    <w:rsid w:val="008A2369"/>
    <w:rsid w:val="008A4E91"/>
    <w:rsid w:val="008A5510"/>
    <w:rsid w:val="008A5CCE"/>
    <w:rsid w:val="008C3832"/>
    <w:rsid w:val="008C76D2"/>
    <w:rsid w:val="008D1F68"/>
    <w:rsid w:val="008D7B24"/>
    <w:rsid w:val="008E31B1"/>
    <w:rsid w:val="008F2800"/>
    <w:rsid w:val="00906BF5"/>
    <w:rsid w:val="00910C81"/>
    <w:rsid w:val="00910F57"/>
    <w:rsid w:val="00914CFB"/>
    <w:rsid w:val="0092391A"/>
    <w:rsid w:val="00932242"/>
    <w:rsid w:val="00932EB6"/>
    <w:rsid w:val="009375C3"/>
    <w:rsid w:val="00937B34"/>
    <w:rsid w:val="00941213"/>
    <w:rsid w:val="00945FEB"/>
    <w:rsid w:val="00947491"/>
    <w:rsid w:val="00960ACC"/>
    <w:rsid w:val="00962FB7"/>
    <w:rsid w:val="009630DE"/>
    <w:rsid w:val="00963E23"/>
    <w:rsid w:val="00964B2F"/>
    <w:rsid w:val="009710A0"/>
    <w:rsid w:val="0097282F"/>
    <w:rsid w:val="009864D7"/>
    <w:rsid w:val="00994ADE"/>
    <w:rsid w:val="009A1201"/>
    <w:rsid w:val="009A2F5D"/>
    <w:rsid w:val="009A4A64"/>
    <w:rsid w:val="009A742B"/>
    <w:rsid w:val="009B2474"/>
    <w:rsid w:val="009B4DFC"/>
    <w:rsid w:val="009B5390"/>
    <w:rsid w:val="009C14A3"/>
    <w:rsid w:val="009D56DC"/>
    <w:rsid w:val="009D732D"/>
    <w:rsid w:val="009E0CF1"/>
    <w:rsid w:val="009E0F3F"/>
    <w:rsid w:val="009E1938"/>
    <w:rsid w:val="009E2BB7"/>
    <w:rsid w:val="009E317B"/>
    <w:rsid w:val="009E5239"/>
    <w:rsid w:val="009F4D95"/>
    <w:rsid w:val="009F73EF"/>
    <w:rsid w:val="00A20C3A"/>
    <w:rsid w:val="00A22C2D"/>
    <w:rsid w:val="00A23078"/>
    <w:rsid w:val="00A23AB8"/>
    <w:rsid w:val="00A249E3"/>
    <w:rsid w:val="00A25BB3"/>
    <w:rsid w:val="00A27760"/>
    <w:rsid w:val="00A32E4A"/>
    <w:rsid w:val="00A32ECA"/>
    <w:rsid w:val="00A37310"/>
    <w:rsid w:val="00A441D3"/>
    <w:rsid w:val="00A45329"/>
    <w:rsid w:val="00A511BF"/>
    <w:rsid w:val="00A528DF"/>
    <w:rsid w:val="00A653CC"/>
    <w:rsid w:val="00A6566D"/>
    <w:rsid w:val="00A67939"/>
    <w:rsid w:val="00A74F9E"/>
    <w:rsid w:val="00A75997"/>
    <w:rsid w:val="00A770ED"/>
    <w:rsid w:val="00A82B75"/>
    <w:rsid w:val="00A8389C"/>
    <w:rsid w:val="00A8476A"/>
    <w:rsid w:val="00A9267E"/>
    <w:rsid w:val="00AA068A"/>
    <w:rsid w:val="00AA21C5"/>
    <w:rsid w:val="00AA48EF"/>
    <w:rsid w:val="00AA628C"/>
    <w:rsid w:val="00AC3076"/>
    <w:rsid w:val="00AC30A9"/>
    <w:rsid w:val="00AC41EC"/>
    <w:rsid w:val="00AC6A0F"/>
    <w:rsid w:val="00AE1AA5"/>
    <w:rsid w:val="00AE3B27"/>
    <w:rsid w:val="00AE5FD4"/>
    <w:rsid w:val="00AE70E0"/>
    <w:rsid w:val="00AF40CE"/>
    <w:rsid w:val="00B00B45"/>
    <w:rsid w:val="00B103BE"/>
    <w:rsid w:val="00B133CA"/>
    <w:rsid w:val="00B17F2D"/>
    <w:rsid w:val="00B2307C"/>
    <w:rsid w:val="00B351B1"/>
    <w:rsid w:val="00B3687C"/>
    <w:rsid w:val="00B63759"/>
    <w:rsid w:val="00B659B2"/>
    <w:rsid w:val="00B806DC"/>
    <w:rsid w:val="00B8655E"/>
    <w:rsid w:val="00B8695D"/>
    <w:rsid w:val="00B87E2E"/>
    <w:rsid w:val="00B91857"/>
    <w:rsid w:val="00B93876"/>
    <w:rsid w:val="00BA27EC"/>
    <w:rsid w:val="00BA3FB4"/>
    <w:rsid w:val="00BC47C4"/>
    <w:rsid w:val="00BE0673"/>
    <w:rsid w:val="00BE18B1"/>
    <w:rsid w:val="00BE2DB9"/>
    <w:rsid w:val="00BE7B8A"/>
    <w:rsid w:val="00BF0CD8"/>
    <w:rsid w:val="00BF410E"/>
    <w:rsid w:val="00BF5389"/>
    <w:rsid w:val="00BF5E53"/>
    <w:rsid w:val="00C06EED"/>
    <w:rsid w:val="00C10692"/>
    <w:rsid w:val="00C15E22"/>
    <w:rsid w:val="00C16B0D"/>
    <w:rsid w:val="00C24481"/>
    <w:rsid w:val="00C26DED"/>
    <w:rsid w:val="00C3357D"/>
    <w:rsid w:val="00C367E2"/>
    <w:rsid w:val="00C51B53"/>
    <w:rsid w:val="00C602A4"/>
    <w:rsid w:val="00C64844"/>
    <w:rsid w:val="00C90A53"/>
    <w:rsid w:val="00C93FB5"/>
    <w:rsid w:val="00C96C85"/>
    <w:rsid w:val="00C97B6F"/>
    <w:rsid w:val="00CA4338"/>
    <w:rsid w:val="00CB13FC"/>
    <w:rsid w:val="00CD112A"/>
    <w:rsid w:val="00CD2978"/>
    <w:rsid w:val="00CD64A7"/>
    <w:rsid w:val="00CD6D9A"/>
    <w:rsid w:val="00CE2692"/>
    <w:rsid w:val="00CE6C7A"/>
    <w:rsid w:val="00CE724A"/>
    <w:rsid w:val="00CF022C"/>
    <w:rsid w:val="00CF1284"/>
    <w:rsid w:val="00CF7123"/>
    <w:rsid w:val="00D0047B"/>
    <w:rsid w:val="00D045E1"/>
    <w:rsid w:val="00D11419"/>
    <w:rsid w:val="00D1295D"/>
    <w:rsid w:val="00D157AD"/>
    <w:rsid w:val="00D221B1"/>
    <w:rsid w:val="00D24957"/>
    <w:rsid w:val="00D24B03"/>
    <w:rsid w:val="00D25518"/>
    <w:rsid w:val="00D259A5"/>
    <w:rsid w:val="00D3007E"/>
    <w:rsid w:val="00D300B0"/>
    <w:rsid w:val="00D40E7B"/>
    <w:rsid w:val="00D41927"/>
    <w:rsid w:val="00D4290E"/>
    <w:rsid w:val="00D45792"/>
    <w:rsid w:val="00D47483"/>
    <w:rsid w:val="00D658D4"/>
    <w:rsid w:val="00D71AE9"/>
    <w:rsid w:val="00D76A03"/>
    <w:rsid w:val="00D807E2"/>
    <w:rsid w:val="00D8404B"/>
    <w:rsid w:val="00D90759"/>
    <w:rsid w:val="00D91A06"/>
    <w:rsid w:val="00DA231C"/>
    <w:rsid w:val="00DA2FBA"/>
    <w:rsid w:val="00DB0F07"/>
    <w:rsid w:val="00DB7E9C"/>
    <w:rsid w:val="00DC79B7"/>
    <w:rsid w:val="00DD2188"/>
    <w:rsid w:val="00DD2D23"/>
    <w:rsid w:val="00DD3047"/>
    <w:rsid w:val="00DD554F"/>
    <w:rsid w:val="00DE210F"/>
    <w:rsid w:val="00DF026B"/>
    <w:rsid w:val="00DF400D"/>
    <w:rsid w:val="00DF6125"/>
    <w:rsid w:val="00E0068A"/>
    <w:rsid w:val="00E0183D"/>
    <w:rsid w:val="00E0197E"/>
    <w:rsid w:val="00E026A1"/>
    <w:rsid w:val="00E11C18"/>
    <w:rsid w:val="00E14DBB"/>
    <w:rsid w:val="00E15F79"/>
    <w:rsid w:val="00E35E19"/>
    <w:rsid w:val="00E42CE1"/>
    <w:rsid w:val="00E46E09"/>
    <w:rsid w:val="00E508DF"/>
    <w:rsid w:val="00E543FB"/>
    <w:rsid w:val="00E65B65"/>
    <w:rsid w:val="00E660B0"/>
    <w:rsid w:val="00E74512"/>
    <w:rsid w:val="00E771B4"/>
    <w:rsid w:val="00E774CB"/>
    <w:rsid w:val="00E81140"/>
    <w:rsid w:val="00E820EA"/>
    <w:rsid w:val="00E824E6"/>
    <w:rsid w:val="00EA34EB"/>
    <w:rsid w:val="00EA57F5"/>
    <w:rsid w:val="00EA779E"/>
    <w:rsid w:val="00EB1FDB"/>
    <w:rsid w:val="00EB2BA2"/>
    <w:rsid w:val="00EB3D9B"/>
    <w:rsid w:val="00EC0398"/>
    <w:rsid w:val="00EC7CE1"/>
    <w:rsid w:val="00EE5235"/>
    <w:rsid w:val="00EF13FE"/>
    <w:rsid w:val="00EF2EFC"/>
    <w:rsid w:val="00EF3BA4"/>
    <w:rsid w:val="00EF454D"/>
    <w:rsid w:val="00F06F15"/>
    <w:rsid w:val="00F10DDE"/>
    <w:rsid w:val="00F1102E"/>
    <w:rsid w:val="00F119D0"/>
    <w:rsid w:val="00F13350"/>
    <w:rsid w:val="00F14822"/>
    <w:rsid w:val="00F22FF7"/>
    <w:rsid w:val="00F25438"/>
    <w:rsid w:val="00F302FD"/>
    <w:rsid w:val="00F33483"/>
    <w:rsid w:val="00F36C5E"/>
    <w:rsid w:val="00F410D7"/>
    <w:rsid w:val="00F41769"/>
    <w:rsid w:val="00F44CD7"/>
    <w:rsid w:val="00F4591C"/>
    <w:rsid w:val="00F47CAB"/>
    <w:rsid w:val="00F554CE"/>
    <w:rsid w:val="00F67272"/>
    <w:rsid w:val="00F83E0B"/>
    <w:rsid w:val="00F94C55"/>
    <w:rsid w:val="00F95195"/>
    <w:rsid w:val="00F966B6"/>
    <w:rsid w:val="00FA0575"/>
    <w:rsid w:val="00FA31E1"/>
    <w:rsid w:val="00FA4313"/>
    <w:rsid w:val="00FB2CC8"/>
    <w:rsid w:val="00FB53DB"/>
    <w:rsid w:val="00FC35EA"/>
    <w:rsid w:val="00FC3A3C"/>
    <w:rsid w:val="00FD1217"/>
    <w:rsid w:val="00FD7297"/>
    <w:rsid w:val="00FE19F0"/>
    <w:rsid w:val="00FE2413"/>
    <w:rsid w:val="00FE31F5"/>
    <w:rsid w:val="00FF6230"/>
    <w:rsid w:val="01507D34"/>
    <w:rsid w:val="01801B2A"/>
    <w:rsid w:val="06233CD6"/>
    <w:rsid w:val="0CDF779B"/>
    <w:rsid w:val="0D806940"/>
    <w:rsid w:val="0E296C7E"/>
    <w:rsid w:val="0EFA1B5D"/>
    <w:rsid w:val="11C80118"/>
    <w:rsid w:val="137E0575"/>
    <w:rsid w:val="13A6751D"/>
    <w:rsid w:val="14C9120E"/>
    <w:rsid w:val="14F420FB"/>
    <w:rsid w:val="162351CB"/>
    <w:rsid w:val="16266124"/>
    <w:rsid w:val="16441EB3"/>
    <w:rsid w:val="178D06C6"/>
    <w:rsid w:val="18117269"/>
    <w:rsid w:val="18922AE3"/>
    <w:rsid w:val="195A5485"/>
    <w:rsid w:val="1E36133C"/>
    <w:rsid w:val="207F7464"/>
    <w:rsid w:val="20FF4636"/>
    <w:rsid w:val="214F2047"/>
    <w:rsid w:val="217262C3"/>
    <w:rsid w:val="22176455"/>
    <w:rsid w:val="23B21E94"/>
    <w:rsid w:val="2450509E"/>
    <w:rsid w:val="26CA2793"/>
    <w:rsid w:val="26E935DD"/>
    <w:rsid w:val="2C4B765D"/>
    <w:rsid w:val="2CA727FC"/>
    <w:rsid w:val="31924A89"/>
    <w:rsid w:val="325D7571"/>
    <w:rsid w:val="32941945"/>
    <w:rsid w:val="336F09A9"/>
    <w:rsid w:val="33782315"/>
    <w:rsid w:val="36511D0E"/>
    <w:rsid w:val="3A290274"/>
    <w:rsid w:val="3A4E7DF6"/>
    <w:rsid w:val="3E617884"/>
    <w:rsid w:val="3E7D2500"/>
    <w:rsid w:val="3F21616F"/>
    <w:rsid w:val="3F8B179B"/>
    <w:rsid w:val="4097064B"/>
    <w:rsid w:val="45B94E6D"/>
    <w:rsid w:val="460B3486"/>
    <w:rsid w:val="47C472C7"/>
    <w:rsid w:val="48295336"/>
    <w:rsid w:val="4A353778"/>
    <w:rsid w:val="4AE11F22"/>
    <w:rsid w:val="4B346498"/>
    <w:rsid w:val="4CED0F0B"/>
    <w:rsid w:val="4D261079"/>
    <w:rsid w:val="4DF1237F"/>
    <w:rsid w:val="4EC044DD"/>
    <w:rsid w:val="4F3F8E54"/>
    <w:rsid w:val="4FDB92D5"/>
    <w:rsid w:val="50AA1436"/>
    <w:rsid w:val="50DE21C3"/>
    <w:rsid w:val="52704F7C"/>
    <w:rsid w:val="5459336F"/>
    <w:rsid w:val="57704544"/>
    <w:rsid w:val="57F87322"/>
    <w:rsid w:val="591EE7A6"/>
    <w:rsid w:val="59FF4D91"/>
    <w:rsid w:val="5A1F0E13"/>
    <w:rsid w:val="5C476E7B"/>
    <w:rsid w:val="5CB72A53"/>
    <w:rsid w:val="5D0626BE"/>
    <w:rsid w:val="5DED1918"/>
    <w:rsid w:val="5E897B43"/>
    <w:rsid w:val="5ED5E018"/>
    <w:rsid w:val="5EDD64AB"/>
    <w:rsid w:val="5F057D5A"/>
    <w:rsid w:val="5FFB5833"/>
    <w:rsid w:val="61DF2F38"/>
    <w:rsid w:val="637DC0F2"/>
    <w:rsid w:val="63980872"/>
    <w:rsid w:val="6511297B"/>
    <w:rsid w:val="66C045A6"/>
    <w:rsid w:val="672E6B1E"/>
    <w:rsid w:val="676A4DBB"/>
    <w:rsid w:val="68EC0250"/>
    <w:rsid w:val="6A1856BB"/>
    <w:rsid w:val="6A7725FB"/>
    <w:rsid w:val="6AA30DD3"/>
    <w:rsid w:val="6B365C0E"/>
    <w:rsid w:val="6F19D4BD"/>
    <w:rsid w:val="6F1D56DB"/>
    <w:rsid w:val="71A83691"/>
    <w:rsid w:val="71EC4035"/>
    <w:rsid w:val="739F0ECD"/>
    <w:rsid w:val="73FE8299"/>
    <w:rsid w:val="75243EB9"/>
    <w:rsid w:val="761C0E8C"/>
    <w:rsid w:val="767E39D0"/>
    <w:rsid w:val="76B92114"/>
    <w:rsid w:val="77A068FA"/>
    <w:rsid w:val="78E34426"/>
    <w:rsid w:val="79F718C4"/>
    <w:rsid w:val="7A0F01DE"/>
    <w:rsid w:val="7BAFF560"/>
    <w:rsid w:val="7FE36169"/>
    <w:rsid w:val="9AE33BEE"/>
    <w:rsid w:val="B37BD7E3"/>
    <w:rsid w:val="D7BFC05E"/>
    <w:rsid w:val="DB3FA18E"/>
    <w:rsid w:val="DFF7F259"/>
    <w:rsid w:val="F79FC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5"/>
    <w:qFormat/>
    <w:uiPriority w:val="0"/>
    <w:pPr>
      <w:keepNext/>
      <w:keepLines/>
      <w:spacing w:before="120" w:after="120" w:line="360" w:lineRule="auto"/>
      <w:ind w:firstLine="200" w:firstLineChars="200"/>
      <w:outlineLvl w:val="1"/>
    </w:pPr>
    <w:rPr>
      <w:rFonts w:ascii="宋体" w:hAnsi="宋体" w:eastAsia="黑体"/>
      <w:b/>
      <w:bCs/>
      <w:sz w:val="32"/>
    </w:rPr>
  </w:style>
  <w:style w:type="paragraph" w:styleId="6">
    <w:name w:val="heading 3"/>
    <w:basedOn w:val="1"/>
    <w:next w:val="1"/>
    <w:link w:val="27"/>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
    <w:qFormat/>
    <w:uiPriority w:val="0"/>
    <w:pPr>
      <w:spacing w:line="360" w:lineRule="auto"/>
    </w:pPr>
    <w:rPr>
      <w:rFonts w:ascii="Times New Roman" w:hAnsi="Times New Roman" w:eastAsia="宋体" w:cs="Times New Roman"/>
      <w:b/>
      <w:bCs/>
      <w:sz w:val="24"/>
      <w:szCs w:val="24"/>
    </w:rPr>
  </w:style>
  <w:style w:type="paragraph" w:styleId="3">
    <w:name w:val="Title"/>
    <w:basedOn w:val="1"/>
    <w:next w:val="1"/>
    <w:link w:val="30"/>
    <w:qFormat/>
    <w:uiPriority w:val="10"/>
    <w:pPr>
      <w:spacing w:before="240" w:after="60"/>
      <w:jc w:val="center"/>
      <w:outlineLvl w:val="0"/>
    </w:pPr>
    <w:rPr>
      <w:rFonts w:eastAsia="宋体" w:asciiTheme="majorHAnsi" w:hAnsiTheme="majorHAnsi" w:cstheme="majorBidi"/>
      <w:b/>
      <w:bCs/>
      <w:sz w:val="32"/>
      <w:szCs w:val="32"/>
    </w:rPr>
  </w:style>
  <w:style w:type="paragraph" w:styleId="5">
    <w:name w:val="Normal Indent"/>
    <w:basedOn w:val="1"/>
    <w:link w:val="28"/>
    <w:qFormat/>
    <w:uiPriority w:val="0"/>
    <w:pPr>
      <w:ind w:firstLine="420"/>
    </w:pPr>
    <w:rPr>
      <w:rFonts w:ascii="Times New Roman" w:hAnsi="Times New Roman" w:eastAsia="宋体" w:cs="Times New Roman"/>
      <w:szCs w:val="20"/>
    </w:rPr>
  </w:style>
  <w:style w:type="paragraph" w:styleId="7">
    <w:name w:val="annotation text"/>
    <w:basedOn w:val="1"/>
    <w:link w:val="24"/>
    <w:semiHidden/>
    <w:unhideWhenUsed/>
    <w:qFormat/>
    <w:uiPriority w:val="99"/>
    <w:pPr>
      <w:jc w:val="left"/>
    </w:pPr>
  </w:style>
  <w:style w:type="paragraph" w:styleId="8">
    <w:name w:val="Balloon Text"/>
    <w:basedOn w:val="1"/>
    <w:link w:val="23"/>
    <w:semiHidden/>
    <w:unhideWhenUsed/>
    <w:qFormat/>
    <w:uiPriority w:val="99"/>
    <w:rPr>
      <w:sz w:val="18"/>
      <w:szCs w:val="18"/>
    </w:rPr>
  </w:style>
  <w:style w:type="paragraph" w:styleId="9">
    <w:name w:val="footer"/>
    <w:basedOn w:val="1"/>
    <w:link w:val="21"/>
    <w:unhideWhenUsed/>
    <w:qFormat/>
    <w:uiPriority w:val="0"/>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7"/>
    <w:next w:val="7"/>
    <w:link w:val="25"/>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Emphasis"/>
    <w:basedOn w:val="15"/>
    <w:qFormat/>
    <w:uiPriority w:val="20"/>
    <w:rPr>
      <w:i/>
      <w:iCs/>
    </w:rPr>
  </w:style>
  <w:style w:type="character" w:styleId="18">
    <w:name w:val="Hyperlink"/>
    <w:basedOn w:val="15"/>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字符"/>
    <w:basedOn w:val="15"/>
    <w:link w:val="10"/>
    <w:qFormat/>
    <w:uiPriority w:val="99"/>
    <w:rPr>
      <w:sz w:val="18"/>
      <w:szCs w:val="18"/>
    </w:rPr>
  </w:style>
  <w:style w:type="character" w:customStyle="1" w:styleId="21">
    <w:name w:val="页脚 字符"/>
    <w:basedOn w:val="15"/>
    <w:link w:val="9"/>
    <w:qFormat/>
    <w:uiPriority w:val="0"/>
    <w:rPr>
      <w:sz w:val="18"/>
      <w:szCs w:val="18"/>
    </w:rPr>
  </w:style>
  <w:style w:type="paragraph" w:styleId="22">
    <w:name w:val="List Paragraph"/>
    <w:basedOn w:val="1"/>
    <w:qFormat/>
    <w:uiPriority w:val="34"/>
    <w:pPr>
      <w:ind w:firstLine="420" w:firstLineChars="200"/>
    </w:pPr>
  </w:style>
  <w:style w:type="character" w:customStyle="1" w:styleId="23">
    <w:name w:val="批注框文本 字符"/>
    <w:basedOn w:val="15"/>
    <w:link w:val="8"/>
    <w:semiHidden/>
    <w:qFormat/>
    <w:uiPriority w:val="99"/>
    <w:rPr>
      <w:sz w:val="18"/>
      <w:szCs w:val="18"/>
    </w:rPr>
  </w:style>
  <w:style w:type="character" w:customStyle="1" w:styleId="24">
    <w:name w:val="批注文字 字符"/>
    <w:basedOn w:val="15"/>
    <w:link w:val="7"/>
    <w:semiHidden/>
    <w:qFormat/>
    <w:uiPriority w:val="99"/>
  </w:style>
  <w:style w:type="character" w:customStyle="1" w:styleId="25">
    <w:name w:val="批注主题 字符"/>
    <w:basedOn w:val="24"/>
    <w:link w:val="12"/>
    <w:semiHidden/>
    <w:qFormat/>
    <w:uiPriority w:val="99"/>
    <w:rPr>
      <w:b/>
      <w:bCs/>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标题 3 字符"/>
    <w:basedOn w:val="15"/>
    <w:link w:val="6"/>
    <w:qFormat/>
    <w:uiPriority w:val="0"/>
    <w:rPr>
      <w:rFonts w:ascii="Times New Roman" w:hAnsi="Times New Roman" w:eastAsia="宋体" w:cs="Times New Roman"/>
      <w:b/>
      <w:bCs/>
      <w:sz w:val="32"/>
      <w:szCs w:val="32"/>
    </w:rPr>
  </w:style>
  <w:style w:type="character" w:customStyle="1" w:styleId="28">
    <w:name w:val="正文缩进 字符"/>
    <w:link w:val="5"/>
    <w:qFormat/>
    <w:uiPriority w:val="0"/>
    <w:rPr>
      <w:rFonts w:ascii="Times New Roman" w:hAnsi="Times New Roman" w:eastAsia="宋体" w:cs="Times New Roman"/>
      <w:szCs w:val="20"/>
    </w:rPr>
  </w:style>
  <w:style w:type="character" w:customStyle="1" w:styleId="29">
    <w:name w:val="正文文本 字符"/>
    <w:basedOn w:val="15"/>
    <w:link w:val="2"/>
    <w:qFormat/>
    <w:uiPriority w:val="0"/>
    <w:rPr>
      <w:rFonts w:ascii="Times New Roman" w:hAnsi="Times New Roman" w:eastAsia="宋体" w:cs="Times New Roman"/>
      <w:b/>
      <w:bCs/>
      <w:sz w:val="24"/>
      <w:szCs w:val="24"/>
    </w:rPr>
  </w:style>
  <w:style w:type="character" w:customStyle="1" w:styleId="30">
    <w:name w:val="标题 字符"/>
    <w:basedOn w:val="15"/>
    <w:link w:val="3"/>
    <w:qFormat/>
    <w:uiPriority w:val="10"/>
    <w:rPr>
      <w:rFonts w:eastAsia="宋体" w:asciiTheme="majorHAnsi" w:hAnsiTheme="majorHAnsi" w:cstheme="majorBidi"/>
      <w:b/>
      <w:bCs/>
      <w:sz w:val="32"/>
      <w:szCs w:val="32"/>
    </w:rPr>
  </w:style>
  <w:style w:type="paragraph" w:customStyle="1" w:styleId="3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32">
    <w:name w:val="PlainText"/>
    <w:qFormat/>
    <w:uiPriority w:val="0"/>
    <w:pPr>
      <w:widowControl w:val="0"/>
      <w:spacing w:line="560" w:lineRule="exact"/>
      <w:ind w:firstLine="880" w:firstLineChars="200"/>
      <w:jc w:val="both"/>
      <w:textAlignment w:val="baseline"/>
    </w:pPr>
    <w:rPr>
      <w:rFonts w:ascii="宋体" w:hAnsi="Calibri" w:eastAsia="仿宋_GB2312" w:cstheme="minorBidi"/>
      <w:kern w:val="2"/>
      <w:sz w:val="32"/>
      <w:szCs w:val="21"/>
      <w:lang w:val="en-US" w:eastAsia="zh-CN" w:bidi="ar-SA"/>
    </w:rPr>
  </w:style>
  <w:style w:type="character" w:customStyle="1" w:styleId="33">
    <w:name w:val="NormalCharacter"/>
    <w:qFormat/>
    <w:uiPriority w:val="0"/>
    <w:rPr>
      <w:rFonts w:ascii="Times New Roman" w:hAnsi="Times New Roman" w:eastAsia="宋体" w:cs="Times New Roman"/>
      <w:kern w:val="2"/>
      <w:sz w:val="21"/>
      <w:szCs w:val="24"/>
      <w:lang w:val="en-US" w:eastAsia="zh-CN" w:bidi="ar-SA"/>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80314db1-f45c-4e36-b283-e3f8ca27dc3f</errorID>
      <errorWord>)</errorWord>
      <group>L1_Format</group>
      <groupName>格式问题</groupName>
      <ability>L2_HalfPunc</ability>
      <abilityName>全半角检查</abilityName>
      <candidateList>
        <item>）</item>
      </candidateList>
      <explain>文本全半角错误。</explain>
      <paraID>7489CD45</paraID>
      <start>73</start>
      <end>74</end>
      <status>unmodified</status>
      <modifiedWord/>
      <trackRevisions>false</trackRevisions>
    </reviewItem>
    <reviewItem>
      <errorID>1670eda6-0866-4308-a281-ce61d1d41532</errorID>
      <errorWord>国合资源</errorWord>
      <group>L1_Word</group>
      <groupName>字词问题</groupName>
      <ability>L2_Typo</ability>
      <abilityName>字词错误</abilityName>
      <candidateList>
        <item>国际合作资源</item>
      </candidateList>
      <explain/>
      <paraID>1178178B</paraID>
      <start>264</start>
      <end>268</end>
      <status>unmodified</status>
      <modifiedWord/>
      <trackRevisions>false</trackRevisions>
    </reviewItem>
    <reviewItem>
      <errorID>06d468ad-982b-4802-bee7-26a36838193e</errorID>
      <errorWord>-</errorWord>
      <group>L1_Format</group>
      <groupName>格式问题</groupName>
      <ability>L2_HalfPunc</ability>
      <abilityName>全半角检查</abilityName>
      <candidateList>
        <item>－</item>
      </candidateList>
      <explain>文本全半角错误。</explain>
      <paraID> 64E1646</paraID>
      <start>261</start>
      <end>262</end>
      <status>unmodified</status>
      <modifiedWord/>
      <trackRevisions>false</trackRevisions>
    </reviewItem>
    <reviewItem>
      <errorID>1c494340-9525-4c8e-ab05-d5d59f8e229b</errorID>
      <errorWord>-</errorWord>
      <group>L1_Format</group>
      <groupName>格式问题</groupName>
      <ability>L2_HalfPunc</ability>
      <abilityName>全半角检查</abilityName>
      <candidateList>
        <item>－</item>
      </candidateList>
      <explain>文本全半角错误。</explain>
      <paraID> 64E1646</paraID>
      <start>265</start>
      <end>266</end>
      <status>unmodified</status>
      <modifiedWord/>
      <trackRevisions>false</trackRevisions>
    </reviewItem>
    <reviewItem>
      <errorID>a35c6818-bad5-4df1-80a4-485ebe5b62c7</errorID>
      <errorWord>，</errorWord>
      <group>L1_Word</group>
      <groupName>字词问题</groupName>
      <ability>L2_Typo</ability>
      <abilityName>字词错误</abilityName>
      <candidateList>
        <item>，以</item>
      </candidateList>
      <explain/>
      <paraID> 64E1646</paraID>
      <start>284</start>
      <end>285</end>
      <status>unmodified</status>
      <modifiedWord/>
      <trackRevisions>false</trackRevisions>
    </reviewItem>
    <reviewItem>
      <errorID>eabfcaf2-4cd2-4391-846f-27f67122088e</errorID>
      <errorWord>需具备</errorWord>
      <group>L1_Word</group>
      <groupName>字词问题</groupName>
      <ability>L2_Typo</ability>
      <abilityName>字词错误</abilityName>
      <candidateList>
        <item>须具备</item>
      </candidateList>
      <explain/>
      <paraID>3CB5FA71</paraID>
      <start>29</start>
      <end>32</end>
      <status>unmodified</status>
      <modifiedWord/>
      <trackRevisions>false</trackRevisions>
    </reviewItem>
    <reviewItem>
      <errorID>a680a915-58a5-43e8-9008-47e027bfb6a1</errorID>
      <errorWord>2-3个月</errorWord>
      <group>L1_Word</group>
      <groupName>字词问题</groupName>
      <ability>L2_Typo</ability>
      <abilityName>字词错误</abilityName>
      <candidateList>
        <item>2～3个月</item>
      </candidateList>
      <explain/>
      <paraID>5595C35D</paraID>
      <start>9</start>
      <end>14</end>
      <status>unmodified</status>
      <modifiedWord/>
      <trackRevisions>false</trackRevisions>
    </reviewItem>
    <reviewItem>
      <errorID>3d02eb6b-b4f7-4675-b129-0466cbaf13c5</errorID>
      <errorWord>5-6个月</errorWord>
      <group>L1_Word</group>
      <groupName>字词问题</groupName>
      <ability>L2_Typo</ability>
      <abilityName>字词错误</abilityName>
      <candidateList>
        <item>5～6个月</item>
      </candidateList>
      <explain/>
      <paraID>2F318110</paraID>
      <start>9</start>
      <end>14</end>
      <status>unmodified</status>
      <modifiedWord/>
      <trackRevisions>false</trackRevisions>
    </reviewItem>
    <reviewItem>
      <errorID>37f38d6e-f057-4958-b931-0ee863fa077e</errorID>
      <errorWord>其它</errorWord>
      <group>L1_Word</group>
      <groupName>字词问题</groupName>
      <ability>L2_Alias</ability>
      <abilityName>也作/曾用词</abilityName>
      <candidateList>
        <item>其他</item>
      </candidateList>
      <explain>词汇[其它]为不规范表述或旧称，其规范书面表述为[其他]。</explain>
      <paraID>23B6E4CF</paraID>
      <start>2</start>
      <end>4</end>
      <status>unmodified</status>
      <modifiedWord/>
      <trackRevisions>false</trackRevisions>
    </reviewItem>
    <reviewItem>
      <errorID>2c61b579-be8f-44b5-9326-7aea6697672e</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 14F00A4</paraID>
      <start>15</start>
      <end>19</end>
      <status>unmodified</status>
      <modifiedWord/>
      <trackRevisions>false</trackRevisions>
    </reviewItem>
    <reviewItem>
      <errorID>8e51e03e-da4e-4568-b9bd-018836ae3d51</errorID>
      <errorWord>属</errorWord>
      <group>L1_Word</group>
      <groupName>字词问题</groupName>
      <ability>L2_Typo</ability>
      <abilityName>字词错误</abilityName>
      <candidateList>
        <item>属于</item>
      </candidateList>
      <explain/>
      <paraID> 14F00A4</paraID>
      <start>26</start>
      <end>28</end>
      <status>modified</status>
      <modifiedWord>属于</modifiedWord>
      <trackRevisions>false</trackRevisions>
    </reviewItem>
    <reviewItem>
      <errorID>19fefbdd-b462-4991-bc56-c9e00180bb3d</errorID>
      <errorWord>或者以其它方式</errorWord>
      <group>L1_Word</group>
      <groupName>字词问题</groupName>
      <ability>L2_Alias</ability>
      <abilityName>也作/曾用词</abilityName>
      <candidateList>
        <item>或者以其他方式</item>
      </candidateList>
      <explain>词汇[或者以其它方式]为不规范表述或旧称，其规范书面表述为[或者以其他方式]。</explain>
      <paraID> 14F00A4</paraID>
      <start>51</start>
      <end>58</end>
      <status>unmodified</status>
      <modifiedWord/>
      <trackRevisions>false</trackRevisions>
    </reviewItem>
    <reviewItem>
      <errorID>c559cd5e-6d53-48ee-9ce3-cd27b4c4fada</errorID>
      <errorWord>，</errorWord>
      <group>L1_Word</group>
      <groupName>字词问题</groupName>
      <ability>L2_Typo</ability>
      <abilityName>字词错误</abilityName>
      <candidateList>
        <item>，在</item>
      </candidateList>
      <explain/>
      <paraID>58C645CB</paraID>
      <start>43</start>
      <end>45</end>
      <status>modified</status>
      <modifiedWord>，在</modifiedWord>
      <trackRevisions>false</trackRevisions>
    </reviewItem>
    <reviewItem>
      <errorID>0d20d7fe-138b-42cb-9da6-843ea8cefbd3</errorID>
      <errorWord>所作的</errorWord>
      <group>L1_Word</group>
      <groupName>字词问题</groupName>
      <ability>L2_Typo</ability>
      <abilityName>字词错误</abilityName>
      <candidateList>
        <item>所做的</item>
      </candidateList>
      <explain/>
      <paraID>661565E3</paraID>
      <start>46</start>
      <end>49</end>
      <status>unmodified</status>
      <modifiedWord/>
      <trackRevisions>false</trackRevisions>
    </reviewItem>
  </reviewItems>
  <config/>
</contractReview>
</file>

<file path=customXml/itemProps1.xml><?xml version="1.0" encoding="utf-8"?>
<ds:datastoreItem xmlns:ds="http://schemas.openxmlformats.org/officeDocument/2006/customXml" ds:itemID="{2da7ea5a-e265-4924-a642-820b00f782d0}">
  <ds:schemaRefs/>
</ds:datastoreItem>
</file>

<file path=docProps/app.xml><?xml version="1.0" encoding="utf-8"?>
<Properties xmlns="http://schemas.openxmlformats.org/officeDocument/2006/extended-properties" xmlns:vt="http://schemas.openxmlformats.org/officeDocument/2006/docPropsVTypes">
  <Template>Normal</Template>
  <Pages>5</Pages>
  <Words>3462</Words>
  <Characters>3551</Characters>
  <Lines>36</Lines>
  <Paragraphs>10</Paragraphs>
  <TotalTime>1</TotalTime>
  <ScaleCrop>false</ScaleCrop>
  <LinksUpToDate>false</LinksUpToDate>
  <CharactersWithSpaces>3583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2022-04-20T18:55:00Z</dcterms:created>
  <dc:creator>OPT3050</dc:creator>
  <cp:lastModifiedBy>Lucia- Sun Lujia</cp:lastModifiedBy>
  <cp:lastPrinted>2023-02-25T23:55:00Z</cp:lastPrinted>
  <dcterms:modified xsi:type="dcterms:W3CDTF">2025-12-12T09:55:46Z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90AC93612E97E6082C403A699F263A46_43</vt:lpwstr>
  </property>
  <property fmtid="{D5CDD505-2E9C-101B-9397-08002B2CF9AE}" pid="4" name="KSOTemplateDocerSaveRecord">
    <vt:lpwstr>eyJoZGlkIjoiN2YzNjBkOTgyNWQ1YTMxYzM3MzMwNWFiODNmOWIzYWMiLCJ1c2VySWQiOiIxNzE1NTIyNyJ9</vt:lpwstr>
  </property>
</Properties>
</file>