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jc w:val="right"/>
        <w:textAlignment w:val="center"/>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投诉律师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为群众提供</w:t>
            </w:r>
            <w:r>
              <w:rPr>
                <w:rFonts w:hint="eastAsia" w:ascii="宋体" w:hAnsi="宋体" w:eastAsia="宋体" w:cs="宋体"/>
                <w:i w:val="0"/>
                <w:color w:val="000000"/>
                <w:sz w:val="24"/>
                <w:szCs w:val="24"/>
                <w:u w:val="none"/>
                <w:lang w:eastAsia="zh-CN"/>
              </w:rPr>
              <w:t>办理</w:t>
            </w:r>
            <w:r>
              <w:rPr>
                <w:rFonts w:hint="eastAsia" w:ascii="宋体" w:hAnsi="宋体" w:eastAsia="宋体" w:cs="宋体"/>
                <w:i w:val="0"/>
                <w:color w:val="000000"/>
                <w:sz w:val="24"/>
                <w:szCs w:val="24"/>
                <w:u w:val="none"/>
              </w:rPr>
              <w:t>律师投诉</w:t>
            </w:r>
            <w:r>
              <w:rPr>
                <w:rFonts w:hint="default" w:ascii="宋体" w:hAnsi="宋体" w:eastAsia="宋体" w:cs="宋体"/>
                <w:i w:val="0"/>
                <w:color w:val="000000"/>
                <w:sz w:val="24"/>
                <w:szCs w:val="24"/>
                <w:u w:val="none"/>
              </w:rPr>
              <w:t>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《司法部关于推进公共法律服务平台建设的意见》司发〔2017〕9号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auto"/>
                <w:sz w:val="24"/>
                <w:szCs w:val="24"/>
                <w:u w:val="none"/>
                <w:lang w:val="en-US" w:eastAsia="zh-CN"/>
              </w:rPr>
              <w:t>深圳市龙华区公共法律服务中心</w:t>
            </w:r>
            <w:r>
              <w:rPr>
                <w:rFonts w:hint="default" w:ascii="宋体" w:hAnsi="宋体" w:eastAsia="宋体" w:cs="宋体"/>
                <w:i w:val="0"/>
                <w:color w:val="000000"/>
                <w:sz w:val="24"/>
                <w:szCs w:val="24"/>
                <w:u w:val="none"/>
              </w:rPr>
              <w:t>寻求</w:t>
            </w:r>
            <w:r>
              <w:rPr>
                <w:rFonts w:hint="eastAsia" w:ascii="宋体" w:hAnsi="宋体" w:eastAsia="宋体" w:cs="宋体"/>
                <w:i w:val="0"/>
                <w:color w:val="000000"/>
                <w:sz w:val="24"/>
                <w:szCs w:val="24"/>
                <w:u w:val="none"/>
              </w:rPr>
              <w:t>律师投诉</w:t>
            </w:r>
            <w:r>
              <w:rPr>
                <w:rFonts w:hint="eastAsia" w:ascii="宋体" w:hAnsi="宋体" w:eastAsia="宋体" w:cs="宋体"/>
                <w:i w:val="0"/>
                <w:color w:val="000000"/>
                <w:sz w:val="24"/>
                <w:szCs w:val="24"/>
                <w:u w:val="none"/>
                <w:lang w:eastAsia="zh-CN"/>
              </w:rPr>
              <w:t>服务</w:t>
            </w:r>
            <w:r>
              <w:rPr>
                <w:rFonts w:hint="default" w:ascii="宋体" w:hAnsi="宋体" w:eastAsia="宋体" w:cs="宋体"/>
                <w:i w:val="0"/>
                <w:color w:val="000000"/>
                <w:sz w:val="24"/>
                <w:szCs w:val="24"/>
                <w:u w:val="none"/>
              </w:rPr>
              <w:t>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深圳市龙华区公共法律服务中心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深圳市龙华区龙华街道龙华广场三路与清泉路交叉口富康行政服务办公区一楼</w:t>
            </w:r>
          </w:p>
          <w:p>
            <w:pPr>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周一至周五（法定节假日除外）上午9：00-12：00下午14：00-18：00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具体受理条件详见《广东省司法厅关于律师事务所和律师执业活动投诉处理办法</w:t>
            </w:r>
          </w:p>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（试行）》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eastAsia" w:ascii="宋体" w:hAnsi="宋体" w:eastAsia="宋体" w:cs="宋体"/>
                <w:b w:val="0"/>
                <w:bCs/>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邮寄接收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有文书</w:t>
            </w:r>
            <w:r>
              <w:rPr>
                <w:rFonts w:hint="eastAsia" w:ascii="宋体" w:hAnsi="宋体" w:eastAsia="宋体" w:cs="宋体"/>
                <w:i w:val="0"/>
                <w:color w:val="000000"/>
                <w:sz w:val="24"/>
                <w:szCs w:val="24"/>
                <w:u w:val="none"/>
                <w:lang w:val="en-US" w:eastAsia="zh-CN"/>
              </w:rPr>
              <w:t>/</w:t>
            </w: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eastAsia="zh-CN" w:bidi="ar"/>
              </w:rPr>
            </w:pPr>
            <w:r>
              <w:rPr>
                <w:rFonts w:hint="eastAsia"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bl>
    <w:p/>
    <w:p/>
    <w:p/>
    <w:p/>
    <w:p/>
    <w:p/>
    <w:p/>
    <w:p/>
    <w:p/>
    <w:p/>
    <w:p/>
    <w:p/>
    <w:p/>
    <w:p/>
    <w:p/>
    <w:p/>
    <w:p/>
    <w:p/>
    <w:p/>
    <w:p/>
    <w:p/>
    <w:p/>
    <w:p/>
    <w:p/>
    <w:p/>
    <w:p/>
    <w:p/>
    <w:p/>
    <w:p/>
    <w:p/>
    <w:p>
      <w:bookmarkStart w:id="0" w:name="_GoBack"/>
      <w:bookmarkEnd w:id="0"/>
    </w:p>
    <w:p>
      <w:r>
        <w:t>附件一：申请材料样本</w:t>
      </w:r>
    </w:p>
    <w:p>
      <w:pPr>
        <w:jc w:val="center"/>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就</w:t>
            </w:r>
            <w:r>
              <w:rPr>
                <w:rFonts w:hint="eastAsia" w:ascii="仿宋" w:hAnsi="仿宋" w:eastAsia="仿宋" w:cs="仿宋"/>
                <w:b/>
                <w:bCs/>
                <w:kern w:val="2"/>
                <w:sz w:val="28"/>
                <w:szCs w:val="28"/>
                <w:vertAlign w:val="baseline"/>
                <w:lang w:val="en-US" w:eastAsia="zh-CN" w:bidi="ar-SA"/>
              </w:rPr>
              <w:t xml:space="preserve">    </w:t>
            </w:r>
            <w:r>
              <w:rPr>
                <w:rFonts w:hint="default" w:ascii="仿宋" w:hAnsi="仿宋" w:eastAsia="仿宋" w:cs="仿宋"/>
                <w:b/>
                <w:bCs/>
                <w:kern w:val="2"/>
                <w:sz w:val="28"/>
                <w:szCs w:val="28"/>
                <w:vertAlign w:val="baseline"/>
                <w:lang w:eastAsia="zh-CN" w:bidi="ar-SA"/>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r>
        <w:t>附件二：办理流程图</w:t>
      </w:r>
    </w:p>
    <w:p>
      <w:pPr>
        <w:jc w:val="center"/>
      </w:pPr>
      <w:r>
        <w:drawing>
          <wp:inline distT="0" distB="0" distL="114300" distR="114300">
            <wp:extent cx="2257425" cy="4926330"/>
            <wp:effectExtent l="0" t="0" r="3175" b="1270"/>
            <wp:docPr id="1" name="图片 1" descr="648ea2ab-6e12-414c-8f71-918a497365a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true"/>
                    </pic:cNvPicPr>
                  </pic:nvPicPr>
                  <pic:blipFill>
                    <a:blip r:embed="rId4"/>
                    <a:stretch>
                      <a:fillRect/>
                    </a:stretch>
                  </pic:blipFill>
                  <pic:spPr>
                    <a:xfrm>
                      <a:off x="0" y="0"/>
                      <a:ext cx="2257425" cy="4926330"/>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URW Bookman"/>
    <w:panose1 w:val="00000000000000000000"/>
    <w:charset w:val="00"/>
    <w:family w:val="auto"/>
    <w:pitch w:val="default"/>
    <w:sig w:usb0="00000000" w:usb1="00000000" w:usb2="00000000" w:usb3="00000000" w:csb0="00000000" w:csb1="00000000"/>
  </w:font>
  <w:font w:name="Microsoft JhengHei UI Light">
    <w:altName w:val="URW Bookman"/>
    <w:panose1 w:val="00000000000000000000"/>
    <w:charset w:val="00"/>
    <w:family w:val="auto"/>
    <w:pitch w:val="default"/>
    <w:sig w:usb0="00000000" w:usb1="00000000" w:usb2="00000000" w:usb3="00000000" w:csb0="00000000" w:csb1="00000000"/>
  </w:font>
  <w:font w:name="Wingdings 2">
    <w:altName w:val="C059"/>
    <w:panose1 w:val="05020102010507070707"/>
    <w:charset w:val="00"/>
    <w:family w:val="auto"/>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A95BD9"/>
    <w:rsid w:val="00C86E44"/>
    <w:rsid w:val="013E6C75"/>
    <w:rsid w:val="0AF90009"/>
    <w:rsid w:val="0F6E1253"/>
    <w:rsid w:val="108336E2"/>
    <w:rsid w:val="14767D20"/>
    <w:rsid w:val="15D45047"/>
    <w:rsid w:val="17BF27B8"/>
    <w:rsid w:val="199B14BC"/>
    <w:rsid w:val="240F589F"/>
    <w:rsid w:val="25B16B5E"/>
    <w:rsid w:val="360D7BFE"/>
    <w:rsid w:val="3DE10E3E"/>
    <w:rsid w:val="3DF61B22"/>
    <w:rsid w:val="409B183E"/>
    <w:rsid w:val="40D0635D"/>
    <w:rsid w:val="4FDD4941"/>
    <w:rsid w:val="51ED764C"/>
    <w:rsid w:val="53C6B787"/>
    <w:rsid w:val="569015BA"/>
    <w:rsid w:val="57671A88"/>
    <w:rsid w:val="5B085F23"/>
    <w:rsid w:val="5F5A3F72"/>
    <w:rsid w:val="5FCEA924"/>
    <w:rsid w:val="60452DD7"/>
    <w:rsid w:val="63EF1E66"/>
    <w:rsid w:val="67FF8A43"/>
    <w:rsid w:val="6A49F83B"/>
    <w:rsid w:val="6F7BC747"/>
    <w:rsid w:val="72055438"/>
    <w:rsid w:val="76BDE588"/>
    <w:rsid w:val="77F747D1"/>
    <w:rsid w:val="781F77D2"/>
    <w:rsid w:val="79B95030"/>
    <w:rsid w:val="7A7F969A"/>
    <w:rsid w:val="7BEBA015"/>
    <w:rsid w:val="7CF598A8"/>
    <w:rsid w:val="7FBFCCF6"/>
    <w:rsid w:val="7FF604C2"/>
    <w:rsid w:val="7FFC966F"/>
    <w:rsid w:val="96FFE10D"/>
    <w:rsid w:val="9BB92436"/>
    <w:rsid w:val="BF7FF36E"/>
    <w:rsid w:val="C57F8CA1"/>
    <w:rsid w:val="C7032B0E"/>
    <w:rsid w:val="CF9F8EA9"/>
    <w:rsid w:val="D1FFDB7B"/>
    <w:rsid w:val="DDA785DE"/>
    <w:rsid w:val="DFF7A363"/>
    <w:rsid w:val="F5CD0C1E"/>
    <w:rsid w:val="F5FFA118"/>
    <w:rsid w:val="F77DEC8E"/>
    <w:rsid w:val="FEEE4708"/>
    <w:rsid w:val="FFEFBB09"/>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2020-04-19T22:12:00Z</dcterms:created>
  <dc:creator>guagua</dc:creator>
  <cp:lastModifiedBy>longhua</cp:lastModifiedBy>
  <cp:lastPrinted>2023-12-12T17:32:44Z</cp:lastPrinted>
  <dcterms:modified xsi:type="dcterms:W3CDTF">2023-12-12T17:32:47Z</dcterms:modified>
  <dc:title>广东法律服务网服务事项指南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338179B96D268396682E7065724D160F</vt:lpwstr>
  </property>
</Properties>
</file>