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left"/>
        <w:outlineLvl w:val="0"/>
        <w:rPr>
          <w:rFonts w:hint="default" w:ascii="黑体" w:hAnsi="黑体" w:eastAsia="黑体" w:cs="黑体"/>
          <w:color w:val="000000"/>
          <w:spacing w:val="-4"/>
          <w:kern w:val="0"/>
          <w:sz w:val="32"/>
          <w:szCs w:val="32"/>
          <w:lang w:val="en-US" w:eastAsia="zh-CN" w:bidi="ar"/>
        </w:rPr>
      </w:pPr>
      <w:r>
        <w:rPr>
          <w:rFonts w:hint="eastAsia" w:ascii="黑体" w:hAnsi="黑体" w:eastAsia="黑体" w:cs="黑体"/>
          <w:color w:val="000000"/>
          <w:spacing w:val="-4"/>
          <w:kern w:val="0"/>
          <w:sz w:val="32"/>
          <w:szCs w:val="32"/>
          <w:lang w:eastAsia="zh-CN" w:bidi="ar"/>
        </w:rPr>
        <w:t>附件</w:t>
      </w:r>
      <w:r>
        <w:rPr>
          <w:rFonts w:hint="eastAsia" w:ascii="黑体" w:hAnsi="黑体" w:eastAsia="黑体" w:cs="黑体"/>
          <w:color w:val="000000"/>
          <w:spacing w:val="-4"/>
          <w:kern w:val="0"/>
          <w:sz w:val="32"/>
          <w:szCs w:val="32"/>
          <w:lang w:val="en-US" w:eastAsia="zh-CN" w:bidi="ar"/>
        </w:rPr>
        <w:t>2</w:t>
      </w:r>
    </w:p>
    <w:p>
      <w:pPr>
        <w:kinsoku w:val="0"/>
        <w:autoSpaceDE w:val="0"/>
        <w:autoSpaceDN w:val="0"/>
        <w:adjustRightInd w:val="0"/>
        <w:snapToGrid w:val="0"/>
        <w:spacing w:line="600" w:lineRule="exact"/>
        <w:ind w:firstLine="0" w:firstLineChars="0"/>
        <w:jc w:val="center"/>
        <w:outlineLvl w:val="0"/>
        <w:rPr>
          <w:rFonts w:hint="eastAsia" w:ascii="方正小标宋简体" w:hAnsi="方正小标宋简体" w:eastAsia="方正小标宋简体" w:cs="微软雅黑"/>
          <w:color w:val="000000"/>
          <w:spacing w:val="-4"/>
          <w:kern w:val="0"/>
          <w:sz w:val="40"/>
          <w:szCs w:val="40"/>
          <w:lang w:bidi="ar"/>
        </w:rPr>
      </w:pP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w:t>
      </w:r>
      <w:r>
        <w:rPr>
          <w:rFonts w:hint="eastAsia" w:ascii="方正小标宋简体" w:hAnsi="方正小标宋简体" w:eastAsia="方正小标宋简体" w:cs="微软雅黑"/>
          <w:color w:val="000000"/>
          <w:spacing w:val="-4"/>
          <w:kern w:val="0"/>
          <w:sz w:val="40"/>
          <w:szCs w:val="40"/>
          <w:lang w:val="en-US" w:eastAsia="zh-CN" w:bidi="ar"/>
        </w:rPr>
        <w:t>技术员</w:t>
      </w:r>
      <w:r>
        <w:rPr>
          <w:rFonts w:hint="eastAsia" w:ascii="方正小标宋简体" w:hAnsi="方正小标宋简体" w:eastAsia="方正小标宋简体" w:cs="微软雅黑"/>
          <w:color w:val="000000"/>
          <w:spacing w:val="-4"/>
          <w:kern w:val="0"/>
          <w:sz w:val="40"/>
          <w:szCs w:val="40"/>
          <w:lang w:bidi="ar"/>
        </w:rPr>
        <w:t>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智能装置装备嵌入式软件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生产管理控制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575"/>
        <w:gridCol w:w="2175"/>
        <w:gridCol w:w="1575"/>
        <w:gridCol w:w="62"/>
        <w:gridCol w:w="1756"/>
        <w:gridCol w:w="1519"/>
        <w:gridCol w:w="181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出生年月</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8"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参加工作时间</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lang w:val="en-US" w:eastAsia="zh-CN"/>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现工作单位</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b/>
                <w:bCs/>
                <w:sz w:val="22"/>
                <w:szCs w:val="22"/>
                <w:lang w:val="en-US" w:eastAsia="zh-CN"/>
              </w:rPr>
              <w:t>最高学历/学位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4912"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现任职务</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现职称专业及名称</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现职称获得时间</w:t>
            </w:r>
          </w:p>
        </w:tc>
        <w:tc>
          <w:tcPr>
            <w:tcW w:w="1637"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现职称获得方式</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现职称发证单位</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设计仿真测试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智能装置装备嵌入式软件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生产管理控制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普通申报依据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kern w:val="0"/>
                <w:sz w:val="22"/>
                <w:szCs w:val="22"/>
              </w:rPr>
              <w:t>粤人社规〔2025〕13号</w:t>
            </w:r>
            <w:r>
              <w:rPr>
                <w:rFonts w:ascii="宋体" w:hAnsi="宋体" w:eastAsia="宋体" w:cs="宋体"/>
                <w:snapToGrid w:val="0"/>
                <w:color w:val="000000"/>
                <w:kern w:val="0"/>
                <w:sz w:val="22"/>
                <w:szCs w:val="22"/>
              </w:rPr>
              <w:t xml:space="preserve">） </w:t>
            </w:r>
            <w:r>
              <w:rPr>
                <w:rFonts w:hint="eastAsia" w:ascii="宋体" w:hAnsi="宋体" w:eastAsia="宋体" w:cs="宋体"/>
                <w:snapToGrid w:val="0"/>
                <w:color w:val="000000"/>
                <w:kern w:val="0"/>
                <w:sz w:val="22"/>
                <w:szCs w:val="22"/>
              </w:rPr>
              <w:t>第三章第六条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学历资历：具备相应专业（计算机、软件、机械、自动化、电子、材料、化工等，下同）中专、大专学历，从事本专业技术工作。</w:t>
            </w:r>
          </w:p>
          <w:p>
            <w:pPr>
              <w:kinsoku w:val="0"/>
              <w:autoSpaceDE w:val="0"/>
              <w:autoSpaceDN w:val="0"/>
              <w:adjustRightInd w:val="0"/>
              <w:snapToGrid w:val="0"/>
              <w:spacing w:line="400" w:lineRule="exact"/>
              <w:ind w:left="113" w:right="57" w:firstLine="235" w:firstLineChars="107"/>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符合下列条件之一：</w:t>
            </w:r>
          </w:p>
          <w:p>
            <w:pPr>
              <w:kinsoku w:val="0"/>
              <w:autoSpaceDE w:val="0"/>
              <w:autoSpaceDN w:val="0"/>
              <w:adjustRightInd w:val="0"/>
              <w:snapToGrid w:val="0"/>
              <w:spacing w:line="400" w:lineRule="exact"/>
              <w:ind w:left="113" w:right="57" w:firstLine="235" w:firstLineChars="107"/>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spacing w:val="-4"/>
                <w:kern w:val="0"/>
                <w:sz w:val="22"/>
                <w:szCs w:val="22"/>
              </w:rPr>
              <w:t>具备大学本科学历或学士学位，或技工院校预备技师（技师）班毕业，从事本专业技术工作。</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spacing w:val="-4"/>
                <w:kern w:val="0"/>
                <w:sz w:val="22"/>
                <w:szCs w:val="22"/>
              </w:rPr>
              <w:t>具备大学专科学历或技工院校高级工班毕业；或具备中等职业学校毕业学历或技工院校中级工班毕业，从事本专业技术工作满1年，经考察合格。</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spacing w:val="-12"/>
                <w:kern w:val="0"/>
                <w:sz w:val="22"/>
                <w:szCs w:val="22"/>
              </w:rPr>
              <w:t>（粤人社规〔2025〕13号）第三章第七条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1.熟悉本专业的基础理论知识和专业技术知识，具有完成一般技术辅助性工作的实际能力。</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en-US"/>
              </w:rPr>
              <w:t>（1）</w:t>
            </w:r>
            <w:r>
              <w:rPr>
                <w:rFonts w:hint="eastAsia" w:ascii="宋体" w:hAnsi="宋体" w:eastAsia="宋体" w:cs="宋体"/>
                <w:snapToGrid w:val="0"/>
                <w:color w:val="000000"/>
                <w:kern w:val="0"/>
                <w:sz w:val="22"/>
                <w:szCs w:val="22"/>
              </w:rPr>
              <w:t>参与本专业相关项目1项以上。</w:t>
            </w:r>
          </w:p>
          <w:p>
            <w:pPr>
              <w:kinsoku w:val="0"/>
              <w:autoSpaceDE w:val="0"/>
              <w:autoSpaceDN w:val="0"/>
              <w:adjustRightInd w:val="0"/>
              <w:snapToGrid w:val="0"/>
              <w:spacing w:line="400" w:lineRule="exact"/>
              <w:ind w:left="113" w:right="57" w:firstLine="28" w:firstLineChars="0"/>
              <w:jc w:val="left"/>
              <w:textAlignment w:val="baseline"/>
              <w:rPr>
                <w:rFonts w:hint="default"/>
                <w:lang w:val="en-US"/>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en-US"/>
              </w:rPr>
              <w:t>（2）</w:t>
            </w:r>
            <w:r>
              <w:rPr>
                <w:rFonts w:hint="eastAsia" w:ascii="宋体" w:hAnsi="宋体" w:eastAsia="宋体" w:cs="宋体"/>
                <w:snapToGrid w:val="0"/>
                <w:color w:val="000000"/>
                <w:kern w:val="0"/>
                <w:sz w:val="22"/>
                <w:szCs w:val="22"/>
              </w:rPr>
              <w:t>撰写本专业相关工作总结等1篇以上。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w:t>
            </w:r>
            <w:r>
              <w:rPr>
                <w:rFonts w:ascii="宋体" w:hAnsi="宋体" w:eastAsia="宋体" w:cs="宋体"/>
                <w:snapToGrid w:val="0"/>
                <w:color w:val="000000"/>
                <w:spacing w:val="-1"/>
                <w:kern w:val="0"/>
                <w:sz w:val="22"/>
                <w:szCs w:val="22"/>
              </w:rPr>
              <w:t>承诺</w:t>
            </w:r>
            <w:r>
              <w:rPr>
                <w:rFonts w:hint="eastAsia" w:ascii="宋体" w:hAnsi="宋体" w:eastAsia="宋体" w:cs="宋体"/>
                <w:snapToGrid w:val="0"/>
                <w:color w:val="000000"/>
                <w:spacing w:val="-1"/>
                <w:kern w:val="0"/>
                <w:sz w:val="22"/>
                <w:szCs w:val="22"/>
                <w:lang w:val="en-US"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w:t>
      </w:r>
      <w:r>
        <w:rPr>
          <w:rFonts w:hint="eastAsia" w:ascii="方正小标宋简体" w:hAnsi="方正小标宋简体" w:eastAsia="方正小标宋简体" w:cs="微软雅黑"/>
          <w:color w:val="000000"/>
          <w:spacing w:val="-4"/>
          <w:kern w:val="0"/>
          <w:sz w:val="40"/>
          <w:szCs w:val="40"/>
          <w:lang w:val="en-US" w:eastAsia="zh-CN" w:bidi="ar"/>
        </w:rPr>
        <w:t>助理</w:t>
      </w:r>
      <w:r>
        <w:rPr>
          <w:rFonts w:hint="eastAsia" w:ascii="方正小标宋简体" w:hAnsi="方正小标宋简体" w:eastAsia="方正小标宋简体" w:cs="微软雅黑"/>
          <w:color w:val="000000"/>
          <w:spacing w:val="-4"/>
          <w:kern w:val="0"/>
          <w:sz w:val="40"/>
          <w:szCs w:val="40"/>
          <w:lang w:bidi="ar"/>
        </w:rPr>
        <w:t>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智能装置装备嵌入式软件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生产管理控制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40"/>
        <w:gridCol w:w="1562"/>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64"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28"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设计仿真测试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智能装置装备嵌入式软件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生产管理控制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spacing w:val="-12"/>
                <w:kern w:val="0"/>
                <w:sz w:val="22"/>
                <w:szCs w:val="22"/>
              </w:rPr>
              <w:t>粤人社规〔2025〕13号</w:t>
            </w:r>
            <w:r>
              <w:rPr>
                <w:rFonts w:ascii="宋体" w:hAnsi="宋体" w:eastAsia="宋体" w:cs="宋体"/>
                <w:snapToGrid w:val="0"/>
                <w:color w:val="000000"/>
                <w:kern w:val="0"/>
                <w:sz w:val="22"/>
                <w:szCs w:val="22"/>
              </w:rPr>
              <w:t xml:space="preserve">） </w:t>
            </w:r>
            <w:r>
              <w:rPr>
                <w:rFonts w:hint="eastAsia" w:ascii="宋体" w:hAnsi="宋体" w:eastAsia="宋体" w:cs="宋体"/>
                <w:snapToGrid w:val="0"/>
                <w:color w:val="000000"/>
                <w:kern w:val="0"/>
                <w:sz w:val="22"/>
                <w:szCs w:val="22"/>
              </w:rPr>
              <w:t>第四章第八条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具备硕士学位或第二学士学位，从事本专业技术工作。</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具备大学本科学历或学士学位，或技工院校预备技师（技师）班毕业，从事本专业技术工作满1年，经考察合格。</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具备大学专科学历或技工院校高级工班毕业，取得技术员职称后，从事本专业技术工作满2年。</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具备中等职业学校毕业学历或技工院校中级工班毕业，取得技术员职称后，从事本专业技术工作满4年。</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技术员</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0" w:leftChars="0" w:right="57" w:firstLine="220" w:firstLineChars="10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Ο3.国内职业资格证书（参照</w:t>
            </w:r>
            <w:r>
              <w:rPr>
                <w:rFonts w:hint="eastAsia" w:ascii="宋体" w:hAnsi="宋体" w:eastAsia="宋体" w:cs="宋体"/>
                <w:snapToGrid w:val="0"/>
                <w:color w:val="000000"/>
                <w:kern w:val="0"/>
                <w:sz w:val="22"/>
                <w:szCs w:val="22"/>
                <w:lang w:eastAsia="zh-CN"/>
              </w:rPr>
              <w:t>《关于职称评审工作的常见问题（2025年度）》</w:t>
            </w:r>
            <w:r>
              <w:rPr>
                <w:rFonts w:hint="eastAsia" w:ascii="宋体" w:hAnsi="宋体" w:eastAsia="宋体" w:cs="宋体"/>
                <w:snapToGrid w:val="0"/>
                <w:color w:val="000000"/>
                <w:kern w:val="0"/>
                <w:sz w:val="22"/>
                <w:szCs w:val="22"/>
              </w:rPr>
              <w:t>）</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《深圳市国际职业资格视同职称认可目录（2025年）》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kern w:val="0"/>
                <w:sz w:val="22"/>
                <w:szCs w:val="22"/>
              </w:rPr>
              <w:t>粤人社规〔2025〕13号文</w:t>
            </w:r>
            <w:r>
              <w:rPr>
                <w:rFonts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rPr>
              <w:t>第四章第九条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lang w:eastAsia="zh-CN"/>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1.</w:t>
            </w:r>
            <w:r>
              <w:rPr>
                <w:rFonts w:hint="eastAsia" w:ascii="宋体" w:hAnsi="宋体" w:eastAsia="宋体" w:cs="宋体"/>
                <w:snapToGrid w:val="0"/>
                <w:color w:val="auto"/>
                <w:kern w:val="0"/>
                <w:sz w:val="22"/>
                <w:szCs w:val="22"/>
              </w:rPr>
              <w:t>掌握本专业的基础理论知识和专业技术知识</w:t>
            </w:r>
            <w:r>
              <w:rPr>
                <w:rFonts w:hint="eastAsia" w:ascii="宋体" w:hAnsi="宋体" w:eastAsia="宋体" w:cs="宋体"/>
                <w:snapToGrid w:val="0"/>
                <w:color w:val="auto"/>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2.</w:t>
            </w:r>
            <w:r>
              <w:rPr>
                <w:rFonts w:hint="eastAsia" w:ascii="宋体" w:hAnsi="宋体" w:eastAsia="宋体" w:cs="宋体"/>
                <w:snapToGrid w:val="0"/>
                <w:color w:val="auto"/>
                <w:kern w:val="0"/>
                <w:sz w:val="22"/>
                <w:szCs w:val="22"/>
              </w:rPr>
              <w:t>具有独立完成一般性技术工作的实际能力，能处理本专业范围内一般性技术难题。具有指导技术员工作的能力。</w:t>
            </w:r>
          </w:p>
          <w:p>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auto"/>
                <w:kern w:val="0"/>
                <w:sz w:val="22"/>
                <w:szCs w:val="22"/>
              </w:rPr>
            </w:pPr>
            <w:r>
              <w:rPr>
                <w:rFonts w:ascii="宋体" w:hAnsi="宋体" w:eastAsia="宋体" w:cs="宋体"/>
                <w:snapToGrid w:val="0"/>
                <w:color w:val="auto"/>
                <w:kern w:val="0"/>
                <w:sz w:val="22"/>
                <w:szCs w:val="22"/>
              </w:rPr>
              <w:t>3.</w:t>
            </w:r>
            <w:r>
              <w:rPr>
                <w:rFonts w:hint="eastAsia" w:ascii="宋体" w:hAnsi="宋体" w:eastAsia="宋体" w:cs="宋体"/>
                <w:snapToGrid w:val="0"/>
                <w:color w:val="auto"/>
                <w:kern w:val="0"/>
                <w:sz w:val="22"/>
                <w:szCs w:val="22"/>
              </w:rPr>
              <w:t>任现职期间，符合下列条件之一：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1</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kern w:val="0"/>
                <w:sz w:val="22"/>
                <w:szCs w:val="22"/>
              </w:rPr>
              <w:t>参与完成本专业相关项目1项以上。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2</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kern w:val="0"/>
                <w:sz w:val="22"/>
                <w:szCs w:val="22"/>
              </w:rPr>
              <w:t>参与完成制定本专业相关规程、技术规范、专业标准、产业研究报告等1项以上。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3</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kern w:val="0"/>
                <w:sz w:val="22"/>
                <w:szCs w:val="22"/>
              </w:rPr>
              <w:t>参与完成本专业相关技术研究报告、技术总结等1篇以上；或在本专业省级以上学术交流会议上发表交流论文1篇以上。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适用专业方向范围：设计仿真测试、智能装置装备嵌入式软件、生产管理控制、系统与平台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23"/>
        <w:gridCol w:w="1579"/>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81"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hint="eastAsia" w:ascii="宋体" w:hAnsi="宋体" w:eastAsia="宋体" w:cs="宋体"/>
                <w:snapToGrid w:val="0"/>
                <w:color w:val="000000"/>
                <w:spacing w:val="-2"/>
                <w:kern w:val="0"/>
                <w:sz w:val="22"/>
                <w:szCs w:val="22"/>
              </w:rPr>
              <w:t>Ο设计仿真测试   Ο智能装置装备嵌入式软件   Ο生产管理控制   Ο系统与平台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b w:val="0"/>
                <w:i w:val="0"/>
                <w:color w:val="000000"/>
                <w:sz w:val="24"/>
                <w:szCs w:val="21"/>
              </w:rPr>
              <w:t>粤人社规</w:t>
            </w:r>
            <w:r>
              <w:rPr>
                <w:rFonts w:ascii="宋体" w:hAnsi="宋体" w:eastAsia="宋体"/>
                <w:b w:val="0"/>
                <w:i w:val="0"/>
                <w:color w:val="000000"/>
                <w:sz w:val="24"/>
                <w:szCs w:val="21"/>
                <w:highlight w:val="none"/>
              </w:rPr>
              <w:t>〔20</w:t>
            </w:r>
            <w:r>
              <w:rPr>
                <w:rFonts w:hint="eastAsia" w:ascii="宋体" w:hAnsi="宋体" w:eastAsia="宋体"/>
                <w:b w:val="0"/>
                <w:i w:val="0"/>
                <w:color w:val="000000"/>
                <w:sz w:val="24"/>
                <w:szCs w:val="21"/>
                <w:highlight w:val="none"/>
                <w:lang w:val="en-US" w:eastAsia="zh-CN"/>
              </w:rPr>
              <w:t>25</w:t>
            </w:r>
            <w:r>
              <w:rPr>
                <w:rFonts w:ascii="宋体" w:hAnsi="宋体" w:eastAsia="宋体"/>
                <w:b w:val="0"/>
                <w:i w:val="0"/>
                <w:color w:val="000000"/>
                <w:sz w:val="24"/>
                <w:szCs w:val="21"/>
                <w:highlight w:val="none"/>
              </w:rPr>
              <w:t>〕</w:t>
            </w:r>
            <w:r>
              <w:rPr>
                <w:rFonts w:hint="eastAsia" w:ascii="宋体" w:hAnsi="宋体" w:eastAsia="宋体"/>
                <w:b w:val="0"/>
                <w:i w:val="0"/>
                <w:color w:val="000000"/>
                <w:sz w:val="24"/>
                <w:szCs w:val="21"/>
                <w:lang w:val="en-US" w:eastAsia="zh-CN"/>
              </w:rPr>
              <w:t>13</w:t>
            </w:r>
            <w:r>
              <w:rPr>
                <w:rFonts w:ascii="宋体" w:hAnsi="宋体" w:eastAsia="宋体"/>
                <w:b w:val="0"/>
                <w:i w:val="0"/>
                <w:color w:val="000000"/>
                <w:sz w:val="24"/>
                <w:szCs w:val="21"/>
              </w:rPr>
              <w:t>号</w:t>
            </w:r>
            <w:r>
              <w:rPr>
                <w:rFonts w:ascii="宋体" w:hAnsi="宋体" w:eastAsia="宋体" w:cs="宋体"/>
                <w:snapToGrid w:val="0"/>
                <w:color w:val="000000"/>
                <w:kern w:val="0"/>
                <w:sz w:val="22"/>
                <w:szCs w:val="22"/>
              </w:rPr>
              <w:t xml:space="preserve">） </w:t>
            </w:r>
            <w:r>
              <w:rPr>
                <w:rFonts w:ascii="宋体" w:hAnsi="宋体" w:eastAsia="宋体"/>
                <w:b w:val="0"/>
                <w:i w:val="0"/>
                <w:color w:val="000000"/>
                <w:sz w:val="24"/>
                <w:szCs w:val="21"/>
              </w:rPr>
              <w:t>第</w:t>
            </w:r>
            <w:r>
              <w:rPr>
                <w:rFonts w:hint="eastAsia" w:ascii="宋体" w:hAnsi="宋体" w:eastAsia="宋体"/>
                <w:b w:val="0"/>
                <w:i w:val="0"/>
                <w:color w:val="000000"/>
                <w:sz w:val="24"/>
                <w:szCs w:val="21"/>
                <w:lang w:eastAsia="zh-CN"/>
              </w:rPr>
              <w:t>五</w:t>
            </w:r>
            <w:r>
              <w:rPr>
                <w:rFonts w:ascii="宋体" w:hAnsi="宋体" w:eastAsia="宋体"/>
                <w:b w:val="0"/>
                <w:i w:val="0"/>
                <w:color w:val="000000"/>
                <w:sz w:val="24"/>
                <w:szCs w:val="21"/>
              </w:rPr>
              <w:t>章第</w:t>
            </w:r>
            <w:r>
              <w:rPr>
                <w:rFonts w:hint="eastAsia" w:ascii="宋体" w:hAnsi="宋体" w:eastAsia="宋体"/>
                <w:b w:val="0"/>
                <w:i w:val="0"/>
                <w:color w:val="000000"/>
                <w:sz w:val="24"/>
                <w:szCs w:val="21"/>
                <w:lang w:eastAsia="zh-CN"/>
              </w:rPr>
              <w:t>十条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具备博士学位，从事本专业技术工作。</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具备硕士学位或第二学士学位，取得助理工程师职称后从事本专业技术工作满2年，或从事本专业或相近专业技术工作满5年。</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具备大学本科学历或学士学位，或技工院校预备技师（技师）班毕业，取得助理工程师职称后从事本专业技术工作满4年，或从事本专业或相近专业技术工作满8年。</w:t>
            </w:r>
          </w:p>
          <w:p>
            <w:pPr>
              <w:numPr>
                <w:ilvl w:val="0"/>
                <w:numId w:val="0"/>
              </w:numPr>
              <w:kinsoku w:val="0"/>
              <w:autoSpaceDE w:val="0"/>
              <w:autoSpaceDN w:val="0"/>
              <w:adjustRightInd w:val="0"/>
              <w:snapToGrid w:val="0"/>
              <w:spacing w:line="400" w:lineRule="exact"/>
              <w:ind w:right="57" w:right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具备大学专科学历或技工院校高级工班毕业，取得助理工程师职称后从事本专业技术工作满4年，或从事本专业或相近专业技术工作满10年。</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0" w:leftChars="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助理工程师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《关于职称评审工作的常见问题（2025年度）》）</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2025年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spacing w:val="-12"/>
                <w:kern w:val="0"/>
                <w:sz w:val="22"/>
                <w:szCs w:val="22"/>
              </w:rPr>
              <w:t>粤人社规〔2025〕13号</w:t>
            </w:r>
            <w:r>
              <w:rPr>
                <w:rFonts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rPr>
              <w:t>第五章第十一条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b w:val="0"/>
                <w:i w:val="0"/>
                <w:color w:val="000000"/>
                <w:sz w:val="24"/>
                <w:szCs w:val="21"/>
                <w:lang w:eastAsia="zh-CN"/>
              </w:rPr>
            </w:pPr>
            <w:r>
              <w:rPr>
                <w:rFonts w:hint="eastAsia" w:ascii="宋体" w:hAnsi="宋体" w:eastAsia="宋体" w:cs="宋体"/>
                <w:snapToGrid w:val="0"/>
                <w:color w:val="000000"/>
                <w:kern w:val="0"/>
                <w:sz w:val="22"/>
                <w:szCs w:val="22"/>
              </w:rPr>
              <w:t>Ο1.</w:t>
            </w:r>
            <w:r>
              <w:rPr>
                <w:rFonts w:hint="eastAsia" w:ascii="宋体" w:hAnsi="宋体" w:eastAsia="宋体"/>
                <w:b w:val="0"/>
                <w:i w:val="0"/>
                <w:color w:val="000000"/>
                <w:sz w:val="24"/>
                <w:szCs w:val="21"/>
                <w:lang w:eastAsia="zh-CN"/>
              </w:rPr>
              <w:t>熟练掌握并能够灵活运用本专业基础理论知识和专业技术知识，熟悉本专业技术标准和规程，了解本专业新技术的现状和发展趋势，取得有实用价值的技术成果。</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b w:val="0"/>
                <w:i w:val="0"/>
                <w:color w:val="000000"/>
                <w:sz w:val="24"/>
                <w:szCs w:val="21"/>
                <w:lang w:eastAsia="zh-CN"/>
              </w:rPr>
            </w:pPr>
            <w:r>
              <w:rPr>
                <w:rFonts w:hint="eastAsia" w:ascii="宋体" w:hAnsi="宋体" w:eastAsia="宋体" w:cs="宋体"/>
                <w:snapToGrid w:val="0"/>
                <w:color w:val="000000"/>
                <w:kern w:val="0"/>
                <w:sz w:val="22"/>
                <w:szCs w:val="22"/>
              </w:rPr>
              <w:t>Ο2.</w:t>
            </w:r>
            <w:r>
              <w:rPr>
                <w:rFonts w:hint="eastAsia" w:ascii="宋体" w:hAnsi="宋体" w:eastAsia="宋体"/>
                <w:b w:val="0"/>
                <w:i w:val="0"/>
                <w:color w:val="000000"/>
                <w:sz w:val="24"/>
                <w:szCs w:val="21"/>
                <w:lang w:eastAsia="zh-CN"/>
              </w:rPr>
              <w:t>具有独立承担较复杂工程项目的工作能力，能解决本专业范围内较复杂的工程问题。</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b w:val="0"/>
                <w:i w:val="0"/>
                <w:color w:val="000000"/>
                <w:sz w:val="24"/>
                <w:szCs w:val="21"/>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w:t>
            </w:r>
            <w:r>
              <w:rPr>
                <w:rFonts w:hint="eastAsia" w:ascii="宋体" w:hAnsi="宋体" w:eastAsia="宋体"/>
                <w:b w:val="0"/>
                <w:i w:val="0"/>
                <w:color w:val="000000"/>
                <w:sz w:val="24"/>
                <w:szCs w:val="21"/>
                <w:lang w:eastAsia="zh-CN"/>
              </w:rPr>
              <w:t>具有一定的技术研究能力，能够撰写解决较复杂技术问题的研究成果报告或技术报告。</w:t>
            </w:r>
          </w:p>
          <w:p>
            <w:pPr>
              <w:numPr>
                <w:ilvl w:val="0"/>
                <w:numId w:val="0"/>
              </w:numPr>
              <w:kinsoku w:val="0"/>
              <w:autoSpaceDE w:val="0"/>
              <w:autoSpaceDN w:val="0"/>
              <w:adjustRightInd w:val="0"/>
              <w:snapToGrid w:val="0"/>
              <w:spacing w:line="400" w:lineRule="exact"/>
              <w:ind w:leftChars="0" w:right="57" w:rightChars="0" w:firstLine="220" w:firstLineChars="10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rPr>
              <w:t>.</w:t>
            </w:r>
            <w:r>
              <w:rPr>
                <w:rFonts w:hint="eastAsia" w:ascii="宋体" w:hAnsi="宋体" w:eastAsia="宋体"/>
                <w:b w:val="0"/>
                <w:i w:val="0"/>
                <w:color w:val="000000"/>
                <w:sz w:val="24"/>
                <w:szCs w:val="21"/>
                <w:lang w:eastAsia="zh-CN"/>
              </w:rPr>
              <w:t>具有指导助理工程师工作的能力。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ascii="宋体" w:hAnsi="宋体" w:eastAsia="宋体"/>
                <w:b w:val="0"/>
                <w:i w:val="0"/>
                <w:color w:val="000000"/>
                <w:sz w:val="24"/>
                <w:szCs w:val="21"/>
              </w:rPr>
              <w:t>第</w:t>
            </w:r>
            <w:r>
              <w:rPr>
                <w:rFonts w:hint="eastAsia" w:ascii="宋体" w:hAnsi="宋体" w:eastAsia="宋体"/>
                <w:b w:val="0"/>
                <w:i w:val="0"/>
                <w:color w:val="000000"/>
                <w:sz w:val="24"/>
                <w:szCs w:val="21"/>
                <w:lang w:eastAsia="zh-CN"/>
              </w:rPr>
              <w:t>五</w:t>
            </w:r>
            <w:r>
              <w:rPr>
                <w:rFonts w:ascii="宋体" w:hAnsi="宋体" w:eastAsia="宋体"/>
                <w:b w:val="0"/>
                <w:i w:val="0"/>
                <w:color w:val="000000"/>
                <w:sz w:val="24"/>
                <w:szCs w:val="21"/>
              </w:rPr>
              <w:t>章</w:t>
            </w:r>
            <w:r>
              <w:rPr>
                <w:rFonts w:hint="eastAsia" w:ascii="宋体" w:hAnsi="宋体" w:eastAsia="宋体"/>
                <w:b w:val="0"/>
                <w:i w:val="0"/>
                <w:color w:val="000000"/>
                <w:sz w:val="24"/>
                <w:szCs w:val="21"/>
                <w:lang w:eastAsia="zh-CN"/>
              </w:rPr>
              <w:t>第十二条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任现职期间，符合下列条件之二：</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1.</w:t>
            </w:r>
            <w:r>
              <w:rPr>
                <w:rFonts w:hint="eastAsia" w:ascii="宋体" w:hAnsi="宋体" w:eastAsia="宋体" w:cs="宋体"/>
                <w:snapToGrid w:val="0"/>
                <w:color w:val="auto"/>
                <w:spacing w:val="-1"/>
                <w:kern w:val="0"/>
                <w:sz w:val="22"/>
                <w:szCs w:val="22"/>
              </w:rPr>
              <w:t>参与完成本专业相关项目1项以上，通过验收且项目效果良好，取得了经济效益。</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2.</w:t>
            </w:r>
            <w:r>
              <w:rPr>
                <w:rFonts w:hint="eastAsia" w:ascii="宋体" w:hAnsi="宋体" w:eastAsia="宋体" w:cs="宋体"/>
                <w:snapToGrid w:val="0"/>
                <w:color w:val="auto"/>
                <w:spacing w:val="-1"/>
                <w:kern w:val="0"/>
                <w:sz w:val="22"/>
                <w:szCs w:val="22"/>
              </w:rPr>
              <w:t>作为主要完成人，完成本专业具有创新性的新产品、新技术等研究开发项目1项以上（创新性须由市级以上正规鉴定评价机构出具创新性证明）。</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3.</w:t>
            </w:r>
            <w:r>
              <w:rPr>
                <w:rFonts w:hint="eastAsia" w:ascii="宋体" w:hAnsi="宋体" w:eastAsia="宋体" w:cs="宋体"/>
                <w:snapToGrid w:val="0"/>
                <w:color w:val="auto"/>
                <w:spacing w:val="-1"/>
                <w:kern w:val="0"/>
                <w:sz w:val="22"/>
                <w:szCs w:val="22"/>
              </w:rPr>
              <w:t>作为主要完成人，完成本专业先进技术成果应用转化项目1项以上，取得了经济效益。</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4.</w:t>
            </w:r>
            <w:r>
              <w:rPr>
                <w:rFonts w:hint="eastAsia" w:ascii="宋体" w:hAnsi="宋体" w:eastAsia="宋体" w:cs="宋体"/>
                <w:snapToGrid w:val="0"/>
                <w:color w:val="auto"/>
                <w:spacing w:val="-1"/>
                <w:kern w:val="0"/>
                <w:sz w:val="22"/>
                <w:szCs w:val="22"/>
              </w:rPr>
              <w:t>作为主要完成人，完成制定本专业相关规程、技术规范、专业标准、产业研究报告1项以上，并被采纳实施。</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5.</w:t>
            </w:r>
            <w:r>
              <w:rPr>
                <w:rFonts w:hint="eastAsia" w:ascii="宋体" w:hAnsi="宋体" w:eastAsia="宋体" w:cs="宋体"/>
                <w:snapToGrid w:val="0"/>
                <w:color w:val="auto"/>
                <w:spacing w:val="-1"/>
                <w:kern w:val="0"/>
                <w:sz w:val="22"/>
                <w:szCs w:val="22"/>
              </w:rPr>
              <w:t>公开发表1篇以上本专业相关的学术论文，或者参与编写1部本专业相关专著、教材或工具书籍等；或作为主要作者，撰写2篇以上本专业相关技术研究报告、产业报告、解决方案、技术工作总结或科普作品等，具有一定的学术水平或实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val="en-US"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适用专业方向范围：设计仿真测试、智能装置装备嵌入式软件、生产管理控制、系统与平台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18"/>
        <w:gridCol w:w="1684"/>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86"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hint="eastAsia" w:ascii="宋体" w:hAnsi="宋体" w:eastAsia="宋体" w:cs="宋体"/>
                <w:snapToGrid w:val="0"/>
                <w:color w:val="000000"/>
                <w:spacing w:val="-2"/>
                <w:kern w:val="0"/>
                <w:sz w:val="22"/>
                <w:szCs w:val="22"/>
              </w:rPr>
              <w:t>Ο设计仿真测试   Ο智能装置装备嵌入式软件   Ο生产管理控制   Ο系统与平台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rPr>
              <w:t>符合转系列申报的材料</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符合转专业申报的材料</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执行《广东省工业软件工程技术人才职称评价标准条件》</w:t>
            </w:r>
            <w:r>
              <w:rPr>
                <w:rFonts w:hint="eastAsia" w:ascii="宋体" w:hAnsi="宋体" w:eastAsia="宋体" w:cs="宋体"/>
                <w:snapToGrid w:val="0"/>
                <w:color w:val="000000"/>
                <w:spacing w:val="-1"/>
                <w:kern w:val="0"/>
                <w:sz w:val="22"/>
                <w:szCs w:val="22"/>
              </w:rPr>
              <w:t>（粤人社规</w:t>
            </w:r>
            <w:r>
              <w:rPr>
                <w:rFonts w:hint="eastAsia" w:ascii="宋体" w:hAnsi="宋体" w:eastAsia="宋体" w:cs="宋体"/>
                <w:snapToGrid w:val="0"/>
                <w:color w:val="000000"/>
                <w:spacing w:val="-1"/>
                <w:kern w:val="0"/>
                <w:sz w:val="22"/>
                <w:szCs w:val="22"/>
                <w:lang w:eastAsia="zh-CN"/>
              </w:rPr>
              <w:t>〔2025〕</w:t>
            </w:r>
            <w:r>
              <w:rPr>
                <w:rFonts w:hint="eastAsia" w:ascii="宋体" w:hAnsi="宋体" w:eastAsia="宋体" w:cs="宋体"/>
                <w:snapToGrid w:val="0"/>
                <w:color w:val="000000"/>
                <w:spacing w:val="-1"/>
                <w:kern w:val="0"/>
                <w:sz w:val="22"/>
                <w:szCs w:val="22"/>
                <w:lang w:val="en-US" w:eastAsia="zh-CN"/>
              </w:rPr>
              <w:t>13</w:t>
            </w:r>
            <w:r>
              <w:rPr>
                <w:rFonts w:hint="eastAsia" w:ascii="宋体" w:hAnsi="宋体" w:eastAsia="宋体" w:cs="宋体"/>
                <w:snapToGrid w:val="0"/>
                <w:color w:val="000000"/>
                <w:spacing w:val="-1"/>
                <w:kern w:val="0"/>
                <w:sz w:val="22"/>
                <w:szCs w:val="22"/>
              </w:rPr>
              <w:t>号）有关规定，</w:t>
            </w:r>
            <w:r>
              <w:rPr>
                <w:rFonts w:hint="eastAsia" w:ascii="宋体" w:hAnsi="宋体" w:eastAsia="宋体" w:cs="宋体"/>
                <w:color w:val="000000"/>
                <w:kern w:val="0"/>
                <w:sz w:val="22"/>
                <w:szCs w:val="22"/>
              </w:rPr>
              <w:t>申报人工程师职称证书、破格推荐表（系统下载）、2名破格推荐人正高级工程师职称证书。</w:t>
            </w:r>
          </w:p>
          <w:p>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 xml:space="preserve">号） </w:t>
            </w:r>
            <w:r>
              <w:rPr>
                <w:rFonts w:hint="eastAsia" w:ascii="宋体" w:hAnsi="宋体" w:eastAsia="宋体" w:cs="宋体"/>
                <w:snapToGrid w:val="0"/>
                <w:color w:val="000000"/>
                <w:kern w:val="0"/>
                <w:sz w:val="22"/>
                <w:szCs w:val="22"/>
              </w:rPr>
              <w:t>第六章</w:t>
            </w:r>
            <w:r>
              <w:rPr>
                <w:rFonts w:hint="eastAsia" w:ascii="宋体" w:hAnsi="宋体" w:eastAsia="宋体" w:cs="宋体"/>
                <w:snapToGrid w:val="0"/>
                <w:color w:val="000000"/>
                <w:kern w:val="0"/>
                <w:sz w:val="22"/>
                <w:szCs w:val="22"/>
                <w:lang w:val="en-US" w:eastAsia="zh-CN"/>
              </w:rPr>
              <w:t>第十三条</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hint="eastAsia" w:ascii="宋体" w:hAnsi="宋体" w:eastAsia="宋体" w:cs="宋体"/>
                <w:snapToGrid w:val="0"/>
                <w:color w:val="000000"/>
                <w:kern w:val="0"/>
                <w:sz w:val="22"/>
                <w:szCs w:val="22"/>
                <w:lang w:eastAsia="zh-CN"/>
              </w:rPr>
              <w:t>深圳市职称评审申报指南（2025年12月）</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1.</w:t>
            </w: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具备博士学位，取得工程师职称后从事本专业技术工作满2年；或取得博士学位后，从事本专业技术工作满3年。</w:t>
            </w:r>
          </w:p>
          <w:p>
            <w:pPr>
              <w:numPr>
                <w:ilvl w:val="0"/>
                <w:numId w:val="0"/>
              </w:numPr>
              <w:kinsoku w:val="0"/>
              <w:autoSpaceDE w:val="0"/>
              <w:autoSpaceDN w:val="0"/>
              <w:adjustRightInd w:val="0"/>
              <w:snapToGrid w:val="0"/>
              <w:spacing w:line="400" w:lineRule="exact"/>
              <w:ind w:right="57" w:right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具备硕士学位或第二学士学位，或大学本科学历或学士学位，或技工院校预备技师（技师）班毕业，取得工程师职称后，从事本专业技术工作满5年。</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2.破格申报符合文件的材料：</w:t>
            </w:r>
          </w:p>
          <w:p>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default" w:ascii="宋体" w:hAnsi="宋体" w:eastAsia="宋体" w:cs="宋体"/>
                <w:snapToGrid w:val="0"/>
                <w:color w:val="000000"/>
                <w:kern w:val="0"/>
                <w:sz w:val="22"/>
                <w:szCs w:val="22"/>
                <w:lang w:val="en-US" w:eastAsia="zh-CN"/>
              </w:rPr>
              <w:t xml:space="preserve">不具备以上规定的学历资历条件，符合下列条件之一，可由2名本专业或相近专业正高级工程师书面推荐，破格申报：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国家级科技成果奖（或同级奖项）二等奖以上获奖项目的完成人。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省（部）级科技成果奖（或同级奖项）一等奖以上获奖项目的主要完成人。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获得中国专利优秀奖以上、广东专利金奖、广东专利奖杰出发明人奖奖项的主要发明人。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rPr>
              <w:t>省级以上行业科技成果奖一等奖以上获奖项目的第一完成人。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rPr>
              <w:t>主持完成本专业省（部）级以上重大项目、重点工程，并有材料说明其解决了关键性技术问题，取得了重要技术成果和显著经济效益。</w:t>
            </w:r>
          </w:p>
          <w:p>
            <w:pPr>
              <w:numPr>
                <w:ilvl w:val="0"/>
                <w:numId w:val="0"/>
              </w:numPr>
              <w:kinsoku w:val="0"/>
              <w:autoSpaceDE w:val="0"/>
              <w:autoSpaceDN w:val="0"/>
              <w:adjustRightInd w:val="0"/>
              <w:snapToGrid w:val="0"/>
              <w:spacing w:line="400" w:lineRule="exact"/>
              <w:ind w:right="57" w:right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rPr>
              <w:t>获得省级以上有关部门批准的有突出贡献的中青年专家称号（含享受政府特殊津贴专家）；或获省级以上人才称号、经认定为本专业省级以上人才及创新团队成员（排名前3位）。</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《关于职称评审工作的常见问题（2025年度）》）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2025年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申报人社保缴交单位与申报单位一致。</w:t>
            </w:r>
          </w:p>
          <w:p>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申报人社保缴交单位与申报单位不一致：</w:t>
            </w:r>
          </w:p>
          <w:p>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劳务派遣；</w:t>
            </w:r>
          </w:p>
          <w:p>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第六章第十四条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Ο1.系统掌握专业基础理论知识和专业技术知识，具有跟踪本专业科技发展前沿水平的能力。</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Ο2.具备较为丰富的本专业技术工作实践经验，能够主持完成本专业科研课题、复杂的本专业相关项目。</w:t>
            </w:r>
          </w:p>
          <w:p>
            <w:pPr>
              <w:numPr>
                <w:ilvl w:val="0"/>
                <w:numId w:val="0"/>
              </w:numPr>
              <w:kinsoku w:val="0"/>
              <w:autoSpaceDE w:val="0"/>
              <w:autoSpaceDN w:val="0"/>
              <w:adjustRightInd w:val="0"/>
              <w:snapToGrid w:val="0"/>
              <w:spacing w:line="400" w:lineRule="exact"/>
              <w:ind w:right="57" w:rightChars="0"/>
              <w:jc w:val="left"/>
              <w:textAlignment w:val="baseline"/>
            </w:pPr>
            <w:r>
              <w:rPr>
                <w:rFonts w:hint="eastAsia" w:ascii="宋体" w:hAnsi="宋体" w:eastAsia="宋体" w:cs="宋体"/>
                <w:snapToGrid w:val="0"/>
                <w:color w:val="000000"/>
                <w:kern w:val="0"/>
                <w:sz w:val="22"/>
                <w:szCs w:val="22"/>
              </w:rPr>
              <w:t>Ο3.具有指导工程师工作的能力。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第六章第十五条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任现职期间，符合下列条件之三：</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1.</w:t>
            </w:r>
            <w:r>
              <w:rPr>
                <w:rFonts w:hint="eastAsia" w:ascii="宋体" w:hAnsi="宋体" w:eastAsia="宋体" w:cs="宋体"/>
                <w:snapToGrid w:val="0"/>
                <w:color w:val="000000"/>
                <w:kern w:val="0"/>
                <w:sz w:val="22"/>
                <w:szCs w:val="22"/>
              </w:rPr>
              <w:t>国家级科技成果奖（或同级奖项）的完成人；或作为主要完成人，完成的本专业项目获得市（厅）级一等奖以上奖项1项，或省级以上行业科技成果奖二等奖以上奖项1项，或国际奖项（由评委会认定）三等奖以上奖项1项；或主持完成省（部）级以上本专业相关项目1项以上，通过验收或经科技成果评价达到省内领先及以上水平。</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2.</w:t>
            </w:r>
            <w:r>
              <w:rPr>
                <w:rFonts w:hint="eastAsia" w:ascii="宋体" w:hAnsi="宋体" w:eastAsia="宋体" w:cs="宋体"/>
                <w:snapToGrid w:val="0"/>
                <w:color w:val="000000"/>
                <w:kern w:val="0"/>
                <w:sz w:val="22"/>
                <w:szCs w:val="22"/>
              </w:rPr>
              <w:t>主持完成本专业具有创新性的新产品、新技术等研究开发项目1项以上，通过验收或经科技成果评价达到省内领先及以上水平。</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kern w:val="0"/>
                <w:sz w:val="22"/>
                <w:szCs w:val="22"/>
              </w:rPr>
              <w:t>主持完成本专业先进技术成果应用转化项目1项以上，取得显著经济效益。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hint="eastAsia" w:ascii="宋体" w:hAnsi="宋体" w:eastAsia="宋体" w:cs="宋体"/>
                <w:snapToGrid w:val="0"/>
                <w:color w:val="000000"/>
                <w:kern w:val="0"/>
                <w:sz w:val="22"/>
                <w:szCs w:val="22"/>
              </w:rPr>
              <w:t>主持完成制定本专业相关规程、技术规范、专业标准，或撰写产业研究报告等1项以上，被采纳并实施效果良好。</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5.</w:t>
            </w:r>
            <w:r>
              <w:rPr>
                <w:rFonts w:hint="eastAsia" w:ascii="宋体" w:hAnsi="宋体" w:eastAsia="宋体" w:cs="宋体"/>
                <w:snapToGrid w:val="0"/>
                <w:color w:val="000000"/>
                <w:kern w:val="0"/>
                <w:sz w:val="22"/>
                <w:szCs w:val="22"/>
              </w:rPr>
              <w:t>作为主要发明人，获得授权本专业相关发明专利1项以上，或实用新型专利2项以上，或计算机软件著作权3项以上，至少1项实现产业化应用，取得显著经济效益或社会效益。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spacing w:val="-1"/>
                <w:kern w:val="0"/>
                <w:sz w:val="22"/>
                <w:szCs w:val="22"/>
                <w:lang w:val="en-US" w:eastAsia="zh-CN"/>
              </w:rPr>
              <w:t>.</w:t>
            </w:r>
            <w:r>
              <w:rPr>
                <w:rFonts w:hint="eastAsia" w:ascii="宋体" w:hAnsi="宋体" w:eastAsia="宋体" w:cs="宋体"/>
                <w:snapToGrid w:val="0"/>
                <w:color w:val="000000"/>
                <w:kern w:val="0"/>
                <w:sz w:val="22"/>
                <w:szCs w:val="22"/>
              </w:rPr>
              <w:t>作为主要完成人，完成本专业省（部）级以上重点实验室、研究院、工程技术研究中心等建设项目1项以上，通过相关验收或鉴定。</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7</w:t>
            </w:r>
            <w:r>
              <w:rPr>
                <w:rFonts w:hint="eastAsia" w:ascii="宋体" w:hAnsi="宋体" w:eastAsia="宋体" w:cs="宋体"/>
                <w:snapToGrid w:val="0"/>
                <w:color w:val="000000"/>
                <w:spacing w:val="-1"/>
                <w:kern w:val="0"/>
                <w:sz w:val="22"/>
                <w:szCs w:val="22"/>
                <w:lang w:val="en-US" w:eastAsia="zh-CN"/>
              </w:rPr>
              <w:t>.</w:t>
            </w:r>
            <w:r>
              <w:rPr>
                <w:rFonts w:hint="eastAsia" w:ascii="宋体" w:hAnsi="宋体" w:eastAsia="宋体" w:cs="宋体"/>
                <w:snapToGrid w:val="0"/>
                <w:color w:val="000000"/>
                <w:kern w:val="0"/>
                <w:sz w:val="22"/>
                <w:szCs w:val="22"/>
              </w:rPr>
              <w:t>作为第一作者或通讯作者，在核心期刊公开发表学术论文2篇以上；或作为主要撰写人，公开出版本专业专著1部；或作为第一作者或通讯作者，在本专业省级以上学术交流会议上发表交流论文3篇以上；或作为主要撰写人，公开出版教材（手册）2部以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8.</w:t>
            </w:r>
            <w:r>
              <w:rPr>
                <w:rFonts w:hint="eastAsia" w:ascii="宋体" w:hAnsi="宋体" w:eastAsia="宋体" w:cs="宋体"/>
                <w:snapToGrid w:val="0"/>
                <w:color w:val="000000"/>
                <w:kern w:val="0"/>
                <w:sz w:val="22"/>
                <w:szCs w:val="22"/>
              </w:rPr>
              <w:t>担任企事业单位首席技术官，在研发和运用工业软件设计、仿真、测试，嵌入式系统开发，人机界面设计、工业互联网、工业大数据、工业自动化等方面作出突出贡献，取得显著的经济效益或社会效益。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第六章第十</w:t>
            </w:r>
            <w:r>
              <w:rPr>
                <w:rFonts w:hint="eastAsia" w:ascii="宋体" w:hAnsi="宋体" w:eastAsia="宋体" w:cs="宋体"/>
                <w:snapToGrid w:val="0"/>
                <w:color w:val="000000"/>
                <w:kern w:val="0"/>
                <w:sz w:val="22"/>
                <w:szCs w:val="22"/>
                <w:lang w:eastAsia="zh-CN"/>
              </w:rPr>
              <w:t>六</w:t>
            </w:r>
            <w:r>
              <w:rPr>
                <w:rFonts w:hint="eastAsia" w:ascii="宋体" w:hAnsi="宋体" w:eastAsia="宋体" w:cs="宋体"/>
                <w:snapToGrid w:val="0"/>
                <w:color w:val="000000"/>
                <w:kern w:val="0"/>
                <w:sz w:val="22"/>
                <w:szCs w:val="22"/>
              </w:rPr>
              <w:t>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　申报高级工程师职称时，申报人应选取1至3项标志性工作业绩，作为代表个人专业技术能力和水平的成果提交评审（可从已提交的业绩成果中选取）：</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w:t>
            </w:r>
            <w:r>
              <w:rPr>
                <w:rFonts w:hint="eastAsia" w:ascii="宋体" w:hAnsi="宋体" w:eastAsia="宋体" w:cs="宋体"/>
                <w:snapToGrid w:val="0"/>
                <w:color w:val="auto"/>
                <w:kern w:val="0"/>
                <w:sz w:val="22"/>
                <w:szCs w:val="22"/>
              </w:rPr>
              <w:t>主持完成的具有明显经济效益或社会效益的本专业相关项目。</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2</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获得的本专业相关奖项或获得的有关单位的肯定。</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3</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获得的科学技术奖或设计仿真、智能装备、系统平台相关奖项等情况，或者获得的有关单位的肯定。</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4</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参与编制的本专业相关标准、技术规范。</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5</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取得的本专业相关发明专利、实用新型专利或者计算机软件著作权。</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6</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在专业期刊上公开发表的论文；在本专业相关的学术交流会上发表的学术、技术文章；在本专业相关行业大会、论坛上发表的专业主题演讲；参与编写的本专业相关专著、教材、工具书籍等。</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7</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撰写的具有较高水平和实践指导意义的技术研究报告、产业报告、技术解决方案、科普作品等。</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8</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解决核心关键技术问题、处理重大风险问题或解决公共突发事件的技术报告。</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9</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其他可以代表本人专业技术能力水平的成果。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申报人（签名）：                                            日期：</w:t>
            </w:r>
          </w:p>
        </w:tc>
      </w:tr>
    </w:tbl>
    <w:p>
      <w:pPr>
        <w:kinsoku w:val="0"/>
        <w:autoSpaceDE w:val="0"/>
        <w:autoSpaceDN w:val="0"/>
        <w:adjustRightInd w:val="0"/>
        <w:snapToGrid w:val="0"/>
        <w:spacing w:before="73" w:line="220" w:lineRule="auto"/>
        <w:ind w:left="0" w:leftChars="0" w:firstLine="0" w:firstLineChars="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w:t>
      </w:r>
      <w:r>
        <w:rPr>
          <w:rFonts w:hint="eastAsia" w:ascii="方正小标宋简体" w:hAnsi="方正小标宋简体" w:eastAsia="方正小标宋简体" w:cs="微软雅黑"/>
          <w:color w:val="000000"/>
          <w:spacing w:val="-4"/>
          <w:kern w:val="0"/>
          <w:sz w:val="40"/>
          <w:szCs w:val="40"/>
          <w:lang w:val="en-US" w:eastAsia="zh-CN" w:bidi="ar"/>
        </w:rPr>
        <w:t>正</w:t>
      </w:r>
      <w:r>
        <w:rPr>
          <w:rFonts w:hint="eastAsia" w:ascii="方正小标宋简体" w:hAnsi="方正小标宋简体" w:eastAsia="方正小标宋简体" w:cs="微软雅黑"/>
          <w:color w:val="000000"/>
          <w:spacing w:val="-4"/>
          <w:kern w:val="0"/>
          <w:sz w:val="40"/>
          <w:szCs w:val="40"/>
          <w:lang w:bidi="ar"/>
        </w:rPr>
        <w:t>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适用专业方向范围：设计仿真测试、智能装置装备嵌入式软件、生产管理控制、系统与平台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33"/>
        <w:gridCol w:w="1669"/>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71"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3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hint="eastAsia" w:ascii="宋体" w:hAnsi="宋体" w:eastAsia="宋体" w:cs="宋体"/>
                <w:snapToGrid w:val="0"/>
                <w:color w:val="000000"/>
                <w:spacing w:val="-2"/>
                <w:kern w:val="0"/>
                <w:sz w:val="22"/>
                <w:szCs w:val="22"/>
              </w:rPr>
              <w:t>Ο设计仿真测试   Ο智能装置装备嵌入式软件   Ο生产管理控制   Ο系统与平台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执行《广东省工业软件工程技术人才职称评价标准条件》（粤人社规〔2025〕13号）</w:t>
            </w:r>
            <w:r>
              <w:rPr>
                <w:rFonts w:hint="eastAsia" w:ascii="宋体" w:hAnsi="宋体" w:eastAsia="宋体" w:cs="宋体"/>
                <w:snapToGrid w:val="0"/>
                <w:color w:val="000000"/>
                <w:spacing w:val="-1"/>
                <w:kern w:val="0"/>
                <w:sz w:val="22"/>
                <w:szCs w:val="22"/>
              </w:rPr>
              <w:t>有关规定，</w:t>
            </w:r>
            <w:r>
              <w:rPr>
                <w:rFonts w:hint="eastAsia" w:ascii="宋体" w:hAnsi="宋体" w:eastAsia="宋体" w:cs="宋体"/>
                <w:color w:val="000000"/>
                <w:kern w:val="0"/>
                <w:sz w:val="22"/>
                <w:szCs w:val="22"/>
              </w:rPr>
              <w:t>申报人</w:t>
            </w:r>
            <w:r>
              <w:rPr>
                <w:rFonts w:hint="eastAsia" w:ascii="宋体" w:hAnsi="宋体" w:eastAsia="宋体" w:cs="宋体"/>
                <w:color w:val="000000"/>
                <w:kern w:val="0"/>
                <w:sz w:val="22"/>
                <w:szCs w:val="22"/>
                <w:lang w:val="en-US" w:eastAsia="zh-CN"/>
              </w:rPr>
              <w:t>高级</w:t>
            </w:r>
            <w:r>
              <w:rPr>
                <w:rFonts w:hint="eastAsia" w:ascii="宋体" w:hAnsi="宋体" w:eastAsia="宋体" w:cs="宋体"/>
                <w:color w:val="000000"/>
                <w:kern w:val="0"/>
                <w:sz w:val="22"/>
                <w:szCs w:val="22"/>
              </w:rPr>
              <w:t>工程师职称证书、破格推荐表（系统下载）、2名破格推荐人正高级工程师职称证书</w:t>
            </w:r>
            <w:r>
              <w:rPr>
                <w:rFonts w:hint="eastAsia" w:ascii="宋体" w:hAnsi="宋体" w:eastAsia="宋体" w:cs="宋体"/>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 xml:space="preserve">号） </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第十七条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highlight w:val="yellow"/>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hint="eastAsia" w:ascii="宋体" w:hAnsi="宋体" w:eastAsia="宋体" w:cs="宋体"/>
                <w:snapToGrid w:val="0"/>
                <w:color w:val="000000"/>
                <w:kern w:val="0"/>
                <w:sz w:val="22"/>
                <w:szCs w:val="22"/>
                <w:lang w:eastAsia="zh-CN"/>
              </w:rPr>
              <w:t>深圳市职称评审申报指南（2025年12月）</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ascii="宋体" w:hAnsi="宋体" w:eastAsia="宋体" w:cs="宋体"/>
                <w:snapToGrid w:val="0"/>
                <w:color w:val="000000"/>
                <w:spacing w:val="-4"/>
                <w:kern w:val="0"/>
                <w:sz w:val="22"/>
                <w:szCs w:val="22"/>
              </w:rPr>
              <w:t>1.</w:t>
            </w: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Ο具备大学本科以上学历或学士以上学位，或技工院校预备技师（技师）班毕业，取得高级工程师职称后，从事本专业技术工作满5年。</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rPr>
              <w:t>.</w:t>
            </w:r>
            <w:r>
              <w:rPr>
                <w:rFonts w:hint="eastAsia" w:ascii="宋体" w:hAnsi="宋体" w:eastAsia="宋体" w:cs="宋体"/>
                <w:snapToGrid w:val="0"/>
                <w:color w:val="000000"/>
                <w:spacing w:val="-1"/>
                <w:kern w:val="0"/>
                <w:sz w:val="22"/>
                <w:szCs w:val="22"/>
                <w:lang w:val="en-US" w:eastAsia="zh-CN"/>
              </w:rPr>
              <w:t>破格</w:t>
            </w:r>
            <w:r>
              <w:rPr>
                <w:rFonts w:ascii="宋体" w:hAnsi="宋体" w:eastAsia="宋体" w:cs="宋体"/>
                <w:snapToGrid w:val="0"/>
                <w:color w:val="000000"/>
                <w:spacing w:val="-1"/>
                <w:kern w:val="0"/>
                <w:sz w:val="22"/>
                <w:szCs w:val="22"/>
              </w:rPr>
              <w:t>申报符合文件的材料：</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不具备以上规定的学历资历条件，符合下列条件之一，可由2名本专业或相近专业正高级工程师书面推荐，破格申报：</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 xml:space="preserve">作为主要完成人，完成本专业项目并获得国家级科技成果奖（或同级奖项）二等奖或以上。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 xml:space="preserve">主持完成本专业项目获得省（部）级科技成果奖（或同级奖项）一等奖及以上。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主持完成本专业项目获得省级以上行业科技成果奖（或同级奖项）特等奖以上。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主持完成本专业国家级重大项目、重点工程，并有证明文件说明其解决了关键性技术问题，取得了重要技术成果和显著经济效益。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获得国家有关部门批准的有突出贡献的中青年专家称号（含享受政府特殊津贴专家）；或获国家级人才称号、经认定为本专业国家级人才及创新团队成员（排名前3位）。</w:t>
            </w:r>
          </w:p>
          <w:p>
            <w:pPr>
              <w:kinsoku w:val="0"/>
              <w:autoSpaceDE w:val="0"/>
              <w:autoSpaceDN w:val="0"/>
              <w:adjustRightInd w:val="0"/>
              <w:snapToGrid w:val="0"/>
              <w:spacing w:line="400" w:lineRule="exact"/>
              <w:ind w:left="0" w:leftChars="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pPr>
              <w:kinsoku w:val="0"/>
              <w:autoSpaceDE w:val="0"/>
              <w:autoSpaceDN w:val="0"/>
              <w:adjustRightInd w:val="0"/>
              <w:snapToGrid w:val="0"/>
              <w:spacing w:line="400" w:lineRule="exact"/>
              <w:ind w:left="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1.高级工程师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《关于职称评审工作的常见问题（2025年度）》）</w:t>
            </w:r>
          </w:p>
          <w:p>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2025年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申报人社保缴交单位与申报单位一致。</w:t>
            </w:r>
          </w:p>
          <w:p>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申报人社保缴交单位与申报单位不一致：</w:t>
            </w:r>
          </w:p>
          <w:p>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Ο（1）劳务派遣；</w:t>
            </w:r>
          </w:p>
          <w:p>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Ο（2）总公司在深圳、分公司在外地。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第十八条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Ο1.具有全面系统的专业理论和实践功底，取得重大理论研究成果和关键技术突破，或在相关领域取得创新性研究成果，推动了本专业发展。</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.长期从事本专业工作，业绩突出，能够主持完成本专业领域重大项目，能够解决重大技术问题或掌握关键核心技术，取得了显著的经济效益和社会效益。</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.在本专业领域具有较高的知名度和影响力，发挥了较强的引领和示范作用。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第十九条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任现职期间，符合下列条件之三：</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 xml:space="preserve">作为主要完成人完成的本专业项目，获得省（部）级以上奖项1项，或省级以上行业科技成果奖一等奖以上奖项1项，或国际奖项（由评委会认定）二等奖以上奖项1项。  </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主持完成国家级本专业相关项目1项以上，通过验收或经科技成果评价达到国内领先及以上水平。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主持完成本专业具有创新性的新产品、新技术等研究开发项目2项以上，通过验收或经科技成果评价达到国内领先及以上水平。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rPr>
              <w:t>主持完成本专业先进技术成果应用转化项目2项以上，解决了关键性技术问题，达到国际先进及以上水平。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rPr>
              <w:t>主持完成制定本专业相关规程、技术规范、专业标准、产业研究报告等2项以上，被采纳并实施效果良好。</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rPr>
              <w:t>作为第一发明人，获得授权本专业相关发明专利2项以上，至少1项实现产业化应用，取得显著经济效益或社会效益。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7.</w:t>
            </w:r>
            <w:r>
              <w:rPr>
                <w:rFonts w:hint="eastAsia" w:ascii="宋体" w:hAnsi="宋体" w:eastAsia="宋体" w:cs="宋体"/>
                <w:snapToGrid w:val="0"/>
                <w:color w:val="000000"/>
                <w:kern w:val="0"/>
                <w:sz w:val="22"/>
                <w:szCs w:val="22"/>
              </w:rPr>
              <w:t>主持完成本专业国家级重点实验室、研究院、工程技术研究中心等建设项目1项以上，通过相关验收或鉴定。</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8.</w:t>
            </w:r>
            <w:r>
              <w:rPr>
                <w:rFonts w:hint="eastAsia" w:ascii="宋体" w:hAnsi="宋体" w:eastAsia="宋体" w:cs="宋体"/>
                <w:snapToGrid w:val="0"/>
                <w:color w:val="000000"/>
                <w:kern w:val="0"/>
                <w:sz w:val="22"/>
                <w:szCs w:val="22"/>
              </w:rPr>
              <w:t>作为第一作者或通讯作者，在核心期刊公开发表学术论文5篇以上；或作为主要撰写人，公开出版本专业专著2部；或作为第一作者或通讯作者，在本专业省级以上学术交流会议上发表交流论文5篇以上；或作为主要撰写人，公开出版教材（手册）3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第二十条</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 xml:space="preserve">申报正高级工程师职称时，申报人应选取1至3项标志性工作业绩，作为代表个人专业技术能力和水平的成果提交评审（可从已提交的业绩成果中选取）：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1.主持完成的具有显著经济效益或社会效益的本专业相关项目。</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i w:val="0"/>
                <w:iCs w:val="0"/>
                <w:caps w:val="0"/>
                <w:snapToGrid w:val="0"/>
                <w:color w:val="000000"/>
                <w:spacing w:val="-1"/>
                <w:sz w:val="22"/>
                <w:szCs w:val="22"/>
                <w:shd w:val="clear" w:fill="FFFFFF"/>
                <w:lang w:bidi="ar-SA"/>
              </w:rPr>
              <w:t>.获得的本专业相关的省（部）级以上科学技术奖，或者获得的社会科技奖。</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i w:val="0"/>
                <w:iCs w:val="0"/>
                <w:caps w:val="0"/>
                <w:snapToGrid w:val="0"/>
                <w:color w:val="000000"/>
                <w:spacing w:val="-1"/>
                <w:sz w:val="22"/>
                <w:szCs w:val="22"/>
                <w:shd w:val="clear" w:fill="FFFFFF"/>
                <w:lang w:bidi="ar-SA"/>
              </w:rPr>
              <w:t>.参与编制的本专业相关标准、技术规范。</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i w:val="0"/>
                <w:iCs w:val="0"/>
                <w:caps w:val="0"/>
                <w:snapToGrid w:val="0"/>
                <w:color w:val="000000"/>
                <w:spacing w:val="-1"/>
                <w:sz w:val="22"/>
                <w:szCs w:val="22"/>
                <w:shd w:val="clear" w:fill="FFFFFF"/>
                <w:lang w:bidi="ar-SA"/>
              </w:rPr>
              <w:t>.取得的本专业相关发明专利、实用新型专利或者计算机软件著作权。</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i w:val="0"/>
                <w:iCs w:val="0"/>
                <w:caps w:val="0"/>
                <w:snapToGrid w:val="0"/>
                <w:color w:val="000000"/>
                <w:spacing w:val="-1"/>
                <w:sz w:val="22"/>
                <w:szCs w:val="22"/>
                <w:shd w:val="clear" w:fill="FFFFFF"/>
                <w:lang w:bidi="ar-SA"/>
              </w:rPr>
              <w:t>.在本专业相关期刊上公开发表的高水平论文；在本专业相关的学术交流会上做的主题报告；以主编或副主编身份参与编写的本专业相关专著、教材、工具书籍等。</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i w:val="0"/>
                <w:iCs w:val="0"/>
                <w:caps w:val="0"/>
                <w:snapToGrid w:val="0"/>
                <w:color w:val="000000"/>
                <w:spacing w:val="-1"/>
                <w:sz w:val="22"/>
                <w:szCs w:val="22"/>
                <w:shd w:val="clear" w:fill="FFFFFF"/>
                <w:lang w:bidi="ar-SA"/>
              </w:rPr>
              <w:t>.作为独立作者或第一作者，撰写的具有较高水平和实践指导意义的技术研究报告、产业报告等。</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7</w:t>
            </w:r>
            <w:r>
              <w:rPr>
                <w:rFonts w:hint="eastAsia" w:ascii="宋体" w:hAnsi="宋体" w:eastAsia="宋体" w:cs="宋体"/>
                <w:i w:val="0"/>
                <w:iCs w:val="0"/>
                <w:caps w:val="0"/>
                <w:snapToGrid w:val="0"/>
                <w:color w:val="000000"/>
                <w:spacing w:val="-1"/>
                <w:sz w:val="22"/>
                <w:szCs w:val="22"/>
                <w:shd w:val="clear" w:fill="FFFFFF"/>
                <w:lang w:bidi="ar-SA"/>
              </w:rPr>
              <w:t>.解决核心关键技术问题、处理重大风险问题或解决公共突发事件的技术报告。</w:t>
            </w:r>
          </w:p>
          <w:p>
            <w:pPr>
              <w:kinsoku w:val="0"/>
              <w:autoSpaceDE w:val="0"/>
              <w:autoSpaceDN w:val="0"/>
              <w:adjustRightInd w:val="0"/>
              <w:snapToGrid w:val="0"/>
              <w:spacing w:line="400" w:lineRule="exact"/>
              <w:ind w:left="0" w:leftChars="0" w:right="57" w:firstLine="0" w:firstLineChars="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8</w:t>
            </w:r>
            <w:r>
              <w:rPr>
                <w:rFonts w:hint="eastAsia" w:ascii="宋体" w:hAnsi="宋体" w:eastAsia="宋体" w:cs="宋体"/>
                <w:i w:val="0"/>
                <w:iCs w:val="0"/>
                <w:caps w:val="0"/>
                <w:snapToGrid w:val="0"/>
                <w:color w:val="000000"/>
                <w:spacing w:val="-1"/>
                <w:sz w:val="22"/>
                <w:szCs w:val="22"/>
                <w:shd w:val="clear" w:fill="FFFFFF"/>
                <w:lang w:bidi="ar-SA"/>
              </w:rPr>
              <w:t>.其他可以代表本人专业技术能力水平的成果。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申报人（签名）：                                            日期：</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p>
        </w:tc>
      </w:tr>
    </w:tbl>
    <w:p>
      <w:bookmarkStart w:id="0" w:name="_GoBack"/>
      <w:bookmarkEnd w:id="0"/>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MT">
    <w:altName w:val="DejaVu San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3405AF"/>
    <w:rsid w:val="004A14BC"/>
    <w:rsid w:val="0085443F"/>
    <w:rsid w:val="008A061F"/>
    <w:rsid w:val="0096288F"/>
    <w:rsid w:val="00F15B34"/>
    <w:rsid w:val="03485B5F"/>
    <w:rsid w:val="04143FAE"/>
    <w:rsid w:val="05B9677F"/>
    <w:rsid w:val="0962001F"/>
    <w:rsid w:val="0AD35650"/>
    <w:rsid w:val="0C3923C8"/>
    <w:rsid w:val="0E086640"/>
    <w:rsid w:val="0FC40575"/>
    <w:rsid w:val="11301BEC"/>
    <w:rsid w:val="1301210E"/>
    <w:rsid w:val="1581730A"/>
    <w:rsid w:val="1CAC2B09"/>
    <w:rsid w:val="1F3020B9"/>
    <w:rsid w:val="209D5218"/>
    <w:rsid w:val="2243716B"/>
    <w:rsid w:val="22CA0576"/>
    <w:rsid w:val="24DB7544"/>
    <w:rsid w:val="25E777CC"/>
    <w:rsid w:val="262938F4"/>
    <w:rsid w:val="278250BC"/>
    <w:rsid w:val="281713B7"/>
    <w:rsid w:val="28C12D4C"/>
    <w:rsid w:val="29E452C9"/>
    <w:rsid w:val="2B8831BF"/>
    <w:rsid w:val="31CD5674"/>
    <w:rsid w:val="3273368E"/>
    <w:rsid w:val="377C7A35"/>
    <w:rsid w:val="3D092CC0"/>
    <w:rsid w:val="3D8C26D5"/>
    <w:rsid w:val="3E2C25B8"/>
    <w:rsid w:val="408F3650"/>
    <w:rsid w:val="409E1947"/>
    <w:rsid w:val="46007F74"/>
    <w:rsid w:val="48B253C3"/>
    <w:rsid w:val="4E36480B"/>
    <w:rsid w:val="4EAD187E"/>
    <w:rsid w:val="4F3C6E00"/>
    <w:rsid w:val="501F67AB"/>
    <w:rsid w:val="5380625D"/>
    <w:rsid w:val="53F73CC7"/>
    <w:rsid w:val="580E15DF"/>
    <w:rsid w:val="58586CFE"/>
    <w:rsid w:val="59D357AF"/>
    <w:rsid w:val="5FFB253E"/>
    <w:rsid w:val="61FC4B9F"/>
    <w:rsid w:val="628D7D32"/>
    <w:rsid w:val="64D2400C"/>
    <w:rsid w:val="66B21CD0"/>
    <w:rsid w:val="68182516"/>
    <w:rsid w:val="68614EF6"/>
    <w:rsid w:val="696A6892"/>
    <w:rsid w:val="70311EB7"/>
    <w:rsid w:val="71D375EC"/>
    <w:rsid w:val="736D00A6"/>
    <w:rsid w:val="74752570"/>
    <w:rsid w:val="74E120FE"/>
    <w:rsid w:val="75325545"/>
    <w:rsid w:val="759FED97"/>
    <w:rsid w:val="77DFBE1F"/>
    <w:rsid w:val="78C918A8"/>
    <w:rsid w:val="78E814AE"/>
    <w:rsid w:val="7A5549F4"/>
    <w:rsid w:val="7B7B45D9"/>
    <w:rsid w:val="7DD95CA3"/>
    <w:rsid w:val="7E3B7CEE"/>
    <w:rsid w:val="7F0213DF"/>
    <w:rsid w:val="7FE5004F"/>
    <w:rsid w:val="DFFE61FE"/>
    <w:rsid w:val="EBBD4F89"/>
    <w:rsid w:val="EBDF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jc w:val="left"/>
      <w:outlineLvl w:val="0"/>
    </w:pPr>
    <w:rPr>
      <w:rFonts w:eastAsia="黑体"/>
      <w:kern w:val="44"/>
    </w:rPr>
  </w:style>
  <w:style w:type="paragraph" w:styleId="3">
    <w:name w:val="heading 2"/>
    <w:basedOn w:val="1"/>
    <w:next w:val="1"/>
    <w:semiHidden/>
    <w:unhideWhenUsed/>
    <w:qFormat/>
    <w:uiPriority w:val="0"/>
    <w:pPr>
      <w:keepNext/>
      <w:keepLines/>
      <w:jc w:val="left"/>
      <w:outlineLvl w:val="1"/>
    </w:pPr>
    <w:rPr>
      <w:rFonts w:eastAsia="楷体_GB2312"/>
      <w:b/>
    </w:rPr>
  </w:style>
  <w:style w:type="paragraph" w:styleId="4">
    <w:name w:val="heading 3"/>
    <w:basedOn w:val="1"/>
    <w:next w:val="1"/>
    <w:semiHidden/>
    <w:unhideWhenUsed/>
    <w:qFormat/>
    <w:uiPriority w:val="0"/>
    <w:pPr>
      <w:keepNext/>
      <w:keepLines/>
      <w:jc w:val="left"/>
      <w:outlineLvl w:val="2"/>
    </w:pPr>
    <w:rPr>
      <w:b/>
    </w:rPr>
  </w:style>
  <w:style w:type="paragraph" w:styleId="5">
    <w:name w:val="heading 4"/>
    <w:basedOn w:val="1"/>
    <w:next w:val="1"/>
    <w:semiHidden/>
    <w:unhideWhenUsed/>
    <w:qFormat/>
    <w:uiPriority w:val="0"/>
    <w:pPr>
      <w:keepNext/>
      <w:keepLines/>
      <w:spacing w:line="240" w:lineRule="auto"/>
      <w:ind w:firstLine="0" w:firstLineChars="0"/>
      <w:jc w:val="center"/>
      <w:outlineLvl w:val="3"/>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spacing w:line="240" w:lineRule="auto"/>
      <w:ind w:firstLine="0" w:firstLineChars="0"/>
      <w:jc w:val="center"/>
    </w:pPr>
    <w:rPr>
      <w:b/>
      <w:sz w:val="28"/>
    </w:rPr>
  </w:style>
  <w:style w:type="paragraph" w:styleId="7">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图表"/>
    <w:basedOn w:val="1"/>
    <w:link w:val="15"/>
    <w:qFormat/>
    <w:uiPriority w:val="0"/>
    <w:pPr>
      <w:ind w:firstLine="0" w:firstLineChars="0"/>
      <w:jc w:val="center"/>
    </w:pPr>
    <w:rPr>
      <w:rFonts w:hint="eastAsia" w:cs="仿宋"/>
      <w:b/>
      <w:sz w:val="28"/>
    </w:rPr>
  </w:style>
  <w:style w:type="character" w:customStyle="1" w:styleId="15">
    <w:name w:val="图表 Char"/>
    <w:link w:val="14"/>
    <w:qFormat/>
    <w:uiPriority w:val="0"/>
    <w:rPr>
      <w:rFonts w:hint="eastAsia" w:ascii="Times New Roman" w:hAnsi="Times New Roman" w:eastAsia="仿宋_GB2312" w:cs="仿宋"/>
      <w:b/>
      <w:sz w:val="28"/>
    </w:rPr>
  </w:style>
  <w:style w:type="character" w:customStyle="1" w:styleId="16">
    <w:name w:val="页眉 Char"/>
    <w:basedOn w:val="12"/>
    <w:link w:val="8"/>
    <w:qFormat/>
    <w:uiPriority w:val="0"/>
    <w:rPr>
      <w:rFonts w:ascii="Times New Roman" w:hAnsi="Times New Roman" w:eastAsia="仿宋_GB2312" w:cstheme="minorBidi"/>
      <w:kern w:val="2"/>
      <w:sz w:val="18"/>
      <w:szCs w:val="18"/>
    </w:rPr>
  </w:style>
  <w:style w:type="character" w:customStyle="1" w:styleId="17">
    <w:name w:val="页脚 Char"/>
    <w:basedOn w:val="12"/>
    <w:link w:val="7"/>
    <w:qFormat/>
    <w:uiPriority w:val="0"/>
    <w:rPr>
      <w:rFonts w:ascii="Times New Roman" w:hAnsi="Times New Roman" w:eastAsia="仿宋_GB2312" w:cstheme="minorBidi"/>
      <w:kern w:val="2"/>
      <w:sz w:val="18"/>
      <w:szCs w:val="18"/>
    </w:rPr>
  </w:style>
  <w:style w:type="paragraph" w:customStyle="1" w:styleId="18">
    <w:name w:val="无样式"/>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9">
    <w:name w:val="Body text|1"/>
    <w:basedOn w:val="1"/>
    <w:qFormat/>
    <w:uiPriority w:val="0"/>
    <w:pPr>
      <w:spacing w:line="432" w:lineRule="auto"/>
      <w:ind w:firstLine="400"/>
    </w:pPr>
    <w:rPr>
      <w:rFonts w:ascii="宋体" w:hAnsi="宋体" w:eastAsia="宋体" w:cs="宋体"/>
      <w:sz w:val="28"/>
      <w:szCs w:val="28"/>
      <w:lang w:val="zh-TW" w:eastAsia="zh-TW" w:bidi="zh-TW"/>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style01"/>
    <w:basedOn w:val="12"/>
    <w:qFormat/>
    <w:uiPriority w:val="0"/>
    <w:rPr>
      <w:rFonts w:ascii="MicrosoftYaHei" w:hAnsi="MicrosoftYaHei" w:eastAsia="MicrosoftYaHei" w:cs="MicrosoftYaHei"/>
      <w:color w:val="000000"/>
      <w:sz w:val="40"/>
      <w:szCs w:val="40"/>
    </w:rPr>
  </w:style>
  <w:style w:type="character" w:customStyle="1" w:styleId="23">
    <w:name w:val="fontstyle11"/>
    <w:basedOn w:val="12"/>
    <w:qFormat/>
    <w:uiPriority w:val="0"/>
    <w:rPr>
      <w:rFonts w:ascii="ArialMT" w:hAnsi="ArialMT" w:eastAsia="ArialMT" w:cs="ArialMT"/>
      <w:color w:val="00000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983</Words>
  <Characters>1001</Characters>
  <Lines>27</Lines>
  <Paragraphs>7</Paragraphs>
  <TotalTime>9</TotalTime>
  <ScaleCrop>false</ScaleCrop>
  <LinksUpToDate>false</LinksUpToDate>
  <CharactersWithSpaces>1080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2023-11-24T16:30:00Z</dcterms:created>
  <dc:creator>liuxulei</dc:creator>
  <cp:lastModifiedBy>wn</cp:lastModifiedBy>
  <dcterms:modified xsi:type="dcterms:W3CDTF">2026-01-26T16:20:10Z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1F9B5C5A58A4BC64BA237769963C30D1</vt:lpwstr>
  </property>
  <property fmtid="{D5CDD505-2E9C-101B-9397-08002B2CF9AE}" pid="4" name="KSOTemplateDocerSaveRecord">
    <vt:lpwstr>eyJoZGlkIjoiMTM4ZDk4ZDNkZWM1ODZhZWVhZjBiYWVhZTY2OGE1NzciLCJ1c2VySWQiOiI2MTY5NTc3OTEifQ==</vt:lpwstr>
  </property>
</Properties>
</file>