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F3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3</w:t>
      </w:r>
    </w:p>
    <w:p w14:paraId="0A094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评分标准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70"/>
        <w:gridCol w:w="6143"/>
      </w:tblGrid>
      <w:tr w14:paraId="0777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18" w:type="dxa"/>
            <w:vMerge w:val="restart"/>
            <w:noWrap w:val="0"/>
            <w:vAlign w:val="center"/>
          </w:tcPr>
          <w:p w14:paraId="0035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报价</w:t>
            </w:r>
          </w:p>
          <w:p w14:paraId="09B8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170" w:type="dxa"/>
            <w:noWrap w:val="0"/>
            <w:vAlign w:val="top"/>
          </w:tcPr>
          <w:p w14:paraId="199F2D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评分</w:t>
            </w:r>
          </w:p>
          <w:p w14:paraId="60B1394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因素</w:t>
            </w:r>
          </w:p>
        </w:tc>
        <w:tc>
          <w:tcPr>
            <w:tcW w:w="6143" w:type="dxa"/>
            <w:noWrap w:val="0"/>
            <w:vAlign w:val="center"/>
          </w:tcPr>
          <w:p w14:paraId="7D1CA1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评分准则</w:t>
            </w:r>
          </w:p>
        </w:tc>
      </w:tr>
      <w:tr w14:paraId="434E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continue"/>
            <w:noWrap w:val="0"/>
            <w:vAlign w:val="top"/>
          </w:tcPr>
          <w:p w14:paraId="1863B072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62851B3">
            <w:pPr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计算方法</w:t>
            </w:r>
          </w:p>
        </w:tc>
        <w:tc>
          <w:tcPr>
            <w:tcW w:w="6143" w:type="dxa"/>
            <w:noWrap w:val="0"/>
            <w:vAlign w:val="center"/>
          </w:tcPr>
          <w:p w14:paraId="5FCF9EF0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1.计算基准：采用低价优先法计算，即满足招标文件要求且投标价格最低的投标报价为评标基准价，其价格分为满分。</w:t>
            </w:r>
          </w:p>
          <w:p w14:paraId="00A83693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2.其他投标人的价格分统一按照下列公式计算：</w:t>
            </w:r>
          </w:p>
          <w:p w14:paraId="336DAC3D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投标报价得分=（评标基准价／投标报价）×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 w14:paraId="7A2B17CD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3.无效判定：总报价超过项目固定预算，或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报价类目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达到需求数量的，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报价得0分。</w:t>
            </w:r>
          </w:p>
        </w:tc>
      </w:tr>
      <w:tr w14:paraId="64DD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1" w:type="dxa"/>
            <w:gridSpan w:val="3"/>
            <w:noWrap w:val="0"/>
            <w:vAlign w:val="top"/>
          </w:tcPr>
          <w:p w14:paraId="7FDB6F47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73E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18" w:type="dxa"/>
            <w:vMerge w:val="restart"/>
            <w:noWrap w:val="0"/>
            <w:vAlign w:val="center"/>
          </w:tcPr>
          <w:p w14:paraId="40B1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商务</w:t>
            </w:r>
          </w:p>
          <w:p w14:paraId="674A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部分</w:t>
            </w:r>
          </w:p>
          <w:p w14:paraId="7DC6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（40分）</w:t>
            </w:r>
          </w:p>
        </w:tc>
        <w:tc>
          <w:tcPr>
            <w:tcW w:w="1170" w:type="dxa"/>
            <w:noWrap w:val="0"/>
            <w:vAlign w:val="top"/>
          </w:tcPr>
          <w:p w14:paraId="103907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评分</w:t>
            </w:r>
          </w:p>
          <w:p w14:paraId="0FAF45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因素</w:t>
            </w:r>
          </w:p>
        </w:tc>
        <w:tc>
          <w:tcPr>
            <w:tcW w:w="6143" w:type="dxa"/>
            <w:noWrap w:val="0"/>
            <w:vAlign w:val="center"/>
          </w:tcPr>
          <w:p w14:paraId="15D371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评分准则</w:t>
            </w:r>
          </w:p>
        </w:tc>
      </w:tr>
      <w:tr w14:paraId="0F91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continue"/>
            <w:noWrap w:val="0"/>
            <w:vAlign w:val="top"/>
          </w:tcPr>
          <w:p w14:paraId="6DA0B783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D4F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同类项目经验（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25分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143" w:type="dxa"/>
            <w:noWrap w:val="0"/>
            <w:vAlign w:val="top"/>
          </w:tcPr>
          <w:p w14:paraId="38FF24E5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（一）评审内容：</w:t>
            </w:r>
          </w:p>
          <w:p w14:paraId="0F99A24C">
            <w:pPr>
              <w:topLinePunct/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投标人自202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年1月1日至本项目投标截止日（以合同签订日期为准），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每提供一项行政机关、事业单位或工会的定向赛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服务经验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业绩得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最高得15分。</w:t>
            </w:r>
          </w:p>
          <w:p w14:paraId="0F8EE971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2.每提供一项行政机关、事业单位或工会的体育赛事类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服务经验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业绩得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分，最高得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0C29636B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）评审依据：</w:t>
            </w:r>
          </w:p>
          <w:p w14:paraId="34C20364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1.需提供合同关键页（含项目名称、服务内容、起止时间、双方盖章、签订日期等）。</w:t>
            </w:r>
          </w:p>
          <w:p w14:paraId="0813ECDF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同一项目仅计一次得分，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一年一签的续签合同只计算一个业绩。</w:t>
            </w:r>
          </w:p>
          <w:p w14:paraId="70C100F9">
            <w:pPr>
              <w:topLinePunct/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3.未提供或材料不清导致无法辨认的，不得分。</w:t>
            </w:r>
          </w:p>
        </w:tc>
      </w:tr>
      <w:tr w14:paraId="1442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continue"/>
            <w:noWrap w:val="0"/>
            <w:vAlign w:val="top"/>
          </w:tcPr>
          <w:p w14:paraId="7D07583D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A08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拟安排项目团队成员</w:t>
            </w:r>
          </w:p>
          <w:p w14:paraId="29A27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（10分）</w:t>
            </w:r>
          </w:p>
        </w:tc>
        <w:tc>
          <w:tcPr>
            <w:tcW w:w="6143" w:type="dxa"/>
            <w:noWrap w:val="0"/>
            <w:vAlign w:val="center"/>
          </w:tcPr>
          <w:p w14:paraId="1642C86A">
            <w:pPr>
              <w:numPr>
                <w:ilvl w:val="0"/>
                <w:numId w:val="1"/>
              </w:num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评审内容</w:t>
            </w:r>
          </w:p>
          <w:p w14:paraId="524398B3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提供赛事执行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成员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符合以下任一条件可累积积分（同一人可重复得分）：</w:t>
            </w:r>
          </w:p>
          <w:p w14:paraId="32707605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1.具有体育管理等相关专业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及以上学历，提供1人得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分，最高4分。</w:t>
            </w:r>
          </w:p>
          <w:p w14:paraId="101F31CF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2.持有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社会体育指导员证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每提供1人得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分，最高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分。</w:t>
            </w:r>
          </w:p>
          <w:p w14:paraId="065B9B0D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3.持有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定向运动裁判证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每提供1人得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分，最高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分。</w:t>
            </w:r>
          </w:p>
          <w:p w14:paraId="35624A6F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）评审依据：</w:t>
            </w:r>
          </w:p>
          <w:p w14:paraId="23E42A8F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提供学位或学历证书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学信网查询记录，原件备查。</w:t>
            </w:r>
          </w:p>
          <w:p w14:paraId="2E87A312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相关职业资格证书复印件。</w:t>
            </w:r>
          </w:p>
        </w:tc>
      </w:tr>
      <w:tr w14:paraId="1705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continue"/>
            <w:noWrap w:val="0"/>
            <w:vAlign w:val="top"/>
          </w:tcPr>
          <w:p w14:paraId="6DA2BD4F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ABF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项目完成（服务期满）</w:t>
            </w:r>
          </w:p>
          <w:p w14:paraId="7992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后的服务承诺（5分）</w:t>
            </w:r>
          </w:p>
        </w:tc>
        <w:tc>
          <w:tcPr>
            <w:tcW w:w="6143" w:type="dxa"/>
            <w:noWrap w:val="0"/>
            <w:vAlign w:val="center"/>
          </w:tcPr>
          <w:p w14:paraId="10C1312D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内容：</w:t>
            </w:r>
          </w:p>
          <w:p w14:paraId="5E15A9E4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根据针对本项目做出的服务承诺，包括但不限于项目成果资料完整移交、后续反馈机制等。</w:t>
            </w:r>
          </w:p>
          <w:p w14:paraId="60C1F882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依据：</w:t>
            </w:r>
          </w:p>
          <w:p w14:paraId="1FD4F4FD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承诺函并加盖投标人公章，未提供或承诺内容不满足要求不得分。</w:t>
            </w:r>
          </w:p>
        </w:tc>
      </w:tr>
      <w:tr w14:paraId="5515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restart"/>
            <w:noWrap w:val="0"/>
            <w:vAlign w:val="center"/>
          </w:tcPr>
          <w:p w14:paraId="3645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技术部分（40分）</w:t>
            </w:r>
          </w:p>
        </w:tc>
        <w:tc>
          <w:tcPr>
            <w:tcW w:w="1170" w:type="dxa"/>
            <w:noWrap w:val="0"/>
            <w:vAlign w:val="center"/>
          </w:tcPr>
          <w:p w14:paraId="1BAA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施</w:t>
            </w:r>
          </w:p>
          <w:p w14:paraId="61CD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方案</w:t>
            </w:r>
          </w:p>
          <w:p w14:paraId="34B9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（25分）</w:t>
            </w:r>
          </w:p>
        </w:tc>
        <w:tc>
          <w:tcPr>
            <w:tcW w:w="6143" w:type="dxa"/>
            <w:noWrap w:val="0"/>
            <w:vAlign w:val="top"/>
          </w:tcPr>
          <w:p w14:paraId="0348C21A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内容：</w:t>
            </w:r>
          </w:p>
          <w:p w14:paraId="444ABC5F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根据投标人提供的实施方案，考察包括但不限于：</w:t>
            </w:r>
          </w:p>
          <w:p w14:paraId="683ABD42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1.对竞赛项目开展规则的专业性；</w:t>
            </w:r>
          </w:p>
          <w:p w14:paraId="5AF9E480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2.项目目标和成果；</w:t>
            </w:r>
          </w:p>
          <w:p w14:paraId="03FAAAA3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3.组织架构和人员管理；</w:t>
            </w:r>
          </w:p>
          <w:p w14:paraId="142E59C3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4.工作思路和流程。</w:t>
            </w:r>
          </w:p>
          <w:p w14:paraId="3D675B7C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 基础分：满足以上任意一项要求得4分，最高得16分。</w:t>
            </w:r>
          </w:p>
          <w:p w14:paraId="1448E3FB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 优劣加分：在此基础上进行综合评审：</w:t>
            </w:r>
          </w:p>
          <w:p w14:paraId="507062A6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优（9分）：项目实施方案内容全面、具体、针对性强、科学合理、可操作性强、专业性强；</w:t>
            </w:r>
          </w:p>
          <w:p w14:paraId="716CF45E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良（6分）：项目实施方案内容较全面、较具体、针对性较强、较科学合理、可操作性较强、专业性较强；</w:t>
            </w:r>
          </w:p>
          <w:p w14:paraId="7D3642C1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中（3分）：项目实施方案内容较基本全面、一般具体、针对性一般、一般科学合理、可操作性一般、专业性一般；</w:t>
            </w:r>
          </w:p>
          <w:p w14:paraId="158E19ED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差（0分）：其他情况不得分。</w:t>
            </w:r>
          </w:p>
        </w:tc>
      </w:tr>
      <w:tr w14:paraId="1779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continue"/>
            <w:noWrap w:val="0"/>
            <w:vAlign w:val="top"/>
          </w:tcPr>
          <w:p w14:paraId="6EB243BF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246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质量保障措施及方案</w:t>
            </w:r>
          </w:p>
          <w:p w14:paraId="1A1C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（15分）</w:t>
            </w:r>
          </w:p>
          <w:p w14:paraId="03782E87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highlight w:val="none"/>
                <w:lang w:eastAsia="zh-CN"/>
              </w:rPr>
            </w:pPr>
          </w:p>
        </w:tc>
        <w:tc>
          <w:tcPr>
            <w:tcW w:w="6143" w:type="dxa"/>
            <w:noWrap w:val="0"/>
            <w:vAlign w:val="top"/>
          </w:tcPr>
          <w:p w14:paraId="383F071F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内容：</w:t>
            </w:r>
          </w:p>
          <w:p w14:paraId="48F8F045"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针对本项目提出的质量保障，包括但不限于：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1.安全保障和应急处置方案；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2.风险评估方案；</w:t>
            </w:r>
          </w:p>
          <w:p w14:paraId="01D084E6">
            <w:pPr>
              <w:topLinePunct/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3.针对项目提出其他合理化建议。</w:t>
            </w:r>
          </w:p>
          <w:p w14:paraId="6DE3CB2E"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依据：</w:t>
            </w:r>
          </w:p>
          <w:p w14:paraId="34C8E4FB"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 基础分：满足以上任意一项要求得3分，最高得9分。</w:t>
            </w:r>
          </w:p>
          <w:p w14:paraId="682C82C0"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 优劣加分：在此基础上进行综合评审：</w:t>
            </w:r>
          </w:p>
          <w:p w14:paraId="235A6AAE"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优（6分）：三点内容全面具体、针对性强、可操作性强；</w:t>
            </w:r>
          </w:p>
          <w:p w14:paraId="255B107A"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良（4分）：三点内容较全面、针对性较强、可操作性较强；</w:t>
            </w:r>
          </w:p>
          <w:p w14:paraId="123C2ECC"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中（2分）：三点内容完整性、针对性、可操作性均一般；</w:t>
            </w:r>
          </w:p>
          <w:p w14:paraId="6D12B292"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差（0分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：方案欠缺不足。</w:t>
            </w:r>
          </w:p>
        </w:tc>
      </w:tr>
    </w:tbl>
    <w:p w14:paraId="67C11BD5">
      <w:pPr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FBB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FE171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FE171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C250C"/>
    <w:multiLevelType w:val="singleLevel"/>
    <w:tmpl w:val="CBCC250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4F27A60"/>
    <w:rsid w:val="1EAD7B3C"/>
    <w:rsid w:val="256162F1"/>
    <w:rsid w:val="4A1947CF"/>
    <w:rsid w:val="66255ABC"/>
    <w:rsid w:val="743A42BA"/>
    <w:rsid w:val="74AF43B0"/>
    <w:rsid w:val="BBEFDE8B"/>
    <w:rsid w:val="D7FE514E"/>
    <w:rsid w:val="F54C4B61"/>
    <w:rsid w:val="FBDC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1da90d7d-bb47-41be-8fb7-3def0f89aa81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507062A6</paraID>
      <start>1</start>
      <end>2</end>
      <status>modified</status>
      <modifiedWord>（</modifiedWord>
      <trackRevisions>false</trackRevisions>
    </reviewItem>
    <reviewItem>
      <errorID>93975885-59b8-4bdc-801e-700c2dcd5c75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507062A6</paraID>
      <start>4</start>
      <end>5</end>
      <status>modified</status>
      <modifiedWord>）</modifiedWord>
      <trackRevisions>false</trackRevisions>
    </reviewItem>
    <reviewItem>
      <errorID>067d95c6-8a7c-4128-9144-16eee01a5aa1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716CF45E</paraID>
      <start>1</start>
      <end>2</end>
      <status>modified</status>
      <modifiedWord>（</modifiedWord>
      <trackRevisions>false</trackRevisions>
    </reviewItem>
    <reviewItem>
      <errorID>a1ea289f-0a17-4821-bd01-985872b5df47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716CF45E</paraID>
      <start>4</start>
      <end>5</end>
      <status>modified</status>
      <modifiedWord>）</modifiedWord>
      <trackRevisions>false</trackRevisions>
    </reviewItem>
    <reviewItem>
      <errorID>596371ee-09b0-47dc-b6c2-8473d50acb82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7D3642C1</paraID>
      <start>1</start>
      <end>2</end>
      <status>modified</status>
      <modifiedWord>（</modifiedWord>
      <trackRevisions>false</trackRevisions>
    </reviewItem>
    <reviewItem>
      <errorID>c5527401-5a25-465e-91c1-8d6b23a94854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7D3642C1</paraID>
      <start>4</start>
      <end>5</end>
      <status>modified</status>
      <modifiedWord>）</modifiedWord>
      <trackRevisions>false</trackRevisions>
    </reviewItem>
    <reviewItem>
      <errorID>8d062e19-2e7b-4641-abef-589e316a0bb9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158E19ED</paraID>
      <start>1</start>
      <end>2</end>
      <status>modified</status>
      <modifiedWord>（</modifiedWord>
      <trackRevisions>false</trackRevisions>
    </reviewItem>
    <reviewItem>
      <errorID>e392aebe-b6cb-427d-9f73-79acb9d2a0cf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158E19ED</paraID>
      <start>4</start>
      <end>5</end>
      <status>modified</status>
      <modifiedWord>）</modifiedWord>
      <trackRevisions>false</trackRevisions>
    </reviewItem>
    <reviewItem>
      <errorID>f6e29a67-fafd-4162-a58e-81bed523fb17</errorID>
      <errorWord>其它情况</errorWord>
      <group>L1_Word</group>
      <groupName>字词问题</groupName>
      <ability>L2_Alias</ability>
      <abilityName>也作/曾用词</abilityName>
      <candidateList>
        <item>其他情况</item>
      </candidateList>
      <explain>词汇[其它情况]为不规范表述或旧称，其规范书面表述为[其他情况]。</explain>
      <paraID>158E19ED</paraID>
      <start>6</start>
      <end>10</end>
      <status>modified</status>
      <modifiedWord>其他情况</modifiedWord>
      <trackRevisions>false</trackRevisions>
    </reviewItem>
    <reviewItem>
      <errorID>b0aa097a-16f3-4361-b6a2-c6c72431cb84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1A1CE14F</paraID>
      <start>0</start>
      <end>1</end>
      <status>modified</status>
      <modifiedWord>（</modifiedWord>
      <trackRevisions>false</trackRevisions>
    </reviewItem>
    <reviewItem>
      <errorID>0bdf195f-0e0d-49d9-acbd-06d80880cd7c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1A1CE14F</paraID>
      <start>4</start>
      <end>5</end>
      <status>modified</status>
      <modifiedWord>）</modifiedWord>
      <trackRevisions>false</trackRevisions>
    </reviewItem>
    <reviewItem>
      <errorID>65fce6fb-31a3-416d-a3e9-0b350c8b2a94</errorID>
      <errorWord>不</errorWord>
      <group>L1_Word</group>
      <groupName>字词问题</groupName>
      <ability>L2_Typo</ability>
      <abilityName>字词错误</abilityName>
      <candidateList>
        <item>不限</item>
      </candidateList>
      <explain/>
      <paraID>48F8F045</paraID>
      <start>16</start>
      <end>18</end>
      <status>modified</status>
      <modifiedWord>不限</modifiedWord>
      <trackRevisions>false</trackRevisions>
    </reviewItem>
    <reviewItem>
      <errorID>948c73b8-739f-43fa-b586-69e4ff4c158e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235A6AAE</paraID>
      <start>1</start>
      <end>2</end>
      <status>modified</status>
      <modifiedWord>（</modifiedWord>
      <trackRevisions>false</trackRevisions>
    </reviewItem>
    <reviewItem>
      <errorID>ec2cd7b0-9d0d-4229-b139-a589ced7f9db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235A6AAE</paraID>
      <start>4</start>
      <end>5</end>
      <status>modified</status>
      <modifiedWord>）</modifiedWord>
      <trackRevisions>false</trackRevisions>
    </reviewItem>
    <reviewItem>
      <errorID>6b444a17-1e35-44a2-81c6-adbc18d2227a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255B107A</paraID>
      <start>1</start>
      <end>2</end>
      <status>modified</status>
      <modifiedWord>（</modifiedWord>
      <trackRevisions>false</trackRevisions>
    </reviewItem>
    <reviewItem>
      <errorID>283a62ee-598f-4690-b174-b33c98ba38cf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255B107A</paraID>
      <start>4</start>
      <end>5</end>
      <status>modified</status>
      <modifiedWord>）</modifiedWord>
      <trackRevisions>false</trackRevisions>
    </reviewItem>
    <reviewItem>
      <errorID>b31955b9-fd69-4c53-8502-4ffa8e1094a2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123C2ECC</paraID>
      <start>1</start>
      <end>2</end>
      <status>modified</status>
      <modifiedWord>（</modifiedWord>
      <trackRevisions>false</trackRevisions>
    </reviewItem>
    <reviewItem>
      <errorID>62cb392b-76c5-4d25-8495-b75900310fe1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123C2ECC</paraID>
      <start>4</start>
      <end>5</end>
      <status>modified</status>
      <modifiedWord>）</modifiedWord>
      <trackRevisions>false</trackRevisions>
    </reviewItem>
    <reviewItem>
      <errorID>85ef228d-9472-4b1d-9c67-53f139d643ac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6D12B292</paraID>
      <start>1</start>
      <end>2</end>
      <status>modified</status>
      <modifiedWord>（</modifiedWord>
      <trackRevisions>false</trackRevisions>
    </reviewItem>
    <reviewItem>
      <errorID>27c29f57-9dd7-4b26-b797-f159585a3b44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6D12B292</paraID>
      <start>4</start>
      <end>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912c4-dd7e-42d6-8044-d8efc774d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1190</Words>
  <Characters>1237</Characters>
  <Lines>0</Lines>
  <Paragraphs>0</Paragraphs>
  <TotalTime>25</TotalTime>
  <ScaleCrop>false</ScaleCrop>
  <LinksUpToDate>false</LinksUpToDate>
  <CharactersWithSpaces>1242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Eason</cp:lastModifiedBy>
  <dcterms:modified xsi:type="dcterms:W3CDTF">2026-04-02T02:37:10Z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6BFB8A6401BE312B29EE9F69EB148E37</vt:lpwstr>
  </property>
  <property fmtid="{D5CDD505-2E9C-101B-9397-08002B2CF9AE}" pid="4" name="KSOTemplateDocerSaveRecord">
    <vt:lpwstr>eyJoZGlkIjoiZTFlY2I1YjY2NDgyYjk2Zjk4Nzc0ZjA0MmY1YTFjMzEiLCJ1c2VySWQiOiIyNzMzNDEwNDcifQ==</vt:lpwstr>
  </property>
</Properties>
</file>