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b w:val="0"/>
          <w:bCs/>
          <w:sz w:val="44"/>
          <w:szCs w:val="44"/>
          <w:lang w:val="zh-CN" w:eastAsia="zh-CN"/>
        </w:rPr>
      </w:pPr>
      <w:r>
        <w:rPr>
          <w:rFonts w:hint="eastAsia" w:ascii="方正小标宋简体" w:hAnsi="方正小标宋简体" w:eastAsia="方正小标宋简体" w:cs="方正小标宋简体"/>
          <w:b w:val="0"/>
          <w:bCs/>
          <w:sz w:val="44"/>
          <w:szCs w:val="44"/>
          <w:lang w:val="zh-CN" w:eastAsia="zh-CN"/>
        </w:rPr>
        <w:t>龙华民治中洲黄金台项目“6·17”一般</w:t>
      </w:r>
    </w:p>
    <w:p>
      <w:pPr>
        <w:keepNext w:val="0"/>
        <w:keepLines w:val="0"/>
        <w:pageBreakBefore w:val="0"/>
        <w:widowControl w:val="0"/>
        <w:kinsoku/>
        <w:wordWrap/>
        <w:overflowPunct w:val="0"/>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b w:val="0"/>
          <w:bCs/>
          <w:sz w:val="44"/>
          <w:szCs w:val="44"/>
          <w:lang w:val="zh-CN" w:eastAsia="zh-CN"/>
        </w:rPr>
      </w:pPr>
      <w:r>
        <w:rPr>
          <w:rFonts w:hint="eastAsia" w:ascii="方正小标宋简体" w:hAnsi="方正小标宋简体" w:eastAsia="方正小标宋简体" w:cs="方正小标宋简体"/>
          <w:b w:val="0"/>
          <w:bCs/>
          <w:sz w:val="44"/>
          <w:szCs w:val="44"/>
          <w:lang w:val="zh-CN" w:eastAsia="zh-CN"/>
        </w:rPr>
        <w:t>燃气泄漏事故调查报告</w:t>
      </w:r>
    </w:p>
    <w:p>
      <w:pPr>
        <w:keepNext w:val="0"/>
        <w:keepLines w:val="0"/>
        <w:pageBreakBefore w:val="0"/>
        <w:widowControl w:val="0"/>
        <w:kinsoku/>
        <w:wordWrap/>
        <w:overflowPunct w:val="0"/>
        <w:topLinePunct w:val="0"/>
        <w:autoSpaceDE/>
        <w:autoSpaceDN/>
        <w:bidi w:val="0"/>
        <w:adjustRightInd/>
        <w:snapToGrid/>
        <w:spacing w:line="560" w:lineRule="exact"/>
        <w:ind w:right="0" w:rightChars="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2024年6月17日13时18分许，龙华区民治街道白石龙社区民丰路段中洲黄金台项目工地发生一起燃气泄漏事故，共造成周边居民用户1190户、工商业用户7户停气，直接经济损失约25万元，未造成人员伤亡。</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根据《市安委办关于对龙华区民治街道中洲迎玺项目工地“6·17”燃气泄漏事故调查处理工作挂牌督办的通知》</w:t>
      </w:r>
      <w:r>
        <w:rPr>
          <w:rFonts w:hint="eastAsia" w:ascii="仿宋_GB2312" w:hAnsi="Times New Roman" w:eastAsia="仿宋_GB2312" w:cs="仿宋_GB2312"/>
          <w:color w:val="000000"/>
          <w:sz w:val="31"/>
          <w:szCs w:val="31"/>
        </w:rPr>
        <w:t>（深安办〔2024〕</w:t>
      </w:r>
      <w:r>
        <w:rPr>
          <w:rFonts w:hint="eastAsia" w:ascii="仿宋_GB2312" w:hAnsi="Times New Roman" w:eastAsia="仿宋_GB2312" w:cs="仿宋_GB2312"/>
          <w:color w:val="000000"/>
          <w:sz w:val="31"/>
          <w:szCs w:val="31"/>
          <w:lang w:val="en-US" w:eastAsia="zh-CN"/>
        </w:rPr>
        <w:t>87</w:t>
      </w:r>
      <w:r>
        <w:rPr>
          <w:rFonts w:hint="eastAsia" w:ascii="仿宋_GB2312" w:hAnsi="Times New Roman" w:eastAsia="仿宋_GB2312" w:cs="仿宋_GB2312"/>
          <w:color w:val="000000"/>
          <w:sz w:val="31"/>
          <w:szCs w:val="31"/>
        </w:rPr>
        <w:t>号）的要求</w:t>
      </w:r>
      <w:r>
        <w:rPr>
          <w:rFonts w:hint="eastAsia" w:ascii="仿宋_GB2312" w:hAnsi="仿宋_GB2312" w:eastAsia="仿宋_GB2312" w:cs="仿宋_GB2312"/>
          <w:sz w:val="32"/>
          <w:szCs w:val="32"/>
          <w:lang w:val="en-US" w:eastAsia="zh-CN"/>
        </w:rPr>
        <w:t>，依据</w:t>
      </w:r>
      <w:r>
        <w:rPr>
          <w:rFonts w:hint="eastAsia" w:ascii="仿宋_GB2312" w:hAnsi="仿宋_GB2312" w:eastAsia="仿宋_GB2312" w:cs="仿宋_GB2312"/>
          <w:color w:val="auto"/>
          <w:sz w:val="32"/>
          <w:szCs w:val="32"/>
        </w:rPr>
        <w:t>《生产安全事故报告和调查处理条例》（国务院令第493号）和《深圳市龙华区生产安全事故调查处理工作规范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2022年修订版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深龙华安办〔2022〕32号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的规定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2"/>
          <w:sz w:val="32"/>
          <w:szCs w:val="32"/>
          <w:lang w:val="en-US" w:eastAsia="zh-CN" w:bidi="ar-SA"/>
        </w:rPr>
        <w:t>龙华区人民政府成立了由区安委办牵头，</w:t>
      </w:r>
      <w:r>
        <w:rPr>
          <w:rFonts w:hint="eastAsia" w:ascii="仿宋_GB2312" w:hAnsi="仿宋_GB2312" w:eastAsia="仿宋_GB2312" w:cs="仿宋_GB2312"/>
          <w:color w:val="auto"/>
          <w:sz w:val="32"/>
          <w:szCs w:val="32"/>
          <w:lang w:eastAsia="zh-CN"/>
        </w:rPr>
        <w:t>从</w:t>
      </w:r>
      <w:r>
        <w:rPr>
          <w:rFonts w:hint="eastAsia" w:ascii="仿宋_GB2312" w:hAnsi="仿宋_GB2312" w:eastAsia="仿宋_GB2312" w:cs="仿宋_GB2312"/>
          <w:color w:val="auto"/>
          <w:kern w:val="2"/>
          <w:sz w:val="32"/>
          <w:szCs w:val="32"/>
          <w:lang w:val="en-US" w:eastAsia="zh-CN" w:bidi="ar-SA"/>
        </w:rPr>
        <w:t>区住房和建设局、区群团工作部（工会）、市公安局龙华分局、民治街道办事处</w:t>
      </w:r>
      <w:r>
        <w:rPr>
          <w:rFonts w:hint="eastAsia" w:ascii="仿宋_GB2312" w:hAnsi="仿宋_GB2312" w:eastAsia="仿宋_GB2312" w:cs="仿宋_GB2312"/>
          <w:color w:val="auto"/>
          <w:sz w:val="32"/>
          <w:szCs w:val="32"/>
          <w:lang w:eastAsia="zh-CN"/>
        </w:rPr>
        <w:t>等部门抽调人员组成的事故调查组</w:t>
      </w:r>
      <w:r>
        <w:rPr>
          <w:rFonts w:hint="eastAsia" w:ascii="仿宋_GB2312" w:hAnsi="仿宋_GB2312" w:eastAsia="仿宋_GB2312" w:cs="仿宋_GB2312"/>
          <w:color w:val="auto"/>
          <w:kern w:val="2"/>
          <w:sz w:val="32"/>
          <w:szCs w:val="32"/>
          <w:lang w:val="en-US" w:eastAsia="zh-CN" w:bidi="ar-SA"/>
        </w:rPr>
        <w:t>，并邀请区纪委监委、区检察院</w:t>
      </w:r>
      <w:r>
        <w:rPr>
          <w:rFonts w:hint="eastAsia" w:ascii="仿宋_GB2312" w:hAnsi="仿宋_GB2312" w:eastAsia="仿宋_GB2312" w:cs="仿宋_GB2312"/>
          <w:color w:val="auto"/>
          <w:sz w:val="32"/>
          <w:szCs w:val="32"/>
          <w:lang w:eastAsia="zh-CN"/>
        </w:rPr>
        <w:t>派人介入</w:t>
      </w:r>
      <w:r>
        <w:rPr>
          <w:rFonts w:hint="eastAsia" w:ascii="仿宋_GB2312" w:hAnsi="仿宋_GB2312" w:eastAsia="仿宋_GB2312" w:cs="仿宋_GB2312"/>
          <w:color w:val="auto"/>
          <w:kern w:val="2"/>
          <w:sz w:val="32"/>
          <w:szCs w:val="32"/>
          <w:lang w:val="en-US" w:eastAsia="zh-CN" w:bidi="ar-SA"/>
        </w:rPr>
        <w:t>，开展事故调查处理工作。</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事故调查组按照“四不放过”和“科学严谨、依法依规、实事求是、注重实效”的原则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通过现场勘查、调查取证</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综合分析</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查明了事故发生的经过、原因、应急处置、人员伤亡和直接经济损失情况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认定了事故的性质和责任</w:t>
      </w:r>
      <w:r>
        <w:rPr>
          <w:rFonts w:hint="eastAsia" w:ascii="仿宋_GB2312" w:hAnsi="仿宋_GB2312" w:eastAsia="仿宋_GB2312" w:cs="仿宋_GB2312"/>
          <w:color w:val="auto"/>
          <w:sz w:val="32"/>
          <w:szCs w:val="32"/>
          <w:lang w:eastAsia="zh-CN"/>
        </w:rPr>
        <w:t>，提出了对有关责任单位和责任人员的处理建议及事故整改和防范措施。</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left"/>
        <w:textAlignment w:val="auto"/>
        <w:rPr>
          <w:rFonts w:hint="eastAsia" w:ascii="Times New Roman" w:hAnsi="Times New Roman" w:eastAsia="宋体" w:cs="Times New Roman"/>
          <w:sz w:val="21"/>
          <w:szCs w:val="24"/>
          <w:lang w:val="en-US" w:eastAsia="zh-CN"/>
        </w:rPr>
      </w:pPr>
      <w:r>
        <w:rPr>
          <w:rFonts w:hint="eastAsia" w:ascii="仿宋_GB2312" w:hAnsi="仿宋_GB2312" w:eastAsia="仿宋_GB2312" w:cs="仿宋_GB2312"/>
          <w:color w:val="auto"/>
          <w:sz w:val="32"/>
          <w:szCs w:val="32"/>
          <w:lang w:val="en-US" w:eastAsia="zh-CN"/>
        </w:rPr>
        <w:t>经调查认定，龙华民治中洲黄金台项目“6·17”一般燃气泄漏事故是一起因施工单位基坑支护打土钉作业时</w:t>
      </w:r>
      <w:r>
        <w:rPr>
          <w:rFonts w:hint="eastAsia" w:ascii="仿宋_GB2312" w:hAnsi="仿宋_GB2312" w:eastAsia="仿宋_GB2312" w:cs="仿宋_GB2312"/>
          <w:b w:val="0"/>
          <w:bCs w:val="0"/>
          <w:color w:val="auto"/>
          <w:sz w:val="32"/>
          <w:szCs w:val="32"/>
          <w:highlight w:val="none"/>
          <w:lang w:val="en-US" w:eastAsia="zh-CN"/>
        </w:rPr>
        <w:t>未严格按照专项施工方案要求的角度及深度进行施工</w:t>
      </w:r>
      <w:r>
        <w:rPr>
          <w:rFonts w:hint="eastAsia" w:ascii="仿宋_GB2312" w:hAnsi="仿宋_GB2312" w:eastAsia="仿宋_GB2312" w:cs="仿宋_GB2312"/>
          <w:color w:val="auto"/>
          <w:sz w:val="32"/>
          <w:szCs w:val="32"/>
          <w:lang w:val="en-US" w:eastAsia="zh-CN"/>
        </w:rPr>
        <w:t>、建设单位</w:t>
      </w:r>
      <w:r>
        <w:rPr>
          <w:rFonts w:hint="eastAsia" w:ascii="仿宋_GB2312" w:hAnsi="仿宋_GB2312" w:eastAsia="仿宋_GB2312" w:cs="仿宋_GB2312"/>
          <w:b w:val="0"/>
          <w:bCs w:val="0"/>
          <w:color w:val="auto"/>
          <w:sz w:val="32"/>
          <w:szCs w:val="32"/>
          <w:lang w:eastAsia="zh-CN"/>
        </w:rPr>
        <w:t>在进行</w:t>
      </w:r>
      <w:r>
        <w:rPr>
          <w:rFonts w:hint="eastAsia" w:ascii="仿宋_GB2312" w:hAnsi="仿宋_GB2312" w:eastAsia="仿宋_GB2312" w:cs="仿宋_GB2312"/>
          <w:color w:val="auto"/>
          <w:sz w:val="32"/>
          <w:szCs w:val="32"/>
          <w:lang w:val="en-US" w:eastAsia="zh-CN"/>
        </w:rPr>
        <w:t>可能危害燃气管道及设施安全的施工时未按照规定程序进行动土审批造成的一般生产安全责任事故。</w:t>
      </w:r>
    </w:p>
    <w:p>
      <w:pPr>
        <w:keepNext w:val="0"/>
        <w:keepLines w:val="0"/>
        <w:pageBreakBefore w:val="0"/>
        <w:widowControl w:val="0"/>
        <w:kinsoku/>
        <w:wordWrap/>
        <w:overflowPunct w:val="0"/>
        <w:topLinePunct w:val="0"/>
        <w:autoSpaceDE/>
        <w:autoSpaceDN/>
        <w:bidi w:val="0"/>
        <w:adjustRightInd/>
        <w:snapToGrid/>
        <w:spacing w:before="0" w:after="0" w:line="560" w:lineRule="exact"/>
        <w:ind w:left="0" w:leftChars="0" w:right="0" w:rightChars="0" w:firstLine="640" w:firstLineChars="200"/>
        <w:jc w:val="left"/>
        <w:textAlignment w:val="auto"/>
        <w:outlineLvl w:val="0"/>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一、基本情况</w:t>
      </w:r>
    </w:p>
    <w:p>
      <w:pPr>
        <w:keepNext w:val="0"/>
        <w:keepLines w:val="0"/>
        <w:pageBreakBefore w:val="0"/>
        <w:widowControl w:val="0"/>
        <w:kinsoku/>
        <w:wordWrap/>
        <w:overflowPunct w:val="0"/>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1"/>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（一）涉事工程概况</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涉事建设项目为中洲黄金台项目</w:t>
      </w:r>
      <w:r>
        <w:rPr>
          <w:rFonts w:hint="eastAsia" w:ascii="仿宋_GB2312" w:hAnsi="仿宋_GB2312" w:eastAsia="仿宋_GB2312" w:cs="仿宋_GB2312"/>
          <w:b w:val="0"/>
          <w:bCs w:val="0"/>
          <w:color w:val="auto"/>
          <w:sz w:val="32"/>
          <w:szCs w:val="32"/>
          <w:lang w:val="en"/>
        </w:rPr>
        <w:t>，</w:t>
      </w:r>
      <w:r>
        <w:rPr>
          <w:rFonts w:hint="eastAsia" w:ascii="仿宋_GB2312" w:hAnsi="仿宋_GB2312" w:eastAsia="仿宋_GB2312" w:cs="仿宋_GB2312"/>
          <w:b w:val="0"/>
          <w:bCs w:val="0"/>
          <w:color w:val="auto"/>
          <w:sz w:val="32"/>
          <w:szCs w:val="32"/>
        </w:rPr>
        <w:t>该项目于2022年11月取得施工许可</w:t>
      </w:r>
      <w:r>
        <w:rPr>
          <w:rFonts w:hint="eastAsia" w:ascii="仿宋_GB2312" w:hAnsi="仿宋_GB2312" w:eastAsia="仿宋_GB2312" w:cs="仿宋_GB2312"/>
          <w:b w:val="0"/>
          <w:bCs w:val="0"/>
          <w:color w:val="auto"/>
          <w:sz w:val="32"/>
          <w:szCs w:val="32"/>
          <w:lang w:val="en-US" w:eastAsia="zh-CN"/>
        </w:rPr>
        <w:t>并开工</w:t>
      </w:r>
      <w:r>
        <w:rPr>
          <w:rFonts w:hint="eastAsia" w:ascii="仿宋_GB2312" w:hAnsi="仿宋_GB2312" w:eastAsia="仿宋_GB2312" w:cs="仿宋_GB2312"/>
          <w:b w:val="0"/>
          <w:bCs w:val="0"/>
          <w:color w:val="auto"/>
          <w:sz w:val="32"/>
          <w:szCs w:val="32"/>
          <w:lang w:val="en"/>
        </w:rPr>
        <w:t>，</w:t>
      </w:r>
      <w:r>
        <w:rPr>
          <w:rFonts w:hint="eastAsia" w:ascii="仿宋_GB2312" w:hAnsi="仿宋_GB2312" w:eastAsia="仿宋_GB2312" w:cs="仿宋_GB2312"/>
          <w:b w:val="0"/>
          <w:bCs w:val="0"/>
          <w:color w:val="auto"/>
          <w:sz w:val="32"/>
          <w:szCs w:val="32"/>
          <w:lang w:val="en-US" w:eastAsia="zh-CN"/>
        </w:rPr>
        <w:t>事发时处于</w:t>
      </w:r>
      <w:r>
        <w:rPr>
          <w:rFonts w:hint="eastAsia" w:ascii="仿宋_GB2312" w:hAnsi="仿宋_GB2312" w:eastAsia="仿宋_GB2312" w:cs="仿宋_GB2312"/>
          <w:b w:val="0"/>
          <w:bCs w:val="0"/>
          <w:color w:val="auto"/>
          <w:sz w:val="32"/>
          <w:szCs w:val="32"/>
        </w:rPr>
        <w:t>土石方及基坑支护</w:t>
      </w:r>
      <w:r>
        <w:rPr>
          <w:rFonts w:hint="eastAsia" w:ascii="仿宋_GB2312" w:hAnsi="仿宋_GB2312" w:eastAsia="仿宋_GB2312" w:cs="仿宋_GB2312"/>
          <w:b w:val="0"/>
          <w:bCs w:val="0"/>
          <w:color w:val="auto"/>
          <w:sz w:val="32"/>
          <w:szCs w:val="32"/>
          <w:lang w:val="en-US" w:eastAsia="zh-CN"/>
        </w:rPr>
        <w:t>施工阶段</w:t>
      </w:r>
      <w:r>
        <w:rPr>
          <w:rFonts w:hint="eastAsia" w:ascii="仿宋_GB2312" w:hAnsi="仿宋_GB2312" w:eastAsia="仿宋_GB2312" w:cs="仿宋_GB2312"/>
          <w:b w:val="0"/>
          <w:bCs w:val="0"/>
          <w:color w:val="auto"/>
          <w:sz w:val="32"/>
          <w:szCs w:val="32"/>
          <w:lang w:val="en"/>
        </w:rPr>
        <w:t>，</w:t>
      </w:r>
      <w:r>
        <w:rPr>
          <w:rFonts w:hint="eastAsia" w:ascii="仿宋_GB2312" w:hAnsi="仿宋_GB2312" w:eastAsia="仿宋_GB2312" w:cs="仿宋_GB2312"/>
          <w:b w:val="0"/>
          <w:bCs w:val="0"/>
          <w:color w:val="auto"/>
          <w:sz w:val="32"/>
          <w:szCs w:val="32"/>
          <w:lang w:val="en-US" w:eastAsia="zh-CN"/>
        </w:rPr>
        <w:t>事发时施工班组在事发位置进行基坑支护中的</w:t>
      </w:r>
      <w:r>
        <w:rPr>
          <w:rFonts w:hint="eastAsia" w:ascii="仿宋_GB2312" w:hAnsi="仿宋_GB2312" w:eastAsia="仿宋_GB2312" w:cs="仿宋_GB2312"/>
          <w:b w:val="0"/>
          <w:bCs w:val="0"/>
          <w:color w:val="auto"/>
          <w:sz w:val="32"/>
          <w:szCs w:val="32"/>
          <w:highlight w:val="none"/>
          <w:lang w:val="en-US" w:eastAsia="zh-CN"/>
        </w:rPr>
        <w:t>打土钉</w:t>
      </w:r>
      <w:r>
        <w:rPr>
          <w:rFonts w:hint="eastAsia" w:ascii="仿宋_GB2312" w:hAnsi="仿宋_GB2312" w:eastAsia="仿宋_GB2312" w:cs="仿宋_GB2312"/>
          <w:b w:val="0"/>
          <w:bCs w:val="0"/>
          <w:color w:val="auto"/>
          <w:sz w:val="32"/>
          <w:szCs w:val="32"/>
          <w:lang w:val="en-US" w:eastAsia="zh-CN"/>
        </w:rPr>
        <w:t>作业</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受损管道（见图1、2）为市政中压燃气管道，于2011年建成投入使用，材质为聚乙烯PE，管径DN200，东西走向，沿龙华区民丰路（原“白龙路”）北侧人行道直埋敷设，主要为附近的白石龙村（一区）供气。</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drawing>
          <wp:inline distT="0" distB="0" distL="114300" distR="114300">
            <wp:extent cx="4348480" cy="2967990"/>
            <wp:effectExtent l="0" t="0" r="13970" b="3810"/>
            <wp:docPr id="8" name="图片 3" descr="332562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332562366"/>
                    <pic:cNvPicPr>
                      <a:picLocks noChangeAspect="1"/>
                    </pic:cNvPicPr>
                  </pic:nvPicPr>
                  <pic:blipFill>
                    <a:blip r:embed="rId7"/>
                    <a:stretch>
                      <a:fillRect/>
                    </a:stretch>
                  </pic:blipFill>
                  <pic:spPr>
                    <a:xfrm>
                      <a:off x="0" y="0"/>
                      <a:ext cx="4348480" cy="296799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after="120" w:line="560" w:lineRule="exact"/>
        <w:ind w:left="0" w:leftChars="0" w:firstLine="0" w:firstLineChars="0"/>
        <w:jc w:val="center"/>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图1 事发点燃气管道平面示意图及破损位置（图中箭头处）</w:t>
      </w:r>
    </w:p>
    <w:p>
      <w:pPr>
        <w:widowControl w:val="0"/>
        <w:spacing w:line="240" w:lineRule="auto"/>
        <w:ind w:left="0" w:leftChars="0" w:firstLine="0" w:firstLineChars="0"/>
        <w:jc w:val="cente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drawing>
          <wp:inline distT="0" distB="0" distL="114300" distR="114300">
            <wp:extent cx="5173980" cy="3641725"/>
            <wp:effectExtent l="0" t="0" r="7620" b="15875"/>
            <wp:docPr id="9" name="图片 4" descr="809996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descr="809996284"/>
                    <pic:cNvPicPr>
                      <a:picLocks noChangeAspect="1"/>
                    </pic:cNvPicPr>
                  </pic:nvPicPr>
                  <pic:blipFill>
                    <a:blip r:embed="rId8"/>
                    <a:stretch>
                      <a:fillRect/>
                    </a:stretch>
                  </pic:blipFill>
                  <pic:spPr>
                    <a:xfrm>
                      <a:off x="0" y="0"/>
                      <a:ext cx="5173980" cy="364172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图2 受损的燃气管道</w:t>
      </w:r>
    </w:p>
    <w:p>
      <w:pPr>
        <w:keepNext w:val="0"/>
        <w:keepLines w:val="0"/>
        <w:pageBreakBefore w:val="0"/>
        <w:widowControl w:val="0"/>
        <w:kinsoku/>
        <w:wordWrap/>
        <w:overflowPunct w:val="0"/>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1"/>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（二）事故相关单位情况</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color w:val="auto"/>
          <w:sz w:val="32"/>
          <w:szCs w:val="32"/>
          <w:lang w:val="en"/>
        </w:rPr>
      </w:pPr>
      <w:r>
        <w:rPr>
          <w:rFonts w:hint="eastAsia" w:ascii="仿宋_GB2312" w:hAnsi="仿宋_GB2312" w:eastAsia="仿宋_GB2312" w:cs="仿宋_GB2312"/>
          <w:b w:val="0"/>
          <w:bCs w:val="0"/>
          <w:color w:val="auto"/>
          <w:sz w:val="32"/>
          <w:szCs w:val="32"/>
          <w:lang w:val="en-US" w:eastAsia="zh-CN"/>
        </w:rPr>
        <w:t xml:space="preserve">1. </w:t>
      </w:r>
      <w:r>
        <w:rPr>
          <w:rFonts w:hint="eastAsia" w:ascii="仿宋_GB2312" w:hAnsi="仿宋_GB2312" w:eastAsia="仿宋_GB2312" w:cs="仿宋_GB2312"/>
          <w:b w:val="0"/>
          <w:bCs w:val="0"/>
          <w:color w:val="auto"/>
          <w:sz w:val="32"/>
          <w:szCs w:val="32"/>
        </w:rPr>
        <w:t>建设单位</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深圳市黄金台项目开发有限公司</w:t>
      </w:r>
      <w:r>
        <w:rPr>
          <w:rFonts w:hint="eastAsia" w:ascii="仿宋_GB2312" w:hAnsi="仿宋_GB2312" w:eastAsia="仿宋_GB2312" w:cs="仿宋_GB2312"/>
          <w:b w:val="0"/>
          <w:bCs w:val="0"/>
          <w:color w:val="auto"/>
          <w:sz w:val="32"/>
          <w:szCs w:val="32"/>
          <w:lang w:eastAsia="zh-CN"/>
        </w:rPr>
        <w:t>（以下简称“深圳</w:t>
      </w:r>
      <w:r>
        <w:rPr>
          <w:rFonts w:hint="eastAsia" w:ascii="仿宋_GB2312" w:hAnsi="仿宋_GB2312" w:eastAsia="仿宋_GB2312" w:cs="仿宋_GB2312"/>
          <w:b w:val="0"/>
          <w:bCs w:val="0"/>
          <w:color w:val="auto"/>
          <w:sz w:val="32"/>
          <w:szCs w:val="32"/>
        </w:rPr>
        <w:t>黄金台公司</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i w:val="0"/>
          <w:caps w:val="0"/>
          <w:spacing w:val="0"/>
          <w:w w:val="100"/>
          <w:kern w:val="2"/>
          <w:sz w:val="32"/>
          <w:szCs w:val="32"/>
          <w:lang w:eastAsia="zh-CN" w:bidi="ar-SA"/>
        </w:rPr>
        <w:t>统一社会信用代码</w:t>
      </w:r>
      <w:r>
        <w:rPr>
          <w:rFonts w:hint="default" w:ascii="仿宋_GB2312" w:hAnsi="仿宋_GB2312" w:eastAsia="仿宋_GB2312" w:cs="仿宋_GB2312"/>
          <w:b w:val="0"/>
          <w:i w:val="0"/>
          <w:caps w:val="0"/>
          <w:spacing w:val="0"/>
          <w:w w:val="100"/>
          <w:kern w:val="2"/>
          <w:sz w:val="32"/>
          <w:szCs w:val="32"/>
          <w:lang w:eastAsia="zh-CN" w:bidi="ar-SA"/>
        </w:rPr>
        <w:t>：91440300MA5H5LAU5P</w:t>
      </w:r>
      <w:r>
        <w:rPr>
          <w:rFonts w:hint="eastAsia" w:ascii="仿宋_GB2312" w:hAnsi="仿宋_GB2312" w:eastAsia="仿宋_GB2312" w:cs="仿宋_GB2312"/>
          <w:b w:val="0"/>
          <w:i w:val="0"/>
          <w:caps w:val="0"/>
          <w:spacing w:val="0"/>
          <w:w w:val="100"/>
          <w:kern w:val="2"/>
          <w:sz w:val="32"/>
          <w:szCs w:val="32"/>
          <w:lang w:eastAsia="zh-CN" w:bidi="ar-SA"/>
        </w:rPr>
        <w:t>；企业类型</w:t>
      </w:r>
      <w:r>
        <w:rPr>
          <w:rFonts w:hint="default" w:ascii="仿宋_GB2312" w:hAnsi="仿宋_GB2312" w:eastAsia="仿宋_GB2312" w:cs="仿宋_GB2312"/>
          <w:b w:val="0"/>
          <w:i w:val="0"/>
          <w:caps w:val="0"/>
          <w:spacing w:val="0"/>
          <w:w w:val="100"/>
          <w:kern w:val="2"/>
          <w:sz w:val="32"/>
          <w:szCs w:val="32"/>
          <w:lang w:eastAsia="zh-CN" w:bidi="ar-SA"/>
        </w:rPr>
        <w:t>：</w:t>
      </w:r>
      <w:r>
        <w:rPr>
          <w:rFonts w:hint="eastAsia" w:ascii="仿宋_GB2312" w:hAnsi="仿宋_GB2312" w:eastAsia="仿宋_GB2312" w:cs="仿宋_GB2312"/>
          <w:b w:val="0"/>
          <w:i w:val="0"/>
          <w:caps w:val="0"/>
          <w:spacing w:val="0"/>
          <w:w w:val="100"/>
          <w:kern w:val="2"/>
          <w:sz w:val="32"/>
          <w:szCs w:val="32"/>
          <w:lang w:eastAsia="zh-CN" w:bidi="ar-SA"/>
        </w:rPr>
        <w:t>有限责任公司</w:t>
      </w:r>
      <w:r>
        <w:rPr>
          <w:rFonts w:hint="default" w:ascii="仿宋_GB2312" w:hAnsi="仿宋_GB2312" w:eastAsia="仿宋_GB2312" w:cs="仿宋_GB2312"/>
          <w:b w:val="0"/>
          <w:i w:val="0"/>
          <w:caps w:val="0"/>
          <w:spacing w:val="0"/>
          <w:w w:val="100"/>
          <w:kern w:val="2"/>
          <w:sz w:val="32"/>
          <w:szCs w:val="32"/>
          <w:lang w:eastAsia="zh-CN" w:bidi="ar-SA"/>
        </w:rPr>
        <w:t>；</w:t>
      </w:r>
      <w:r>
        <w:rPr>
          <w:rFonts w:hint="eastAsia" w:ascii="仿宋_GB2312" w:hAnsi="仿宋_GB2312" w:eastAsia="仿宋_GB2312" w:cs="仿宋_GB2312"/>
          <w:b w:val="0"/>
          <w:i w:val="0"/>
          <w:caps w:val="0"/>
          <w:spacing w:val="0"/>
          <w:w w:val="100"/>
          <w:kern w:val="2"/>
          <w:sz w:val="32"/>
          <w:szCs w:val="32"/>
          <w:lang w:eastAsia="zh-CN" w:bidi="ar-SA"/>
        </w:rPr>
        <w:t>法定代表人</w:t>
      </w:r>
      <w:r>
        <w:rPr>
          <w:rFonts w:hint="default" w:ascii="仿宋_GB2312" w:hAnsi="仿宋_GB2312" w:eastAsia="仿宋_GB2312" w:cs="仿宋_GB2312"/>
          <w:b w:val="0"/>
          <w:i w:val="0"/>
          <w:caps w:val="0"/>
          <w:spacing w:val="0"/>
          <w:w w:val="100"/>
          <w:kern w:val="2"/>
          <w:sz w:val="32"/>
          <w:szCs w:val="32"/>
          <w:lang w:eastAsia="zh-CN" w:bidi="ar-SA"/>
        </w:rPr>
        <w:t>：董子昭；成立日期：</w:t>
      </w:r>
      <w:r>
        <w:rPr>
          <w:rFonts w:hint="eastAsia" w:ascii="仿宋_GB2312" w:hAnsi="仿宋_GB2312" w:eastAsia="仿宋_GB2312" w:cs="仿宋_GB2312"/>
          <w:b w:val="0"/>
          <w:i w:val="0"/>
          <w:caps w:val="0"/>
          <w:spacing w:val="0"/>
          <w:w w:val="100"/>
          <w:kern w:val="2"/>
          <w:sz w:val="32"/>
          <w:szCs w:val="32"/>
          <w:lang w:val="en-US" w:eastAsia="zh-CN" w:bidi="ar-SA"/>
        </w:rPr>
        <w:t>2021</w:t>
      </w:r>
      <w:r>
        <w:rPr>
          <w:rFonts w:hint="eastAsia" w:ascii="仿宋_GB2312" w:hAnsi="仿宋_GB2312" w:eastAsia="仿宋_GB2312" w:cs="仿宋_GB2312"/>
          <w:b w:val="0"/>
          <w:i w:val="0"/>
          <w:caps w:val="0"/>
          <w:spacing w:val="0"/>
          <w:w w:val="100"/>
          <w:kern w:val="2"/>
          <w:sz w:val="32"/>
          <w:szCs w:val="32"/>
          <w:lang w:eastAsia="zh-CN" w:bidi="ar-SA"/>
        </w:rPr>
        <w:t>年</w:t>
      </w:r>
      <w:r>
        <w:rPr>
          <w:rFonts w:hint="eastAsia" w:ascii="仿宋_GB2312" w:hAnsi="仿宋_GB2312" w:eastAsia="仿宋_GB2312" w:cs="仿宋_GB2312"/>
          <w:b w:val="0"/>
          <w:i w:val="0"/>
          <w:caps w:val="0"/>
          <w:spacing w:val="0"/>
          <w:w w:val="100"/>
          <w:kern w:val="2"/>
          <w:sz w:val="32"/>
          <w:szCs w:val="32"/>
          <w:lang w:val="en-US" w:eastAsia="zh-CN" w:bidi="ar-SA"/>
        </w:rPr>
        <w:t>12</w:t>
      </w:r>
      <w:r>
        <w:rPr>
          <w:rFonts w:hint="eastAsia" w:ascii="仿宋_GB2312" w:hAnsi="仿宋_GB2312" w:eastAsia="仿宋_GB2312" w:cs="仿宋_GB2312"/>
          <w:b w:val="0"/>
          <w:i w:val="0"/>
          <w:caps w:val="0"/>
          <w:spacing w:val="0"/>
          <w:w w:val="100"/>
          <w:kern w:val="2"/>
          <w:sz w:val="32"/>
          <w:szCs w:val="32"/>
          <w:lang w:eastAsia="zh-CN" w:bidi="ar-SA"/>
        </w:rPr>
        <w:t>月</w:t>
      </w:r>
      <w:r>
        <w:rPr>
          <w:rFonts w:hint="eastAsia" w:ascii="仿宋_GB2312" w:hAnsi="仿宋_GB2312" w:eastAsia="仿宋_GB2312" w:cs="仿宋_GB2312"/>
          <w:b w:val="0"/>
          <w:i w:val="0"/>
          <w:caps w:val="0"/>
          <w:spacing w:val="0"/>
          <w:w w:val="100"/>
          <w:kern w:val="2"/>
          <w:sz w:val="32"/>
          <w:szCs w:val="32"/>
          <w:lang w:val="en-US" w:eastAsia="zh-CN" w:bidi="ar-SA"/>
        </w:rPr>
        <w:t>20</w:t>
      </w:r>
      <w:r>
        <w:rPr>
          <w:rFonts w:hint="eastAsia" w:ascii="仿宋_GB2312" w:hAnsi="仿宋_GB2312" w:eastAsia="仿宋_GB2312" w:cs="仿宋_GB2312"/>
          <w:b w:val="0"/>
          <w:i w:val="0"/>
          <w:caps w:val="0"/>
          <w:spacing w:val="0"/>
          <w:w w:val="100"/>
          <w:kern w:val="2"/>
          <w:sz w:val="32"/>
          <w:szCs w:val="32"/>
          <w:lang w:eastAsia="zh-CN" w:bidi="ar-SA"/>
        </w:rPr>
        <w:t>日</w:t>
      </w:r>
      <w:r>
        <w:rPr>
          <w:rFonts w:hint="default" w:ascii="仿宋_GB2312" w:hAnsi="仿宋_GB2312" w:eastAsia="仿宋_GB2312" w:cs="仿宋_GB2312"/>
          <w:b w:val="0"/>
          <w:i w:val="0"/>
          <w:caps w:val="0"/>
          <w:spacing w:val="0"/>
          <w:w w:val="100"/>
          <w:kern w:val="2"/>
          <w:sz w:val="32"/>
          <w:szCs w:val="32"/>
          <w:lang w:eastAsia="zh-CN" w:bidi="ar-SA"/>
        </w:rPr>
        <w:t>；注册资本：2</w:t>
      </w:r>
      <w:r>
        <w:rPr>
          <w:rFonts w:hint="eastAsia" w:ascii="仿宋_GB2312" w:hAnsi="仿宋_GB2312" w:eastAsia="仿宋_GB2312" w:cs="仿宋_GB2312"/>
          <w:b w:val="0"/>
          <w:i w:val="0"/>
          <w:caps w:val="0"/>
          <w:spacing w:val="0"/>
          <w:w w:val="100"/>
          <w:kern w:val="2"/>
          <w:sz w:val="32"/>
          <w:szCs w:val="32"/>
          <w:lang w:val="en-US" w:eastAsia="zh-CN" w:bidi="ar-SA"/>
        </w:rPr>
        <w:t>,</w:t>
      </w:r>
      <w:r>
        <w:rPr>
          <w:rFonts w:hint="default" w:ascii="仿宋_GB2312" w:hAnsi="仿宋_GB2312" w:eastAsia="仿宋_GB2312" w:cs="仿宋_GB2312"/>
          <w:b w:val="0"/>
          <w:i w:val="0"/>
          <w:caps w:val="0"/>
          <w:spacing w:val="0"/>
          <w:w w:val="100"/>
          <w:kern w:val="2"/>
          <w:sz w:val="32"/>
          <w:szCs w:val="32"/>
          <w:lang w:eastAsia="zh-CN" w:bidi="ar-SA"/>
        </w:rPr>
        <w:t>900万</w:t>
      </w:r>
      <w:r>
        <w:rPr>
          <w:rFonts w:hint="eastAsia" w:ascii="仿宋_GB2312" w:hAnsi="仿宋_GB2312" w:eastAsia="仿宋_GB2312" w:cs="仿宋_GB2312"/>
          <w:b w:val="0"/>
          <w:i w:val="0"/>
          <w:caps w:val="0"/>
          <w:spacing w:val="0"/>
          <w:w w:val="100"/>
          <w:kern w:val="2"/>
          <w:sz w:val="32"/>
          <w:szCs w:val="32"/>
          <w:lang w:val="en-US" w:eastAsia="zh-CN" w:bidi="ar-SA"/>
        </w:rPr>
        <w:t>元</w:t>
      </w:r>
      <w:r>
        <w:rPr>
          <w:rFonts w:hint="default" w:ascii="仿宋_GB2312" w:hAnsi="仿宋_GB2312" w:eastAsia="仿宋_GB2312" w:cs="仿宋_GB2312"/>
          <w:b w:val="0"/>
          <w:i w:val="0"/>
          <w:caps w:val="0"/>
          <w:spacing w:val="0"/>
          <w:w w:val="100"/>
          <w:kern w:val="2"/>
          <w:sz w:val="32"/>
          <w:szCs w:val="32"/>
          <w:lang w:eastAsia="zh-CN" w:bidi="ar-SA"/>
        </w:rPr>
        <w:t>人民币；</w:t>
      </w:r>
      <w:r>
        <w:rPr>
          <w:rFonts w:hint="eastAsia" w:ascii="仿宋_GB2312" w:hAnsi="仿宋_GB2312" w:eastAsia="仿宋_GB2312" w:cs="仿宋_GB2312"/>
          <w:b w:val="0"/>
          <w:i w:val="0"/>
          <w:caps w:val="0"/>
          <w:spacing w:val="0"/>
          <w:w w:val="100"/>
          <w:kern w:val="2"/>
          <w:sz w:val="32"/>
          <w:szCs w:val="32"/>
          <w:lang w:eastAsia="zh-CN" w:bidi="ar-SA"/>
        </w:rPr>
        <w:t>住所</w:t>
      </w:r>
      <w:r>
        <w:rPr>
          <w:rFonts w:hint="default" w:ascii="仿宋_GB2312" w:hAnsi="仿宋_GB2312" w:eastAsia="仿宋_GB2312" w:cs="仿宋_GB2312"/>
          <w:b w:val="0"/>
          <w:i w:val="0"/>
          <w:caps w:val="0"/>
          <w:spacing w:val="0"/>
          <w:w w:val="100"/>
          <w:kern w:val="2"/>
          <w:sz w:val="32"/>
          <w:szCs w:val="32"/>
          <w:lang w:eastAsia="zh-CN" w:bidi="ar-SA"/>
        </w:rPr>
        <w:t>：深圳市龙华区民治街道白石龙社区黄金台工地1号工棚102。</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color w:val="auto"/>
          <w:sz w:val="32"/>
          <w:szCs w:val="32"/>
          <w:lang w:val="en"/>
        </w:rPr>
      </w:pPr>
      <w:r>
        <w:rPr>
          <w:rFonts w:hint="eastAsia" w:ascii="仿宋_GB2312" w:hAnsi="仿宋_GB2312" w:eastAsia="仿宋_GB2312" w:cs="仿宋_GB2312"/>
          <w:b w:val="0"/>
          <w:bCs w:val="0"/>
          <w:color w:val="auto"/>
          <w:sz w:val="32"/>
          <w:szCs w:val="32"/>
          <w:lang w:val="en-US" w:eastAsia="zh-CN"/>
        </w:rPr>
        <w:t xml:space="preserve">2. </w:t>
      </w:r>
      <w:r>
        <w:rPr>
          <w:rFonts w:hint="eastAsia" w:ascii="仿宋_GB2312" w:hAnsi="仿宋_GB2312" w:eastAsia="仿宋_GB2312" w:cs="仿宋_GB2312"/>
          <w:b w:val="0"/>
          <w:bCs w:val="0"/>
          <w:color w:val="auto"/>
          <w:sz w:val="32"/>
          <w:szCs w:val="32"/>
        </w:rPr>
        <w:t>施工单位</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中航建筑工程有限公司</w:t>
      </w:r>
      <w:r>
        <w:rPr>
          <w:rFonts w:hint="eastAsia" w:ascii="仿宋_GB2312" w:hAnsi="仿宋_GB2312" w:eastAsia="仿宋_GB2312" w:cs="仿宋_GB2312"/>
          <w:b w:val="0"/>
          <w:bCs w:val="0"/>
          <w:color w:val="auto"/>
          <w:sz w:val="32"/>
          <w:szCs w:val="32"/>
          <w:lang w:eastAsia="zh-CN"/>
        </w:rPr>
        <w:t>（以下简称“</w:t>
      </w:r>
      <w:r>
        <w:rPr>
          <w:rFonts w:hint="eastAsia" w:ascii="仿宋_GB2312" w:hAnsi="仿宋_GB2312" w:eastAsia="仿宋_GB2312" w:cs="仿宋_GB2312"/>
          <w:b w:val="0"/>
          <w:bCs w:val="0"/>
          <w:color w:val="auto"/>
          <w:sz w:val="32"/>
          <w:szCs w:val="32"/>
        </w:rPr>
        <w:t>中航建筑公司</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i w:val="0"/>
          <w:caps w:val="0"/>
          <w:spacing w:val="0"/>
          <w:w w:val="100"/>
          <w:kern w:val="2"/>
          <w:sz w:val="32"/>
          <w:szCs w:val="32"/>
          <w:lang w:eastAsia="zh-CN" w:bidi="ar-SA"/>
        </w:rPr>
        <w:t>统一社会信用代码</w:t>
      </w:r>
      <w:r>
        <w:rPr>
          <w:rFonts w:hint="default" w:ascii="仿宋_GB2312" w:hAnsi="仿宋_GB2312" w:eastAsia="仿宋_GB2312" w:cs="仿宋_GB2312"/>
          <w:b w:val="0"/>
          <w:i w:val="0"/>
          <w:caps w:val="0"/>
          <w:spacing w:val="0"/>
          <w:w w:val="100"/>
          <w:kern w:val="2"/>
          <w:sz w:val="32"/>
          <w:szCs w:val="32"/>
          <w:lang w:eastAsia="zh-CN" w:bidi="ar-SA"/>
        </w:rPr>
        <w:t>：914300001837699892</w:t>
      </w:r>
      <w:r>
        <w:rPr>
          <w:rFonts w:hint="eastAsia" w:ascii="仿宋_GB2312" w:hAnsi="仿宋_GB2312" w:eastAsia="仿宋_GB2312" w:cs="仿宋_GB2312"/>
          <w:b w:val="0"/>
          <w:i w:val="0"/>
          <w:caps w:val="0"/>
          <w:spacing w:val="0"/>
          <w:w w:val="100"/>
          <w:kern w:val="2"/>
          <w:sz w:val="32"/>
          <w:szCs w:val="32"/>
          <w:lang w:eastAsia="zh-CN" w:bidi="ar-SA"/>
        </w:rPr>
        <w:t>；企业类型</w:t>
      </w:r>
      <w:r>
        <w:rPr>
          <w:rFonts w:hint="default" w:ascii="仿宋_GB2312" w:hAnsi="仿宋_GB2312" w:eastAsia="仿宋_GB2312" w:cs="仿宋_GB2312"/>
          <w:b w:val="0"/>
          <w:i w:val="0"/>
          <w:caps w:val="0"/>
          <w:spacing w:val="0"/>
          <w:w w:val="100"/>
          <w:kern w:val="2"/>
          <w:sz w:val="32"/>
          <w:szCs w:val="32"/>
          <w:lang w:eastAsia="zh-CN" w:bidi="ar-SA"/>
        </w:rPr>
        <w:t>：</w:t>
      </w:r>
      <w:r>
        <w:rPr>
          <w:rFonts w:hint="eastAsia" w:ascii="仿宋_GB2312" w:hAnsi="仿宋_GB2312" w:eastAsia="仿宋_GB2312" w:cs="仿宋_GB2312"/>
          <w:b w:val="0"/>
          <w:i w:val="0"/>
          <w:caps w:val="0"/>
          <w:spacing w:val="0"/>
          <w:w w:val="100"/>
          <w:kern w:val="2"/>
          <w:sz w:val="32"/>
          <w:szCs w:val="32"/>
          <w:lang w:eastAsia="zh-CN" w:bidi="ar-SA"/>
        </w:rPr>
        <w:t>有限责任公司（自然人投资或控股）</w:t>
      </w:r>
      <w:r>
        <w:rPr>
          <w:rFonts w:hint="default" w:ascii="仿宋_GB2312" w:hAnsi="仿宋_GB2312" w:eastAsia="仿宋_GB2312" w:cs="仿宋_GB2312"/>
          <w:b w:val="0"/>
          <w:i w:val="0"/>
          <w:caps w:val="0"/>
          <w:spacing w:val="0"/>
          <w:w w:val="100"/>
          <w:kern w:val="2"/>
          <w:sz w:val="32"/>
          <w:szCs w:val="32"/>
          <w:lang w:eastAsia="zh-CN" w:bidi="ar-SA"/>
        </w:rPr>
        <w:t>；</w:t>
      </w:r>
      <w:r>
        <w:rPr>
          <w:rFonts w:hint="eastAsia" w:ascii="仿宋_GB2312" w:hAnsi="仿宋_GB2312" w:eastAsia="仿宋_GB2312" w:cs="仿宋_GB2312"/>
          <w:b w:val="0"/>
          <w:i w:val="0"/>
          <w:caps w:val="0"/>
          <w:spacing w:val="0"/>
          <w:w w:val="100"/>
          <w:kern w:val="2"/>
          <w:sz w:val="32"/>
          <w:szCs w:val="32"/>
          <w:lang w:eastAsia="zh-CN" w:bidi="ar-SA"/>
        </w:rPr>
        <w:t>法定代表人</w:t>
      </w:r>
      <w:r>
        <w:rPr>
          <w:rFonts w:hint="default" w:ascii="仿宋_GB2312" w:hAnsi="仿宋_GB2312" w:eastAsia="仿宋_GB2312" w:cs="仿宋_GB2312"/>
          <w:b w:val="0"/>
          <w:i w:val="0"/>
          <w:caps w:val="0"/>
          <w:spacing w:val="0"/>
          <w:w w:val="100"/>
          <w:kern w:val="2"/>
          <w:sz w:val="32"/>
          <w:szCs w:val="32"/>
          <w:lang w:eastAsia="zh-CN" w:bidi="ar-SA"/>
        </w:rPr>
        <w:t>：伍倜；成立日期：</w:t>
      </w:r>
      <w:r>
        <w:rPr>
          <w:rFonts w:hint="eastAsia" w:ascii="仿宋_GB2312" w:hAnsi="仿宋_GB2312" w:eastAsia="仿宋_GB2312" w:cs="仿宋_GB2312"/>
          <w:b w:val="0"/>
          <w:i w:val="0"/>
          <w:caps w:val="0"/>
          <w:spacing w:val="0"/>
          <w:w w:val="100"/>
          <w:kern w:val="2"/>
          <w:sz w:val="32"/>
          <w:szCs w:val="32"/>
          <w:lang w:val="en-US" w:eastAsia="zh-CN" w:bidi="ar-SA"/>
        </w:rPr>
        <w:t>1992</w:t>
      </w:r>
      <w:r>
        <w:rPr>
          <w:rFonts w:hint="eastAsia" w:ascii="仿宋_GB2312" w:hAnsi="仿宋_GB2312" w:eastAsia="仿宋_GB2312" w:cs="仿宋_GB2312"/>
          <w:b w:val="0"/>
          <w:i w:val="0"/>
          <w:caps w:val="0"/>
          <w:spacing w:val="0"/>
          <w:w w:val="100"/>
          <w:kern w:val="2"/>
          <w:sz w:val="32"/>
          <w:szCs w:val="32"/>
          <w:lang w:eastAsia="zh-CN" w:bidi="ar-SA"/>
        </w:rPr>
        <w:t>年</w:t>
      </w:r>
      <w:r>
        <w:rPr>
          <w:rFonts w:hint="eastAsia" w:ascii="仿宋_GB2312" w:hAnsi="仿宋_GB2312" w:eastAsia="仿宋_GB2312" w:cs="仿宋_GB2312"/>
          <w:b w:val="0"/>
          <w:i w:val="0"/>
          <w:caps w:val="0"/>
          <w:spacing w:val="0"/>
          <w:w w:val="100"/>
          <w:kern w:val="2"/>
          <w:sz w:val="32"/>
          <w:szCs w:val="32"/>
          <w:lang w:val="en-US" w:eastAsia="zh-CN" w:bidi="ar-SA"/>
        </w:rPr>
        <w:t>11</w:t>
      </w:r>
      <w:r>
        <w:rPr>
          <w:rFonts w:hint="eastAsia" w:ascii="仿宋_GB2312" w:hAnsi="仿宋_GB2312" w:eastAsia="仿宋_GB2312" w:cs="仿宋_GB2312"/>
          <w:b w:val="0"/>
          <w:i w:val="0"/>
          <w:caps w:val="0"/>
          <w:spacing w:val="0"/>
          <w:w w:val="100"/>
          <w:kern w:val="2"/>
          <w:sz w:val="32"/>
          <w:szCs w:val="32"/>
          <w:lang w:eastAsia="zh-CN" w:bidi="ar-SA"/>
        </w:rPr>
        <w:t>月</w:t>
      </w:r>
      <w:r>
        <w:rPr>
          <w:rFonts w:hint="eastAsia" w:ascii="仿宋_GB2312" w:hAnsi="仿宋_GB2312" w:eastAsia="仿宋_GB2312" w:cs="仿宋_GB2312"/>
          <w:b w:val="0"/>
          <w:i w:val="0"/>
          <w:caps w:val="0"/>
          <w:spacing w:val="0"/>
          <w:w w:val="100"/>
          <w:kern w:val="2"/>
          <w:sz w:val="32"/>
          <w:szCs w:val="32"/>
          <w:lang w:val="en-US" w:eastAsia="zh-CN" w:bidi="ar-SA"/>
        </w:rPr>
        <w:t>24</w:t>
      </w:r>
      <w:r>
        <w:rPr>
          <w:rFonts w:hint="eastAsia" w:ascii="仿宋_GB2312" w:hAnsi="仿宋_GB2312" w:eastAsia="仿宋_GB2312" w:cs="仿宋_GB2312"/>
          <w:b w:val="0"/>
          <w:i w:val="0"/>
          <w:caps w:val="0"/>
          <w:spacing w:val="0"/>
          <w:w w:val="100"/>
          <w:kern w:val="2"/>
          <w:sz w:val="32"/>
          <w:szCs w:val="32"/>
          <w:lang w:eastAsia="zh-CN" w:bidi="ar-SA"/>
        </w:rPr>
        <w:t>日</w:t>
      </w:r>
      <w:r>
        <w:rPr>
          <w:rFonts w:hint="default" w:ascii="仿宋_GB2312" w:hAnsi="仿宋_GB2312" w:eastAsia="仿宋_GB2312" w:cs="仿宋_GB2312"/>
          <w:b w:val="0"/>
          <w:i w:val="0"/>
          <w:caps w:val="0"/>
          <w:spacing w:val="0"/>
          <w:w w:val="100"/>
          <w:kern w:val="2"/>
          <w:sz w:val="32"/>
          <w:szCs w:val="32"/>
          <w:lang w:eastAsia="zh-CN" w:bidi="ar-SA"/>
        </w:rPr>
        <w:t>；注册资本：60</w:t>
      </w:r>
      <w:r>
        <w:rPr>
          <w:rFonts w:hint="eastAsia" w:ascii="仿宋_GB2312" w:hAnsi="仿宋_GB2312" w:eastAsia="仿宋_GB2312" w:cs="仿宋_GB2312"/>
          <w:b w:val="0"/>
          <w:i w:val="0"/>
          <w:caps w:val="0"/>
          <w:spacing w:val="0"/>
          <w:w w:val="100"/>
          <w:kern w:val="2"/>
          <w:sz w:val="32"/>
          <w:szCs w:val="32"/>
          <w:lang w:val="en-US" w:eastAsia="zh-CN" w:bidi="ar-SA"/>
        </w:rPr>
        <w:t>,</w:t>
      </w:r>
      <w:r>
        <w:rPr>
          <w:rFonts w:hint="default" w:ascii="仿宋_GB2312" w:hAnsi="仿宋_GB2312" w:eastAsia="仿宋_GB2312" w:cs="仿宋_GB2312"/>
          <w:b w:val="0"/>
          <w:i w:val="0"/>
          <w:caps w:val="0"/>
          <w:spacing w:val="0"/>
          <w:w w:val="100"/>
          <w:kern w:val="2"/>
          <w:sz w:val="32"/>
          <w:szCs w:val="32"/>
          <w:lang w:eastAsia="zh-CN" w:bidi="ar-SA"/>
        </w:rPr>
        <w:t>000万</w:t>
      </w:r>
      <w:r>
        <w:rPr>
          <w:rFonts w:hint="eastAsia" w:ascii="仿宋_GB2312" w:hAnsi="仿宋_GB2312" w:eastAsia="仿宋_GB2312" w:cs="仿宋_GB2312"/>
          <w:b w:val="0"/>
          <w:i w:val="0"/>
          <w:caps w:val="0"/>
          <w:spacing w:val="0"/>
          <w:w w:val="100"/>
          <w:kern w:val="2"/>
          <w:sz w:val="32"/>
          <w:szCs w:val="32"/>
          <w:lang w:val="en-US" w:eastAsia="zh-CN" w:bidi="ar-SA"/>
        </w:rPr>
        <w:t>元</w:t>
      </w:r>
      <w:r>
        <w:rPr>
          <w:rFonts w:hint="default" w:ascii="仿宋_GB2312" w:hAnsi="仿宋_GB2312" w:eastAsia="仿宋_GB2312" w:cs="仿宋_GB2312"/>
          <w:b w:val="0"/>
          <w:i w:val="0"/>
          <w:caps w:val="0"/>
          <w:spacing w:val="0"/>
          <w:w w:val="100"/>
          <w:kern w:val="2"/>
          <w:sz w:val="32"/>
          <w:szCs w:val="32"/>
          <w:lang w:eastAsia="zh-CN" w:bidi="ar-SA"/>
        </w:rPr>
        <w:t>人民币；</w:t>
      </w:r>
      <w:r>
        <w:rPr>
          <w:rFonts w:hint="eastAsia" w:ascii="仿宋_GB2312" w:hAnsi="仿宋_GB2312" w:eastAsia="仿宋_GB2312" w:cs="仿宋_GB2312"/>
          <w:b w:val="0"/>
          <w:i w:val="0"/>
          <w:caps w:val="0"/>
          <w:spacing w:val="0"/>
          <w:w w:val="100"/>
          <w:kern w:val="2"/>
          <w:sz w:val="32"/>
          <w:szCs w:val="32"/>
          <w:lang w:eastAsia="zh-CN" w:bidi="ar-SA"/>
        </w:rPr>
        <w:t>住所</w:t>
      </w:r>
      <w:r>
        <w:rPr>
          <w:rFonts w:hint="default" w:ascii="仿宋_GB2312" w:hAnsi="仿宋_GB2312" w:eastAsia="仿宋_GB2312" w:cs="仿宋_GB2312"/>
          <w:b w:val="0"/>
          <w:i w:val="0"/>
          <w:caps w:val="0"/>
          <w:spacing w:val="0"/>
          <w:w w:val="100"/>
          <w:kern w:val="2"/>
          <w:sz w:val="32"/>
          <w:szCs w:val="32"/>
          <w:lang w:eastAsia="zh-CN" w:bidi="ar-SA"/>
        </w:rPr>
        <w:t>：湖南省长沙市天心区木莲西路162号中煤和悦府1号栋22楼。</w:t>
      </w:r>
      <w:r>
        <w:rPr>
          <w:rFonts w:hint="eastAsia" w:ascii="仿宋_GB2312" w:hAnsi="仿宋_GB2312" w:eastAsia="仿宋_GB2312" w:cs="仿宋_GB2312"/>
          <w:b w:val="0"/>
          <w:i w:val="0"/>
          <w:caps w:val="0"/>
          <w:spacing w:val="0"/>
          <w:w w:val="100"/>
          <w:kern w:val="2"/>
          <w:sz w:val="32"/>
          <w:szCs w:val="32"/>
          <w:lang w:eastAsia="zh-CN" w:bidi="ar-SA"/>
        </w:rPr>
        <w:t>持有建筑工程施工总承包一级、市政公用工程施工总承包一级等</w:t>
      </w:r>
      <w:r>
        <w:rPr>
          <w:rFonts w:hint="default" w:ascii="仿宋_GB2312" w:hAnsi="仿宋_GB2312" w:eastAsia="仿宋_GB2312" w:cs="仿宋_GB2312"/>
          <w:b w:val="0"/>
          <w:i w:val="0"/>
          <w:caps w:val="0"/>
          <w:spacing w:val="0"/>
          <w:w w:val="100"/>
          <w:kern w:val="2"/>
          <w:sz w:val="32"/>
          <w:szCs w:val="32"/>
          <w:lang w:eastAsia="zh-CN" w:bidi="ar-SA"/>
        </w:rPr>
        <w:t>资质证书及安全生产许可证</w:t>
      </w:r>
      <w:r>
        <w:rPr>
          <w:rFonts w:hint="eastAsia" w:ascii="仿宋_GB2312" w:hAnsi="仿宋_GB2312" w:eastAsia="仿宋_GB2312" w:cs="仿宋_GB2312"/>
          <w:b w:val="0"/>
          <w:i w:val="0"/>
          <w:caps w:val="0"/>
          <w:spacing w:val="0"/>
          <w:w w:val="100"/>
          <w:kern w:val="2"/>
          <w:sz w:val="32"/>
          <w:szCs w:val="32"/>
          <w:lang w:eastAsia="zh-CN" w:bidi="ar-SA"/>
        </w:rPr>
        <w:t>。</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color w:val="auto"/>
          <w:sz w:val="32"/>
          <w:szCs w:val="32"/>
          <w:lang w:val="en"/>
        </w:rPr>
      </w:pPr>
      <w:r>
        <w:rPr>
          <w:rFonts w:hint="eastAsia" w:ascii="仿宋_GB2312" w:hAnsi="仿宋_GB2312" w:eastAsia="仿宋_GB2312" w:cs="仿宋_GB2312"/>
          <w:b w:val="0"/>
          <w:bCs w:val="0"/>
          <w:color w:val="auto"/>
          <w:sz w:val="32"/>
          <w:szCs w:val="32"/>
          <w:lang w:val="en-US" w:eastAsia="zh-CN"/>
        </w:rPr>
        <w:t xml:space="preserve">3. </w:t>
      </w:r>
      <w:r>
        <w:rPr>
          <w:rFonts w:hint="eastAsia" w:ascii="仿宋_GB2312" w:hAnsi="仿宋_GB2312" w:eastAsia="仿宋_GB2312" w:cs="仿宋_GB2312"/>
          <w:b w:val="0"/>
          <w:bCs w:val="0"/>
          <w:color w:val="auto"/>
          <w:sz w:val="32"/>
          <w:szCs w:val="32"/>
        </w:rPr>
        <w:t>监理单位</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深圳市九州建设技术股份有限公司</w:t>
      </w:r>
      <w:r>
        <w:rPr>
          <w:rFonts w:hint="eastAsia" w:ascii="仿宋_GB2312" w:hAnsi="仿宋_GB2312" w:eastAsia="仿宋_GB2312" w:cs="仿宋_GB2312"/>
          <w:b w:val="0"/>
          <w:bCs w:val="0"/>
          <w:color w:val="auto"/>
          <w:sz w:val="32"/>
          <w:szCs w:val="32"/>
          <w:lang w:eastAsia="zh-CN"/>
        </w:rPr>
        <w:t>（以下简称“深圳九州公司”）</w:t>
      </w:r>
      <w:r>
        <w:rPr>
          <w:rFonts w:hint="eastAsia" w:ascii="仿宋_GB2312" w:hAnsi="仿宋_GB2312" w:eastAsia="仿宋_GB2312" w:cs="仿宋_GB2312"/>
          <w:b w:val="0"/>
          <w:bCs w:val="0"/>
          <w:color w:val="auto"/>
          <w:sz w:val="32"/>
          <w:szCs w:val="32"/>
          <w:lang w:val="en"/>
        </w:rPr>
        <w:t>，</w:t>
      </w:r>
      <w:r>
        <w:rPr>
          <w:rFonts w:hint="eastAsia" w:ascii="仿宋_GB2312" w:hAnsi="仿宋_GB2312" w:eastAsia="仿宋_GB2312" w:cs="仿宋_GB2312"/>
          <w:b w:val="0"/>
          <w:i w:val="0"/>
          <w:caps w:val="0"/>
          <w:spacing w:val="0"/>
          <w:w w:val="100"/>
          <w:kern w:val="2"/>
          <w:sz w:val="32"/>
          <w:szCs w:val="32"/>
          <w:lang w:eastAsia="zh-CN" w:bidi="ar-SA"/>
        </w:rPr>
        <w:t>统一社会信用代码</w:t>
      </w:r>
      <w:r>
        <w:rPr>
          <w:rFonts w:hint="default" w:ascii="仿宋_GB2312" w:hAnsi="仿宋_GB2312" w:eastAsia="仿宋_GB2312" w:cs="仿宋_GB2312"/>
          <w:b w:val="0"/>
          <w:i w:val="0"/>
          <w:caps w:val="0"/>
          <w:spacing w:val="0"/>
          <w:w w:val="100"/>
          <w:kern w:val="2"/>
          <w:sz w:val="32"/>
          <w:szCs w:val="32"/>
          <w:lang w:eastAsia="zh-CN" w:bidi="ar-SA"/>
        </w:rPr>
        <w:t>：91440300192360878C</w:t>
      </w:r>
      <w:r>
        <w:rPr>
          <w:rFonts w:hint="eastAsia" w:ascii="仿宋_GB2312" w:hAnsi="仿宋_GB2312" w:eastAsia="仿宋_GB2312" w:cs="仿宋_GB2312"/>
          <w:b w:val="0"/>
          <w:i w:val="0"/>
          <w:caps w:val="0"/>
          <w:spacing w:val="0"/>
          <w:w w:val="100"/>
          <w:kern w:val="2"/>
          <w:sz w:val="32"/>
          <w:szCs w:val="32"/>
          <w:lang w:eastAsia="zh-CN" w:bidi="ar-SA"/>
        </w:rPr>
        <w:t>；企业类型</w:t>
      </w:r>
      <w:r>
        <w:rPr>
          <w:rFonts w:hint="default" w:ascii="仿宋_GB2312" w:hAnsi="仿宋_GB2312" w:eastAsia="仿宋_GB2312" w:cs="仿宋_GB2312"/>
          <w:b w:val="0"/>
          <w:i w:val="0"/>
          <w:caps w:val="0"/>
          <w:spacing w:val="0"/>
          <w:w w:val="100"/>
          <w:kern w:val="2"/>
          <w:sz w:val="32"/>
          <w:szCs w:val="32"/>
          <w:lang w:eastAsia="zh-CN" w:bidi="ar-SA"/>
        </w:rPr>
        <w:t>：股份有限公司</w:t>
      </w:r>
      <w:r>
        <w:rPr>
          <w:rFonts w:hint="eastAsia" w:ascii="仿宋_GB2312" w:hAnsi="仿宋_GB2312" w:eastAsia="仿宋_GB2312" w:cs="仿宋_GB2312"/>
          <w:b w:val="0"/>
          <w:i w:val="0"/>
          <w:caps w:val="0"/>
          <w:spacing w:val="0"/>
          <w:w w:val="100"/>
          <w:kern w:val="2"/>
          <w:sz w:val="32"/>
          <w:szCs w:val="32"/>
          <w:lang w:eastAsia="zh-CN" w:bidi="ar-SA"/>
        </w:rPr>
        <w:t>（</w:t>
      </w:r>
      <w:r>
        <w:rPr>
          <w:rFonts w:hint="default" w:ascii="仿宋_GB2312" w:hAnsi="仿宋_GB2312" w:eastAsia="仿宋_GB2312" w:cs="仿宋_GB2312"/>
          <w:b w:val="0"/>
          <w:i w:val="0"/>
          <w:caps w:val="0"/>
          <w:spacing w:val="0"/>
          <w:w w:val="100"/>
          <w:kern w:val="2"/>
          <w:sz w:val="32"/>
          <w:szCs w:val="32"/>
          <w:lang w:eastAsia="zh-CN" w:bidi="ar-SA"/>
        </w:rPr>
        <w:t>非上市、自然人投资或控股</w:t>
      </w:r>
      <w:r>
        <w:rPr>
          <w:rFonts w:hint="eastAsia" w:ascii="仿宋_GB2312" w:hAnsi="仿宋_GB2312" w:eastAsia="仿宋_GB2312" w:cs="仿宋_GB2312"/>
          <w:b w:val="0"/>
          <w:i w:val="0"/>
          <w:caps w:val="0"/>
          <w:spacing w:val="0"/>
          <w:w w:val="100"/>
          <w:kern w:val="2"/>
          <w:sz w:val="32"/>
          <w:szCs w:val="32"/>
          <w:lang w:eastAsia="zh-CN" w:bidi="ar-SA"/>
        </w:rPr>
        <w:t>）</w:t>
      </w:r>
      <w:r>
        <w:rPr>
          <w:rFonts w:hint="default" w:ascii="仿宋_GB2312" w:hAnsi="仿宋_GB2312" w:eastAsia="仿宋_GB2312" w:cs="仿宋_GB2312"/>
          <w:b w:val="0"/>
          <w:i w:val="0"/>
          <w:caps w:val="0"/>
          <w:spacing w:val="0"/>
          <w:w w:val="100"/>
          <w:kern w:val="2"/>
          <w:sz w:val="32"/>
          <w:szCs w:val="32"/>
          <w:lang w:eastAsia="zh-CN" w:bidi="ar-SA"/>
        </w:rPr>
        <w:t>；</w:t>
      </w:r>
      <w:r>
        <w:rPr>
          <w:rFonts w:hint="eastAsia" w:ascii="仿宋_GB2312" w:hAnsi="仿宋_GB2312" w:eastAsia="仿宋_GB2312" w:cs="仿宋_GB2312"/>
          <w:b w:val="0"/>
          <w:i w:val="0"/>
          <w:caps w:val="0"/>
          <w:spacing w:val="0"/>
          <w:w w:val="100"/>
          <w:kern w:val="2"/>
          <w:sz w:val="32"/>
          <w:szCs w:val="32"/>
          <w:lang w:eastAsia="zh-CN" w:bidi="ar-SA"/>
        </w:rPr>
        <w:t>法定代表人</w:t>
      </w:r>
      <w:r>
        <w:rPr>
          <w:rFonts w:hint="default" w:ascii="仿宋_GB2312" w:hAnsi="仿宋_GB2312" w:eastAsia="仿宋_GB2312" w:cs="仿宋_GB2312"/>
          <w:b w:val="0"/>
          <w:i w:val="0"/>
          <w:caps w:val="0"/>
          <w:spacing w:val="0"/>
          <w:w w:val="100"/>
          <w:kern w:val="2"/>
          <w:sz w:val="32"/>
          <w:szCs w:val="32"/>
          <w:lang w:eastAsia="zh-CN" w:bidi="ar-SA"/>
        </w:rPr>
        <w:t>：张印发；成立日期：</w:t>
      </w:r>
      <w:r>
        <w:rPr>
          <w:rFonts w:hint="eastAsia" w:ascii="仿宋_GB2312" w:hAnsi="仿宋_GB2312" w:eastAsia="仿宋_GB2312" w:cs="仿宋_GB2312"/>
          <w:b w:val="0"/>
          <w:i w:val="0"/>
          <w:caps w:val="0"/>
          <w:spacing w:val="0"/>
          <w:w w:val="100"/>
          <w:kern w:val="2"/>
          <w:sz w:val="32"/>
          <w:szCs w:val="32"/>
          <w:lang w:val="en-US" w:eastAsia="zh-CN" w:bidi="ar-SA"/>
        </w:rPr>
        <w:t>1991</w:t>
      </w:r>
      <w:r>
        <w:rPr>
          <w:rFonts w:hint="eastAsia" w:ascii="仿宋_GB2312" w:hAnsi="仿宋_GB2312" w:eastAsia="仿宋_GB2312" w:cs="仿宋_GB2312"/>
          <w:b w:val="0"/>
          <w:i w:val="0"/>
          <w:caps w:val="0"/>
          <w:spacing w:val="0"/>
          <w:w w:val="100"/>
          <w:kern w:val="2"/>
          <w:sz w:val="32"/>
          <w:szCs w:val="32"/>
          <w:lang w:eastAsia="zh-CN" w:bidi="ar-SA"/>
        </w:rPr>
        <w:t>年</w:t>
      </w:r>
      <w:r>
        <w:rPr>
          <w:rFonts w:hint="eastAsia" w:ascii="仿宋_GB2312" w:hAnsi="仿宋_GB2312" w:eastAsia="仿宋_GB2312" w:cs="仿宋_GB2312"/>
          <w:b w:val="0"/>
          <w:i w:val="0"/>
          <w:caps w:val="0"/>
          <w:spacing w:val="0"/>
          <w:w w:val="100"/>
          <w:kern w:val="2"/>
          <w:sz w:val="32"/>
          <w:szCs w:val="32"/>
          <w:lang w:val="en-US" w:eastAsia="zh-CN" w:bidi="ar-SA"/>
        </w:rPr>
        <w:t>9</w:t>
      </w:r>
      <w:r>
        <w:rPr>
          <w:rFonts w:hint="eastAsia" w:ascii="仿宋_GB2312" w:hAnsi="仿宋_GB2312" w:eastAsia="仿宋_GB2312" w:cs="仿宋_GB2312"/>
          <w:b w:val="0"/>
          <w:i w:val="0"/>
          <w:caps w:val="0"/>
          <w:spacing w:val="0"/>
          <w:w w:val="100"/>
          <w:kern w:val="2"/>
          <w:sz w:val="32"/>
          <w:szCs w:val="32"/>
          <w:lang w:eastAsia="zh-CN" w:bidi="ar-SA"/>
        </w:rPr>
        <w:t>月</w:t>
      </w:r>
      <w:r>
        <w:rPr>
          <w:rFonts w:hint="eastAsia" w:ascii="仿宋_GB2312" w:hAnsi="仿宋_GB2312" w:eastAsia="仿宋_GB2312" w:cs="仿宋_GB2312"/>
          <w:b w:val="0"/>
          <w:i w:val="0"/>
          <w:caps w:val="0"/>
          <w:spacing w:val="0"/>
          <w:w w:val="100"/>
          <w:kern w:val="2"/>
          <w:sz w:val="32"/>
          <w:szCs w:val="32"/>
          <w:lang w:val="en-US" w:eastAsia="zh-CN" w:bidi="ar-SA"/>
        </w:rPr>
        <w:t>19</w:t>
      </w:r>
      <w:r>
        <w:rPr>
          <w:rFonts w:hint="eastAsia" w:ascii="仿宋_GB2312" w:hAnsi="仿宋_GB2312" w:eastAsia="仿宋_GB2312" w:cs="仿宋_GB2312"/>
          <w:b w:val="0"/>
          <w:i w:val="0"/>
          <w:caps w:val="0"/>
          <w:spacing w:val="0"/>
          <w:w w:val="100"/>
          <w:kern w:val="2"/>
          <w:sz w:val="32"/>
          <w:szCs w:val="32"/>
          <w:lang w:eastAsia="zh-CN" w:bidi="ar-SA"/>
        </w:rPr>
        <w:t>日</w:t>
      </w:r>
      <w:r>
        <w:rPr>
          <w:rFonts w:hint="default" w:ascii="仿宋_GB2312" w:hAnsi="仿宋_GB2312" w:eastAsia="仿宋_GB2312" w:cs="仿宋_GB2312"/>
          <w:b w:val="0"/>
          <w:i w:val="0"/>
          <w:caps w:val="0"/>
          <w:spacing w:val="0"/>
          <w:w w:val="100"/>
          <w:kern w:val="2"/>
          <w:sz w:val="32"/>
          <w:szCs w:val="32"/>
          <w:lang w:eastAsia="zh-CN" w:bidi="ar-SA"/>
        </w:rPr>
        <w:t>；注册资本：1</w:t>
      </w:r>
      <w:r>
        <w:rPr>
          <w:rFonts w:hint="eastAsia" w:ascii="仿宋_GB2312" w:hAnsi="仿宋_GB2312" w:eastAsia="仿宋_GB2312" w:cs="仿宋_GB2312"/>
          <w:b w:val="0"/>
          <w:i w:val="0"/>
          <w:caps w:val="0"/>
          <w:spacing w:val="0"/>
          <w:w w:val="100"/>
          <w:kern w:val="2"/>
          <w:sz w:val="32"/>
          <w:szCs w:val="32"/>
          <w:lang w:val="en-US" w:eastAsia="zh-CN" w:bidi="ar-SA"/>
        </w:rPr>
        <w:t>,</w:t>
      </w:r>
      <w:r>
        <w:rPr>
          <w:rFonts w:hint="default" w:ascii="仿宋_GB2312" w:hAnsi="仿宋_GB2312" w:eastAsia="仿宋_GB2312" w:cs="仿宋_GB2312"/>
          <w:b w:val="0"/>
          <w:i w:val="0"/>
          <w:caps w:val="0"/>
          <w:spacing w:val="0"/>
          <w:w w:val="100"/>
          <w:kern w:val="2"/>
          <w:sz w:val="32"/>
          <w:szCs w:val="32"/>
          <w:lang w:eastAsia="zh-CN" w:bidi="ar-SA"/>
        </w:rPr>
        <w:t>500万</w:t>
      </w:r>
      <w:r>
        <w:rPr>
          <w:rFonts w:hint="eastAsia" w:ascii="仿宋_GB2312" w:hAnsi="仿宋_GB2312" w:eastAsia="仿宋_GB2312" w:cs="仿宋_GB2312"/>
          <w:b w:val="0"/>
          <w:i w:val="0"/>
          <w:caps w:val="0"/>
          <w:spacing w:val="0"/>
          <w:w w:val="100"/>
          <w:kern w:val="2"/>
          <w:sz w:val="32"/>
          <w:szCs w:val="32"/>
          <w:lang w:val="en-US" w:eastAsia="zh-CN" w:bidi="ar-SA"/>
        </w:rPr>
        <w:t>元</w:t>
      </w:r>
      <w:r>
        <w:rPr>
          <w:rFonts w:hint="default" w:ascii="仿宋_GB2312" w:hAnsi="仿宋_GB2312" w:eastAsia="仿宋_GB2312" w:cs="仿宋_GB2312"/>
          <w:b w:val="0"/>
          <w:i w:val="0"/>
          <w:caps w:val="0"/>
          <w:spacing w:val="0"/>
          <w:w w:val="100"/>
          <w:kern w:val="2"/>
          <w:sz w:val="32"/>
          <w:szCs w:val="32"/>
          <w:lang w:eastAsia="zh-CN" w:bidi="ar-SA"/>
        </w:rPr>
        <w:t>人民币；</w:t>
      </w:r>
      <w:r>
        <w:rPr>
          <w:rFonts w:hint="eastAsia" w:ascii="仿宋_GB2312" w:hAnsi="仿宋_GB2312" w:eastAsia="仿宋_GB2312" w:cs="仿宋_GB2312"/>
          <w:b w:val="0"/>
          <w:i w:val="0"/>
          <w:caps w:val="0"/>
          <w:spacing w:val="0"/>
          <w:w w:val="100"/>
          <w:kern w:val="2"/>
          <w:sz w:val="32"/>
          <w:szCs w:val="32"/>
          <w:lang w:eastAsia="zh-CN" w:bidi="ar-SA"/>
        </w:rPr>
        <w:t>住所</w:t>
      </w:r>
      <w:r>
        <w:rPr>
          <w:rFonts w:hint="default" w:ascii="仿宋_GB2312" w:hAnsi="仿宋_GB2312" w:eastAsia="仿宋_GB2312" w:cs="仿宋_GB2312"/>
          <w:b w:val="0"/>
          <w:i w:val="0"/>
          <w:caps w:val="0"/>
          <w:spacing w:val="0"/>
          <w:w w:val="100"/>
          <w:kern w:val="2"/>
          <w:sz w:val="32"/>
          <w:szCs w:val="32"/>
          <w:lang w:eastAsia="zh-CN" w:bidi="ar-SA"/>
        </w:rPr>
        <w:t>：深圳市福田区卓越梅林中心广场（南区）B座17层1701、1710号。</w:t>
      </w:r>
      <w:r>
        <w:rPr>
          <w:rFonts w:hint="eastAsia" w:ascii="仿宋_GB2312" w:hAnsi="仿宋_GB2312" w:eastAsia="仿宋_GB2312" w:cs="仿宋_GB2312"/>
          <w:b w:val="0"/>
          <w:i w:val="0"/>
          <w:caps w:val="0"/>
          <w:spacing w:val="0"/>
          <w:w w:val="100"/>
          <w:kern w:val="2"/>
          <w:sz w:val="32"/>
          <w:szCs w:val="32"/>
          <w:lang w:eastAsia="zh-CN" w:bidi="ar-SA"/>
        </w:rPr>
        <w:t>持有市政公用工程监理甲级，房屋建筑工程监理甲级等资质</w:t>
      </w:r>
      <w:r>
        <w:rPr>
          <w:rFonts w:hint="default" w:ascii="仿宋_GB2312" w:hAnsi="仿宋_GB2312" w:eastAsia="仿宋_GB2312" w:cs="仿宋_GB2312"/>
          <w:b w:val="0"/>
          <w:i w:val="0"/>
          <w:caps w:val="0"/>
          <w:spacing w:val="0"/>
          <w:w w:val="100"/>
          <w:kern w:val="2"/>
          <w:sz w:val="32"/>
          <w:szCs w:val="32"/>
          <w:lang w:val="en" w:eastAsia="zh-CN" w:bidi="ar-SA"/>
        </w:rPr>
        <w:t>证书</w:t>
      </w:r>
      <w:r>
        <w:rPr>
          <w:rFonts w:hint="eastAsia" w:ascii="仿宋_GB2312" w:hAnsi="仿宋_GB2312" w:eastAsia="仿宋_GB2312" w:cs="仿宋_GB2312"/>
          <w:b w:val="0"/>
          <w:i w:val="0"/>
          <w:caps w:val="0"/>
          <w:spacing w:val="0"/>
          <w:w w:val="100"/>
          <w:kern w:val="2"/>
          <w:sz w:val="32"/>
          <w:szCs w:val="32"/>
          <w:lang w:eastAsia="zh-CN" w:bidi="ar-SA"/>
        </w:rPr>
        <w:t>。</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jc w:val="both"/>
        <w:textAlignment w:val="auto"/>
        <w:rPr>
          <w:rFonts w:hint="default" w:ascii="仿宋_GB2312" w:hAnsi="仿宋_GB2312" w:eastAsia="仿宋_GB2312" w:cs="仿宋_GB2312"/>
          <w:b w:val="0"/>
          <w:i w:val="0"/>
          <w:caps w:val="0"/>
          <w:spacing w:val="0"/>
          <w:w w:val="100"/>
          <w:kern w:val="2"/>
          <w:sz w:val="32"/>
          <w:szCs w:val="32"/>
          <w:lang w:eastAsia="zh-CN" w:bidi="ar-SA"/>
        </w:rPr>
      </w:pPr>
      <w:r>
        <w:rPr>
          <w:rFonts w:hint="eastAsia" w:ascii="仿宋_GB2312" w:hAnsi="仿宋_GB2312" w:eastAsia="仿宋_GB2312" w:cs="仿宋_GB2312"/>
          <w:b w:val="0"/>
          <w:bCs w:val="0"/>
          <w:color w:val="auto"/>
          <w:sz w:val="32"/>
          <w:szCs w:val="32"/>
          <w:lang w:val="en-US" w:eastAsia="zh-CN"/>
        </w:rPr>
        <w:t>4. 燃气管理单位：深圳市燃气集团股份有限公司龙华分公司</w:t>
      </w:r>
      <w:r>
        <w:rPr>
          <w:rFonts w:hint="eastAsia" w:ascii="仿宋_GB2312" w:hAnsi="仿宋_GB2312" w:eastAsia="仿宋_GB2312" w:cs="仿宋_GB2312"/>
          <w:b w:val="0"/>
          <w:bCs w:val="0"/>
          <w:color w:val="auto"/>
          <w:sz w:val="32"/>
          <w:szCs w:val="32"/>
          <w:lang w:eastAsia="zh-CN"/>
        </w:rPr>
        <w:t>（以下简称“深圳燃气龙华公司”）</w:t>
      </w:r>
      <w:r>
        <w:rPr>
          <w:rFonts w:hint="eastAsia" w:ascii="仿宋_GB2312" w:hAnsi="仿宋_GB2312" w:eastAsia="仿宋_GB2312" w:cs="仿宋_GB2312"/>
          <w:b w:val="0"/>
          <w:bCs w:val="0"/>
          <w:color w:val="auto"/>
          <w:sz w:val="32"/>
          <w:szCs w:val="32"/>
          <w:lang w:val="en"/>
        </w:rPr>
        <w:t>，</w:t>
      </w:r>
      <w:r>
        <w:rPr>
          <w:rFonts w:hint="eastAsia" w:ascii="仿宋_GB2312" w:hAnsi="仿宋_GB2312" w:eastAsia="仿宋_GB2312" w:cs="仿宋_GB2312"/>
          <w:b w:val="0"/>
          <w:i w:val="0"/>
          <w:caps w:val="0"/>
          <w:spacing w:val="0"/>
          <w:w w:val="100"/>
          <w:kern w:val="2"/>
          <w:sz w:val="32"/>
          <w:szCs w:val="32"/>
          <w:lang w:eastAsia="zh-CN" w:bidi="ar-SA"/>
        </w:rPr>
        <w:t>统一社会信用代码</w:t>
      </w:r>
      <w:r>
        <w:rPr>
          <w:rFonts w:hint="default" w:ascii="仿宋_GB2312" w:hAnsi="仿宋_GB2312" w:eastAsia="仿宋_GB2312" w:cs="仿宋_GB2312"/>
          <w:b w:val="0"/>
          <w:i w:val="0"/>
          <w:caps w:val="0"/>
          <w:spacing w:val="0"/>
          <w:w w:val="100"/>
          <w:kern w:val="2"/>
          <w:sz w:val="32"/>
          <w:szCs w:val="32"/>
          <w:lang w:eastAsia="zh-CN" w:bidi="ar-SA"/>
        </w:rPr>
        <w:t>：91440300MA5FHFJF7J</w:t>
      </w:r>
      <w:r>
        <w:rPr>
          <w:rFonts w:hint="eastAsia" w:ascii="仿宋_GB2312" w:hAnsi="仿宋_GB2312" w:eastAsia="仿宋_GB2312" w:cs="仿宋_GB2312"/>
          <w:b w:val="0"/>
          <w:i w:val="0"/>
          <w:caps w:val="0"/>
          <w:spacing w:val="0"/>
          <w:w w:val="100"/>
          <w:kern w:val="2"/>
          <w:sz w:val="32"/>
          <w:szCs w:val="32"/>
          <w:lang w:eastAsia="zh-CN" w:bidi="ar-SA"/>
        </w:rPr>
        <w:t>；企业类型</w:t>
      </w:r>
      <w:r>
        <w:rPr>
          <w:rFonts w:hint="default" w:ascii="仿宋_GB2312" w:hAnsi="仿宋_GB2312" w:eastAsia="仿宋_GB2312" w:cs="仿宋_GB2312"/>
          <w:b w:val="0"/>
          <w:i w:val="0"/>
          <w:caps w:val="0"/>
          <w:spacing w:val="0"/>
          <w:w w:val="100"/>
          <w:kern w:val="2"/>
          <w:sz w:val="32"/>
          <w:szCs w:val="32"/>
          <w:lang w:eastAsia="zh-CN" w:bidi="ar-SA"/>
        </w:rPr>
        <w:t>：</w:t>
      </w:r>
      <w:r>
        <w:rPr>
          <w:rFonts w:hint="eastAsia" w:ascii="仿宋_GB2312" w:hAnsi="仿宋_GB2312" w:eastAsia="仿宋_GB2312" w:cs="仿宋_GB2312"/>
          <w:b w:val="0"/>
          <w:i w:val="0"/>
          <w:caps w:val="0"/>
          <w:spacing w:val="0"/>
          <w:w w:val="100"/>
          <w:kern w:val="2"/>
          <w:sz w:val="32"/>
          <w:szCs w:val="32"/>
          <w:lang w:eastAsia="zh-CN" w:bidi="ar-SA"/>
        </w:rPr>
        <w:t>分</w:t>
      </w:r>
      <w:r>
        <w:rPr>
          <w:rFonts w:hint="default" w:ascii="仿宋_GB2312" w:hAnsi="仿宋_GB2312" w:eastAsia="仿宋_GB2312" w:cs="仿宋_GB2312"/>
          <w:b w:val="0"/>
          <w:i w:val="0"/>
          <w:caps w:val="0"/>
          <w:spacing w:val="0"/>
          <w:w w:val="100"/>
          <w:kern w:val="2"/>
          <w:sz w:val="32"/>
          <w:szCs w:val="32"/>
          <w:lang w:eastAsia="zh-CN" w:bidi="ar-SA"/>
        </w:rPr>
        <w:t>公司；</w:t>
      </w:r>
      <w:r>
        <w:rPr>
          <w:rFonts w:hint="eastAsia" w:ascii="仿宋_GB2312" w:hAnsi="仿宋_GB2312" w:eastAsia="仿宋_GB2312" w:cs="仿宋_GB2312"/>
          <w:b w:val="0"/>
          <w:i w:val="0"/>
          <w:caps w:val="0"/>
          <w:spacing w:val="0"/>
          <w:w w:val="100"/>
          <w:kern w:val="2"/>
          <w:sz w:val="32"/>
          <w:szCs w:val="32"/>
          <w:lang w:eastAsia="zh-CN" w:bidi="ar-SA"/>
        </w:rPr>
        <w:t>负责人</w:t>
      </w:r>
      <w:r>
        <w:rPr>
          <w:rFonts w:hint="default" w:ascii="仿宋_GB2312" w:hAnsi="仿宋_GB2312" w:eastAsia="仿宋_GB2312" w:cs="仿宋_GB2312"/>
          <w:b w:val="0"/>
          <w:i w:val="0"/>
          <w:caps w:val="0"/>
          <w:spacing w:val="0"/>
          <w:w w:val="100"/>
          <w:kern w:val="2"/>
          <w:sz w:val="32"/>
          <w:szCs w:val="32"/>
          <w:lang w:eastAsia="zh-CN" w:bidi="ar-SA"/>
        </w:rPr>
        <w:t>：莫亚平；成立日期：</w:t>
      </w:r>
      <w:r>
        <w:rPr>
          <w:rFonts w:hint="eastAsia" w:ascii="仿宋_GB2312" w:hAnsi="仿宋_GB2312" w:eastAsia="仿宋_GB2312" w:cs="仿宋_GB2312"/>
          <w:b w:val="0"/>
          <w:i w:val="0"/>
          <w:caps w:val="0"/>
          <w:spacing w:val="0"/>
          <w:w w:val="100"/>
          <w:kern w:val="2"/>
          <w:sz w:val="32"/>
          <w:szCs w:val="32"/>
          <w:lang w:val="en-US" w:eastAsia="zh-CN" w:bidi="ar-SA"/>
        </w:rPr>
        <w:t>2019</w:t>
      </w:r>
      <w:r>
        <w:rPr>
          <w:rFonts w:hint="eastAsia" w:ascii="仿宋_GB2312" w:hAnsi="仿宋_GB2312" w:eastAsia="仿宋_GB2312" w:cs="仿宋_GB2312"/>
          <w:b w:val="0"/>
          <w:i w:val="0"/>
          <w:caps w:val="0"/>
          <w:spacing w:val="0"/>
          <w:w w:val="100"/>
          <w:kern w:val="2"/>
          <w:sz w:val="32"/>
          <w:szCs w:val="32"/>
          <w:lang w:eastAsia="zh-CN" w:bidi="ar-SA"/>
        </w:rPr>
        <w:t>年</w:t>
      </w:r>
      <w:r>
        <w:rPr>
          <w:rFonts w:hint="eastAsia" w:ascii="仿宋_GB2312" w:hAnsi="仿宋_GB2312" w:eastAsia="仿宋_GB2312" w:cs="仿宋_GB2312"/>
          <w:b w:val="0"/>
          <w:i w:val="0"/>
          <w:caps w:val="0"/>
          <w:spacing w:val="0"/>
          <w:w w:val="100"/>
          <w:kern w:val="2"/>
          <w:sz w:val="32"/>
          <w:szCs w:val="32"/>
          <w:lang w:val="en-US" w:eastAsia="zh-CN" w:bidi="ar-SA"/>
        </w:rPr>
        <w:t>3</w:t>
      </w:r>
      <w:r>
        <w:rPr>
          <w:rFonts w:hint="eastAsia" w:ascii="仿宋_GB2312" w:hAnsi="仿宋_GB2312" w:eastAsia="仿宋_GB2312" w:cs="仿宋_GB2312"/>
          <w:b w:val="0"/>
          <w:i w:val="0"/>
          <w:caps w:val="0"/>
          <w:spacing w:val="0"/>
          <w:w w:val="100"/>
          <w:kern w:val="2"/>
          <w:sz w:val="32"/>
          <w:szCs w:val="32"/>
          <w:lang w:eastAsia="zh-CN" w:bidi="ar-SA"/>
        </w:rPr>
        <w:t>月</w:t>
      </w:r>
      <w:r>
        <w:rPr>
          <w:rFonts w:hint="eastAsia" w:ascii="仿宋_GB2312" w:hAnsi="仿宋_GB2312" w:eastAsia="仿宋_GB2312" w:cs="仿宋_GB2312"/>
          <w:b w:val="0"/>
          <w:i w:val="0"/>
          <w:caps w:val="0"/>
          <w:spacing w:val="0"/>
          <w:w w:val="100"/>
          <w:kern w:val="2"/>
          <w:sz w:val="32"/>
          <w:szCs w:val="32"/>
          <w:lang w:val="en-US" w:eastAsia="zh-CN" w:bidi="ar-SA"/>
        </w:rPr>
        <w:t>12</w:t>
      </w:r>
      <w:r>
        <w:rPr>
          <w:rFonts w:hint="eastAsia" w:ascii="仿宋_GB2312" w:hAnsi="仿宋_GB2312" w:eastAsia="仿宋_GB2312" w:cs="仿宋_GB2312"/>
          <w:b w:val="0"/>
          <w:i w:val="0"/>
          <w:caps w:val="0"/>
          <w:spacing w:val="0"/>
          <w:w w:val="100"/>
          <w:kern w:val="2"/>
          <w:sz w:val="32"/>
          <w:szCs w:val="32"/>
          <w:lang w:eastAsia="zh-CN" w:bidi="ar-SA"/>
        </w:rPr>
        <w:t>日</w:t>
      </w:r>
      <w:r>
        <w:rPr>
          <w:rFonts w:hint="default" w:ascii="仿宋_GB2312" w:hAnsi="仿宋_GB2312" w:eastAsia="仿宋_GB2312" w:cs="仿宋_GB2312"/>
          <w:b w:val="0"/>
          <w:i w:val="0"/>
          <w:caps w:val="0"/>
          <w:spacing w:val="0"/>
          <w:w w:val="100"/>
          <w:kern w:val="2"/>
          <w:sz w:val="32"/>
          <w:szCs w:val="32"/>
          <w:lang w:eastAsia="zh-CN" w:bidi="ar-SA"/>
        </w:rPr>
        <w:t>；</w:t>
      </w:r>
      <w:r>
        <w:rPr>
          <w:rFonts w:hint="eastAsia" w:ascii="仿宋_GB2312" w:hAnsi="仿宋_GB2312" w:eastAsia="仿宋_GB2312" w:cs="仿宋_GB2312"/>
          <w:b w:val="0"/>
          <w:i w:val="0"/>
          <w:caps w:val="0"/>
          <w:spacing w:val="0"/>
          <w:w w:val="100"/>
          <w:kern w:val="2"/>
          <w:sz w:val="32"/>
          <w:szCs w:val="32"/>
          <w:lang w:eastAsia="zh-CN" w:bidi="ar-SA"/>
        </w:rPr>
        <w:t>住所</w:t>
      </w:r>
      <w:r>
        <w:rPr>
          <w:rFonts w:hint="default" w:ascii="仿宋_GB2312" w:hAnsi="仿宋_GB2312" w:eastAsia="仿宋_GB2312" w:cs="仿宋_GB2312"/>
          <w:b w:val="0"/>
          <w:i w:val="0"/>
          <w:caps w:val="0"/>
          <w:spacing w:val="0"/>
          <w:w w:val="100"/>
          <w:kern w:val="2"/>
          <w:sz w:val="32"/>
          <w:szCs w:val="32"/>
          <w:lang w:eastAsia="zh-CN" w:bidi="ar-SA"/>
        </w:rPr>
        <w:t>：深圳市龙华区民治街道新牛社区布龙路1010号智慧谷创新园301-311。</w:t>
      </w:r>
    </w:p>
    <w:p>
      <w:pPr>
        <w:keepNext w:val="0"/>
        <w:keepLines w:val="0"/>
        <w:pageBreakBefore w:val="0"/>
        <w:widowControl w:val="0"/>
        <w:kinsoku/>
        <w:wordWrap/>
        <w:overflowPunct w:val="0"/>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1"/>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（三）事故相关人员情况</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i w:val="0"/>
          <w:caps w:val="0"/>
          <w:spacing w:val="0"/>
          <w:w w:val="100"/>
          <w:kern w:val="2"/>
          <w:sz w:val="32"/>
          <w:szCs w:val="32"/>
          <w:lang w:val="en-US" w:eastAsia="zh-CN" w:bidi="ar-SA"/>
        </w:rPr>
      </w:pPr>
      <w:r>
        <w:rPr>
          <w:rFonts w:hint="eastAsia" w:ascii="仿宋_GB2312" w:hAnsi="仿宋_GB2312" w:eastAsia="仿宋_GB2312" w:cs="仿宋_GB2312"/>
          <w:b w:val="0"/>
          <w:i w:val="0"/>
          <w:caps w:val="0"/>
          <w:spacing w:val="0"/>
          <w:w w:val="100"/>
          <w:kern w:val="2"/>
          <w:sz w:val="32"/>
          <w:szCs w:val="32"/>
          <w:lang w:val="en-US" w:eastAsia="zh-CN" w:bidi="ar-SA"/>
        </w:rPr>
        <w:t>1. 黄进幸，男，40岁，广东汕头人，身份证号码：44050619840525</w:t>
      </w:r>
      <w:r>
        <w:rPr>
          <w:rFonts w:hint="default" w:ascii="仿宋_GB2312" w:hAnsi="仿宋_GB2312" w:eastAsia="仿宋_GB2312" w:cs="仿宋_GB2312"/>
          <w:b w:val="0"/>
          <w:i w:val="0"/>
          <w:caps w:val="0"/>
          <w:spacing w:val="0"/>
          <w:w w:val="100"/>
          <w:kern w:val="2"/>
          <w:sz w:val="32"/>
          <w:szCs w:val="32"/>
          <w:lang w:val="en-US" w:eastAsia="zh-CN" w:bidi="ar-SA"/>
        </w:rPr>
        <w:t>XXXX</w:t>
      </w:r>
      <w:r>
        <w:rPr>
          <w:rFonts w:hint="eastAsia" w:ascii="仿宋_GB2312" w:hAnsi="仿宋_GB2312" w:eastAsia="仿宋_GB2312" w:cs="仿宋_GB2312"/>
          <w:b w:val="0"/>
          <w:i w:val="0"/>
          <w:caps w:val="0"/>
          <w:spacing w:val="0"/>
          <w:w w:val="100"/>
          <w:kern w:val="2"/>
          <w:sz w:val="32"/>
          <w:szCs w:val="32"/>
          <w:lang w:val="en-US" w:eastAsia="zh-CN" w:bidi="ar-SA"/>
        </w:rPr>
        <w:t>，</w:t>
      </w:r>
      <w:r>
        <w:rPr>
          <w:rFonts w:hint="eastAsia" w:ascii="仿宋_GB2312" w:hAnsi="仿宋_GB2312" w:eastAsia="仿宋_GB2312" w:cs="仿宋_GB2312"/>
          <w:b w:val="0"/>
          <w:bCs w:val="0"/>
          <w:color w:val="auto"/>
          <w:sz w:val="32"/>
          <w:szCs w:val="32"/>
        </w:rPr>
        <w:t>中航建筑公司</w:t>
      </w:r>
      <w:r>
        <w:rPr>
          <w:rFonts w:hint="eastAsia" w:ascii="仿宋_GB2312" w:hAnsi="仿宋_GB2312" w:eastAsia="仿宋_GB2312" w:cs="仿宋_GB2312"/>
          <w:b w:val="0"/>
          <w:bCs w:val="0"/>
          <w:color w:val="auto"/>
          <w:sz w:val="32"/>
          <w:szCs w:val="32"/>
          <w:lang w:eastAsia="zh-CN"/>
        </w:rPr>
        <w:t>驻涉事工程项目经理</w:t>
      </w:r>
      <w:r>
        <w:rPr>
          <w:rFonts w:hint="eastAsia" w:ascii="仿宋_GB2312" w:hAnsi="仿宋_GB2312" w:eastAsia="仿宋_GB2312" w:cs="仿宋_GB2312"/>
          <w:b w:val="0"/>
          <w:i w:val="0"/>
          <w:caps w:val="0"/>
          <w:spacing w:val="0"/>
          <w:w w:val="100"/>
          <w:kern w:val="2"/>
          <w:sz w:val="32"/>
          <w:szCs w:val="32"/>
          <w:lang w:val="en-US" w:eastAsia="zh-CN" w:bidi="ar-SA"/>
        </w:rPr>
        <w:t>。</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jc w:val="both"/>
        <w:textAlignment w:val="auto"/>
        <w:rPr>
          <w:rFonts w:hint="default" w:ascii="仿宋_GB2312" w:hAnsi="仿宋_GB2312" w:eastAsia="仿宋_GB2312" w:cs="仿宋_GB2312"/>
          <w:b w:val="0"/>
          <w:i w:val="0"/>
          <w:caps w:val="0"/>
          <w:spacing w:val="0"/>
          <w:w w:val="100"/>
          <w:kern w:val="2"/>
          <w:sz w:val="32"/>
          <w:szCs w:val="32"/>
          <w:lang w:val="en-US" w:eastAsia="zh-CN" w:bidi="ar-SA"/>
        </w:rPr>
      </w:pPr>
      <w:r>
        <w:rPr>
          <w:rFonts w:hint="eastAsia" w:ascii="仿宋_GB2312" w:hAnsi="仿宋_GB2312" w:eastAsia="仿宋_GB2312" w:cs="仿宋_GB2312"/>
          <w:b w:val="0"/>
          <w:i w:val="0"/>
          <w:caps w:val="0"/>
          <w:spacing w:val="0"/>
          <w:w w:val="100"/>
          <w:kern w:val="2"/>
          <w:sz w:val="32"/>
          <w:szCs w:val="32"/>
          <w:lang w:val="en-US" w:eastAsia="zh-CN" w:bidi="ar-SA"/>
        </w:rPr>
        <w:t>2. 张莉，女，51岁，广东汕头人，身份证号码：13040319730604</w:t>
      </w:r>
      <w:r>
        <w:rPr>
          <w:rFonts w:hint="default" w:ascii="仿宋_GB2312" w:hAnsi="仿宋_GB2312" w:eastAsia="仿宋_GB2312" w:cs="仿宋_GB2312"/>
          <w:b w:val="0"/>
          <w:i w:val="0"/>
          <w:caps w:val="0"/>
          <w:spacing w:val="0"/>
          <w:w w:val="100"/>
          <w:kern w:val="2"/>
          <w:sz w:val="32"/>
          <w:szCs w:val="32"/>
          <w:lang w:val="en-US" w:eastAsia="zh-CN" w:bidi="ar-SA"/>
        </w:rPr>
        <w:t>XXXX</w:t>
      </w:r>
      <w:r>
        <w:rPr>
          <w:rFonts w:hint="eastAsia" w:ascii="仿宋_GB2312" w:hAnsi="仿宋_GB2312" w:eastAsia="仿宋_GB2312" w:cs="仿宋_GB2312"/>
          <w:b w:val="0"/>
          <w:i w:val="0"/>
          <w:caps w:val="0"/>
          <w:spacing w:val="0"/>
          <w:w w:val="100"/>
          <w:kern w:val="2"/>
          <w:sz w:val="32"/>
          <w:szCs w:val="32"/>
          <w:lang w:val="en-US" w:eastAsia="zh-CN" w:bidi="ar-SA"/>
        </w:rPr>
        <w:t>，</w:t>
      </w:r>
      <w:r>
        <w:rPr>
          <w:rFonts w:hint="eastAsia" w:ascii="仿宋_GB2312" w:hAnsi="仿宋_GB2312" w:eastAsia="仿宋_GB2312" w:cs="仿宋_GB2312"/>
          <w:b w:val="0"/>
          <w:bCs w:val="0"/>
          <w:color w:val="auto"/>
          <w:sz w:val="32"/>
          <w:szCs w:val="32"/>
          <w:lang w:eastAsia="zh-CN"/>
        </w:rPr>
        <w:t>深圳九州公司</w:t>
      </w:r>
      <w:r>
        <w:rPr>
          <w:rFonts w:hint="eastAsia" w:ascii="仿宋_GB2312" w:hAnsi="仿宋_GB2312" w:eastAsia="仿宋_GB2312" w:cs="仿宋_GB2312"/>
          <w:b w:val="0"/>
          <w:i w:val="0"/>
          <w:caps w:val="0"/>
          <w:spacing w:val="0"/>
          <w:w w:val="100"/>
          <w:kern w:val="2"/>
          <w:sz w:val="32"/>
          <w:szCs w:val="32"/>
          <w:lang w:val="en-US" w:eastAsia="zh-CN" w:bidi="ar-SA"/>
        </w:rPr>
        <w:t>涉事工程</w:t>
      </w:r>
      <w:r>
        <w:rPr>
          <w:rFonts w:hint="eastAsia" w:ascii="仿宋_GB2312" w:hAnsi="仿宋_GB2312" w:eastAsia="仿宋_GB2312" w:cs="仿宋_GB2312"/>
          <w:b w:val="0"/>
          <w:i w:val="0"/>
          <w:caps w:val="0"/>
          <w:spacing w:val="0"/>
          <w:w w:val="100"/>
          <w:sz w:val="32"/>
          <w:szCs w:val="32"/>
          <w:lang w:eastAsia="zh-CN"/>
        </w:rPr>
        <w:t>总监理工程师</w:t>
      </w:r>
      <w:r>
        <w:rPr>
          <w:rFonts w:hint="eastAsia" w:ascii="仿宋_GB2312" w:hAnsi="仿宋_GB2312" w:eastAsia="仿宋_GB2312" w:cs="仿宋_GB2312"/>
          <w:b w:val="0"/>
          <w:i w:val="0"/>
          <w:caps w:val="0"/>
          <w:spacing w:val="0"/>
          <w:w w:val="100"/>
          <w:kern w:val="2"/>
          <w:sz w:val="32"/>
          <w:szCs w:val="32"/>
          <w:lang w:val="en-US" w:eastAsia="zh-CN" w:bidi="ar-SA"/>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（四）事故相关企业安全管理情况</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 深圳黄金台公司于2022年11月组织编制完成《燃气管道保护专项方案》，报深圳燃气龙华公司备案并与其签订管道保护协议，2023年8月对变更后的土方及基坑支护设计方案进行审核并同意，但其安全管理存在以下问题：未在变更设计方案后及时向深圳燃气龙华公司报备；在进行</w:t>
      </w:r>
      <w:r>
        <w:rPr>
          <w:rFonts w:hint="eastAsia" w:ascii="仿宋_GB2312" w:hAnsi="仿宋_GB2312" w:eastAsia="仿宋_GB2312" w:cs="仿宋_GB2312"/>
          <w:color w:val="auto"/>
          <w:kern w:val="2"/>
          <w:sz w:val="32"/>
          <w:szCs w:val="32"/>
          <w:lang w:val="en-US" w:eastAsia="zh-CN" w:bidi="ar-SA"/>
        </w:rPr>
        <w:t>可能危害燃气管道及设施安全的施工时，未按照规定程序开展动土审批工作</w:t>
      </w:r>
      <w:r>
        <w:rPr>
          <w:rFonts w:hint="eastAsia" w:ascii="仿宋_GB2312" w:hAnsi="仿宋_GB2312" w:eastAsia="仿宋_GB2312" w:cs="仿宋_GB2312"/>
          <w:b w:val="0"/>
          <w:bCs w:val="0"/>
          <w:color w:val="auto"/>
          <w:kern w:val="2"/>
          <w:sz w:val="32"/>
          <w:szCs w:val="32"/>
          <w:lang w:val="en-US" w:eastAsia="zh-CN" w:bidi="ar-SA"/>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 中航建筑公司于2023年10月编制了深基坑安全专项施工方案，并经监理单位和建设单位审核通过，对入场作业人员进行了三级安全教育和燃气保护方案技术交底，但其安全管理存在未按照深基坑安全专项施工方案开展施工，造成燃气管道损毁的问题。</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3. 深圳九州公司对中洲黄金台项目深基坑安全专项施工方案及燃气管道保护专项方案进行了审核，但其安全管理存在以下问题：未督促建设单位及时向深圳燃气龙华公司报备变更后的设计方案，未督促施工单位严格按照施工方案作业。</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 xml:space="preserve">4. </w:t>
      </w:r>
      <w:r>
        <w:rPr>
          <w:rFonts w:hint="eastAsia" w:ascii="仿宋_GB2312" w:hAnsi="仿宋_GB2312" w:eastAsia="仿宋_GB2312" w:cs="仿宋_GB2312"/>
          <w:b w:val="0"/>
          <w:bCs w:val="0"/>
          <w:color w:val="auto"/>
          <w:sz w:val="32"/>
          <w:szCs w:val="32"/>
          <w:lang w:eastAsia="zh-CN"/>
        </w:rPr>
        <w:t>深圳燃气龙华公司审核了中洲黄金台项目</w:t>
      </w:r>
      <w:r>
        <w:rPr>
          <w:rFonts w:hint="eastAsia" w:ascii="仿宋_GB2312" w:hAnsi="仿宋_GB2312" w:eastAsia="仿宋_GB2312" w:cs="仿宋_GB2312"/>
          <w:b w:val="0"/>
          <w:bCs w:val="0"/>
          <w:color w:val="auto"/>
          <w:sz w:val="32"/>
          <w:szCs w:val="32"/>
        </w:rPr>
        <w:t>燃气管道保护专项方案</w:t>
      </w:r>
      <w:r>
        <w:rPr>
          <w:rFonts w:hint="eastAsia" w:ascii="仿宋_GB2312" w:hAnsi="仿宋_GB2312" w:eastAsia="仿宋_GB2312" w:cs="仿宋_GB2312"/>
          <w:b w:val="0"/>
          <w:bCs w:val="0"/>
          <w:color w:val="auto"/>
          <w:sz w:val="32"/>
          <w:szCs w:val="32"/>
          <w:lang w:eastAsia="zh-CN"/>
        </w:rPr>
        <w:t>，与建设单位签订了管道保护协议，安排了燃气巡查人员对相应管线开展了巡查。</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（四）政府相关部门履职情况</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宋体" w:cs="Times New Roman"/>
          <w:sz w:val="21"/>
          <w:szCs w:val="24"/>
          <w:lang w:val="en-US" w:eastAsia="zh-CN"/>
        </w:rPr>
      </w:pPr>
      <w:r>
        <w:rPr>
          <w:rFonts w:hint="eastAsia" w:ascii="仿宋_GB2312" w:hAnsi="仿宋_GB2312" w:eastAsia="仿宋_GB2312" w:cs="仿宋_GB2312"/>
          <w:b w:val="0"/>
          <w:bCs w:val="0"/>
          <w:color w:val="auto"/>
          <w:sz w:val="32"/>
          <w:szCs w:val="32"/>
          <w:lang w:eastAsia="zh-CN"/>
        </w:rPr>
        <w:t>区住房和建设局累计对该项目进行了29次监督检查，共计签发责令整改通知书27份、责令停工整改通知书3份、签发《广东省住房和城乡建设厅房屋市政工程施工质量安全违规行为记分通知书》4份。对现场检查发现的安全隐患，已督促相关责任主体单位按要求落实整改。</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jc w:val="both"/>
        <w:textAlignment w:val="auto"/>
        <w:rPr>
          <w:rFonts w:hint="eastAsia" w:ascii="方正黑体_GBK" w:hAnsi="方正黑体_GBK" w:eastAsia="方正黑体_GBK" w:cs="方正黑体_GBK"/>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二、事故</w:t>
      </w:r>
      <w:r>
        <w:rPr>
          <w:rFonts w:hint="eastAsia" w:ascii="黑体" w:hAnsi="黑体" w:eastAsia="黑体" w:cs="黑体"/>
          <w:b w:val="0"/>
          <w:bCs w:val="0"/>
          <w:color w:val="auto"/>
          <w:sz w:val="32"/>
          <w:szCs w:val="32"/>
          <w:lang w:eastAsia="zh-CN"/>
        </w:rPr>
        <w:t>经过及应急处置情况</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24"/>
          <w:lang w:eastAsia="zh-CN"/>
        </w:rPr>
      </w:pPr>
      <w:r>
        <w:rPr>
          <w:rFonts w:hint="eastAsia" w:ascii="楷体_GB2312" w:hAnsi="楷体_GB2312" w:eastAsia="楷体_GB2312" w:cs="楷体_GB2312"/>
          <w:sz w:val="32"/>
          <w:szCs w:val="24"/>
          <w:lang w:eastAsia="zh-CN"/>
        </w:rPr>
        <w:t>（一）事故经过</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2024年6月17日，中航建筑工程有限公司劳务班组工人在</w:t>
      </w:r>
      <w:r>
        <w:rPr>
          <w:rFonts w:hint="eastAsia" w:ascii="仿宋_GB2312" w:hAnsi="仿宋_GB2312" w:eastAsia="仿宋_GB2312" w:cs="仿宋_GB2312"/>
          <w:b w:val="0"/>
          <w:bCs w:val="0"/>
          <w:color w:val="auto"/>
          <w:sz w:val="32"/>
          <w:szCs w:val="32"/>
          <w:lang w:eastAsia="zh-CN"/>
        </w:rPr>
        <w:t>中洲黄金台项目</w:t>
      </w:r>
      <w:r>
        <w:rPr>
          <w:rFonts w:hint="eastAsia" w:ascii="仿宋_GB2312" w:hAnsi="仿宋_GB2312" w:eastAsia="仿宋_GB2312" w:cs="仿宋_GB2312"/>
          <w:b w:val="0"/>
          <w:bCs w:val="0"/>
          <w:color w:val="auto"/>
          <w:sz w:val="32"/>
          <w:szCs w:val="32"/>
          <w:lang w:val="en-US" w:eastAsia="zh-CN"/>
        </w:rPr>
        <w:t>工地内</w:t>
      </w:r>
      <w:r>
        <w:rPr>
          <w:rFonts w:hint="eastAsia" w:ascii="仿宋_GB2312" w:hAnsi="仿宋_GB2312" w:eastAsia="仿宋_GB2312" w:cs="仿宋_GB2312"/>
          <w:b w:val="0"/>
          <w:bCs w:val="0"/>
          <w:color w:val="auto"/>
          <w:sz w:val="32"/>
          <w:szCs w:val="32"/>
          <w:highlight w:val="none"/>
          <w:lang w:val="en-US" w:eastAsia="zh-CN"/>
        </w:rPr>
        <w:t>使用锚杆钻机进行基坑支护作业，13时18分许，锚杆钻机钻头钻至项目红线外，破坏埋设在民丰路南侧人行道下的市政中压在役燃气管道（图1、2），造成燃气泄漏。</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24"/>
          <w:lang w:eastAsia="zh-CN"/>
        </w:rPr>
      </w:pPr>
      <w:r>
        <w:rPr>
          <w:rFonts w:hint="eastAsia" w:ascii="楷体_GB2312" w:hAnsi="楷体_GB2312" w:eastAsia="楷体_GB2312" w:cs="楷体_GB2312"/>
          <w:sz w:val="32"/>
          <w:szCs w:val="24"/>
          <w:lang w:eastAsia="zh-CN"/>
        </w:rPr>
        <w:t>（二）事故应急处置情况</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事发后，事发现场的施工人员立即向</w:t>
      </w:r>
      <w:r>
        <w:rPr>
          <w:rFonts w:hint="eastAsia" w:ascii="仿宋_GB2312" w:hAnsi="仿宋_GB2312" w:eastAsia="仿宋_GB2312" w:cs="仿宋_GB2312"/>
          <w:b w:val="0"/>
          <w:bCs w:val="0"/>
          <w:color w:val="auto"/>
          <w:sz w:val="32"/>
          <w:szCs w:val="32"/>
          <w:lang w:eastAsia="zh-CN"/>
        </w:rPr>
        <w:t>深圳市燃气集团股份有限公司报告，深圳</w:t>
      </w:r>
      <w:r>
        <w:rPr>
          <w:rFonts w:hint="eastAsia" w:ascii="仿宋_GB2312" w:hAnsi="仿宋_GB2312" w:eastAsia="仿宋_GB2312" w:cs="仿宋_GB2312"/>
          <w:b w:val="0"/>
          <w:bCs w:val="0"/>
          <w:color w:val="auto"/>
          <w:sz w:val="32"/>
          <w:szCs w:val="32"/>
        </w:rPr>
        <w:t>燃气</w:t>
      </w:r>
      <w:r>
        <w:rPr>
          <w:rFonts w:hint="eastAsia" w:ascii="仿宋_GB2312" w:hAnsi="仿宋_GB2312" w:eastAsia="仿宋_GB2312" w:cs="仿宋_GB2312"/>
          <w:b w:val="0"/>
          <w:bCs w:val="0"/>
          <w:color w:val="auto"/>
          <w:sz w:val="32"/>
          <w:szCs w:val="32"/>
          <w:lang w:eastAsia="zh-CN"/>
        </w:rPr>
        <w:t>龙华公司及区应急管理局</w:t>
      </w:r>
      <w:r>
        <w:rPr>
          <w:rFonts w:hint="eastAsia" w:ascii="仿宋_GB2312" w:hAnsi="仿宋_GB2312" w:eastAsia="仿宋_GB2312" w:cs="仿宋_GB2312"/>
          <w:b w:val="0"/>
          <w:bCs w:val="0"/>
          <w:color w:val="auto"/>
          <w:sz w:val="32"/>
          <w:szCs w:val="32"/>
        </w:rPr>
        <w:t>抢险人员</w:t>
      </w:r>
      <w:r>
        <w:rPr>
          <w:rFonts w:hint="eastAsia" w:ascii="仿宋_GB2312" w:hAnsi="仿宋_GB2312" w:eastAsia="仿宋_GB2312" w:cs="仿宋_GB2312"/>
          <w:b w:val="0"/>
          <w:bCs w:val="0"/>
          <w:color w:val="auto"/>
          <w:sz w:val="32"/>
          <w:szCs w:val="32"/>
          <w:lang w:eastAsia="zh-CN"/>
        </w:rPr>
        <w:t>于</w:t>
      </w:r>
      <w:r>
        <w:rPr>
          <w:rFonts w:hint="eastAsia" w:ascii="仿宋_GB2312" w:hAnsi="仿宋_GB2312" w:eastAsia="仿宋_GB2312" w:cs="仿宋_GB2312"/>
          <w:b w:val="0"/>
          <w:bCs w:val="0"/>
          <w:color w:val="auto"/>
          <w:sz w:val="32"/>
          <w:szCs w:val="32"/>
        </w:rPr>
        <w:t>13时38分到达现场</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确认有燃气泄漏</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随后抢险人员立即关闭泄漏点周边4个气源阀门</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设置警戒线</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对附近道路实施临时管制并将管道内燃气放散排空。现场险情排除后</w:t>
      </w:r>
      <w:r>
        <w:rPr>
          <w:rFonts w:hint="eastAsia" w:ascii="仿宋_GB2312" w:hAnsi="仿宋_GB2312" w:eastAsia="仿宋_GB2312" w:cs="仿宋_GB2312"/>
          <w:b w:val="0"/>
          <w:bCs w:val="0"/>
          <w:color w:val="auto"/>
          <w:sz w:val="32"/>
          <w:szCs w:val="32"/>
          <w:lang w:eastAsia="zh-CN"/>
        </w:rPr>
        <w:t>，抢险人员</w:t>
      </w:r>
      <w:r>
        <w:rPr>
          <w:rFonts w:hint="eastAsia" w:ascii="仿宋_GB2312" w:hAnsi="仿宋_GB2312" w:eastAsia="仿宋_GB2312" w:cs="仿宋_GB2312"/>
          <w:b w:val="0"/>
          <w:bCs w:val="0"/>
          <w:color w:val="auto"/>
          <w:sz w:val="32"/>
          <w:szCs w:val="32"/>
        </w:rPr>
        <w:t>紧急开展受损管段的抢修工作</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并于当</w:t>
      </w:r>
      <w:r>
        <w:rPr>
          <w:rFonts w:hint="eastAsia" w:ascii="仿宋_GB2312" w:hAnsi="仿宋_GB2312" w:eastAsia="仿宋_GB2312" w:cs="仿宋_GB2312"/>
          <w:b w:val="0"/>
          <w:bCs w:val="0"/>
          <w:color w:val="auto"/>
          <w:sz w:val="32"/>
          <w:szCs w:val="32"/>
          <w:lang w:eastAsia="zh-CN"/>
        </w:rPr>
        <w:t>天</w:t>
      </w:r>
      <w:r>
        <w:rPr>
          <w:rFonts w:hint="eastAsia" w:ascii="仿宋_GB2312" w:hAnsi="仿宋_GB2312" w:eastAsia="仿宋_GB2312" w:cs="仿宋_GB2312"/>
          <w:b w:val="0"/>
          <w:bCs w:val="0"/>
          <w:color w:val="auto"/>
          <w:sz w:val="32"/>
          <w:szCs w:val="32"/>
          <w:lang w:val="en-US" w:eastAsia="zh-CN"/>
        </w:rPr>
        <w:t>19</w:t>
      </w:r>
      <w:r>
        <w:rPr>
          <w:rFonts w:hint="eastAsia" w:ascii="仿宋_GB2312" w:hAnsi="仿宋_GB2312" w:eastAsia="仿宋_GB2312" w:cs="仿宋_GB2312"/>
          <w:b w:val="0"/>
          <w:bCs w:val="0"/>
          <w:color w:val="auto"/>
          <w:sz w:val="32"/>
          <w:szCs w:val="32"/>
        </w:rPr>
        <w:t>时许恢复供气。</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接报事故信息后，区住房和建设局、区应急管理局、</w:t>
      </w:r>
      <w:r>
        <w:rPr>
          <w:rFonts w:hint="eastAsia" w:ascii="仿宋_GB2312" w:hAnsi="仿宋_GB2312" w:eastAsia="仿宋_GB2312" w:cs="仿宋_GB2312"/>
          <w:color w:val="auto"/>
          <w:kern w:val="2"/>
          <w:sz w:val="32"/>
          <w:szCs w:val="32"/>
          <w:highlight w:val="none"/>
          <w:lang w:val="en-US" w:eastAsia="zh-CN" w:bidi="ar-SA"/>
        </w:rPr>
        <w:t>市公安局龙华分局、</w:t>
      </w:r>
      <w:r>
        <w:rPr>
          <w:rFonts w:hint="eastAsia" w:ascii="仿宋_GB2312" w:hAnsi="仿宋_GB2312" w:eastAsia="仿宋_GB2312" w:cs="仿宋_GB2312"/>
          <w:color w:val="auto"/>
          <w:kern w:val="2"/>
          <w:sz w:val="32"/>
          <w:szCs w:val="32"/>
          <w:lang w:val="en-US" w:eastAsia="zh-CN" w:bidi="ar-SA"/>
        </w:rPr>
        <w:t>民治街道办事处、</w:t>
      </w:r>
      <w:r>
        <w:rPr>
          <w:rFonts w:hint="eastAsia" w:ascii="仿宋_GB2312" w:hAnsi="仿宋_GB2312" w:eastAsia="仿宋_GB2312" w:cs="仿宋_GB2312"/>
          <w:b w:val="0"/>
          <w:bCs w:val="0"/>
          <w:color w:val="auto"/>
          <w:sz w:val="32"/>
          <w:szCs w:val="32"/>
          <w:lang w:eastAsia="zh-CN"/>
        </w:rPr>
        <w:t>深圳</w:t>
      </w:r>
      <w:r>
        <w:rPr>
          <w:rFonts w:hint="eastAsia" w:ascii="仿宋_GB2312" w:hAnsi="仿宋_GB2312" w:eastAsia="仿宋_GB2312" w:cs="仿宋_GB2312"/>
          <w:b w:val="0"/>
          <w:bCs w:val="0"/>
          <w:color w:val="auto"/>
          <w:sz w:val="32"/>
          <w:szCs w:val="32"/>
        </w:rPr>
        <w:t>燃气</w:t>
      </w:r>
      <w:r>
        <w:rPr>
          <w:rFonts w:hint="eastAsia" w:ascii="仿宋_GB2312" w:hAnsi="仿宋_GB2312" w:eastAsia="仿宋_GB2312" w:cs="仿宋_GB2312"/>
          <w:b w:val="0"/>
          <w:bCs w:val="0"/>
          <w:color w:val="auto"/>
          <w:sz w:val="32"/>
          <w:szCs w:val="32"/>
          <w:lang w:eastAsia="zh-CN"/>
        </w:rPr>
        <w:t>龙华公司</w:t>
      </w:r>
      <w:r>
        <w:rPr>
          <w:rFonts w:hint="eastAsia" w:ascii="仿宋_GB2312" w:hAnsi="仿宋_GB2312" w:eastAsia="仿宋_GB2312" w:cs="仿宋_GB2312"/>
          <w:color w:val="auto"/>
          <w:kern w:val="2"/>
          <w:sz w:val="32"/>
          <w:szCs w:val="32"/>
          <w:lang w:val="en-US" w:eastAsia="zh-CN" w:bidi="ar-SA"/>
        </w:rPr>
        <w:t>等单位均赶到事故现场进行应急处置，</w:t>
      </w:r>
      <w:r>
        <w:rPr>
          <w:rFonts w:hint="eastAsia" w:ascii="仿宋_GB2312" w:hAnsi="仿宋_GB2312" w:eastAsia="仿宋_GB2312" w:cs="仿宋_GB2312"/>
          <w:kern w:val="2"/>
          <w:sz w:val="32"/>
          <w:szCs w:val="32"/>
          <w:lang w:val="en-US" w:eastAsia="zh-CN" w:bidi="ar-SA"/>
        </w:rPr>
        <w:t>并及时将事故信息上报。政府相关部门在事故救援过程中均正常履职，救援过程中未发生次生事故，符合相关法律法规及事故处理工作规范的要求。</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三、</w:t>
      </w:r>
      <w:r>
        <w:rPr>
          <w:rFonts w:hint="eastAsia" w:ascii="黑体" w:hAnsi="黑体" w:eastAsia="黑体" w:cs="黑体"/>
          <w:color w:val="auto"/>
          <w:kern w:val="2"/>
          <w:sz w:val="32"/>
          <w:szCs w:val="32"/>
          <w:lang w:val="en-US" w:eastAsia="zh-CN" w:bidi="ar-SA"/>
        </w:rPr>
        <w:t>事故原因</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jc w:val="both"/>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（一）现场勘查情况</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经现场勘查，事发前施工班组在事发位置打土钉时，钻孔</w:t>
      </w:r>
      <w:r>
        <w:rPr>
          <w:rFonts w:hint="eastAsia" w:ascii="仿宋_GB2312" w:hAnsi="仿宋_GB2312" w:eastAsia="仿宋_GB2312" w:cs="仿宋_GB2312"/>
          <w:b w:val="0"/>
          <w:bCs w:val="0"/>
          <w:color w:val="auto"/>
          <w:kern w:val="2"/>
          <w:sz w:val="32"/>
          <w:szCs w:val="32"/>
          <w:u w:val="none" w:color="auto"/>
          <w:lang w:val="en-US" w:eastAsia="zh-CN" w:bidi="ar-SA"/>
        </w:rPr>
        <w:t>深度约6.7米，倾角为13°，与基坑支护</w:t>
      </w:r>
      <w:r>
        <w:rPr>
          <w:rFonts w:hint="eastAsia" w:ascii="仿宋_GB2312" w:hAnsi="仿宋_GB2312" w:eastAsia="仿宋_GB2312" w:cs="仿宋_GB2312"/>
          <w:b w:val="0"/>
          <w:bCs w:val="0"/>
          <w:color w:val="auto"/>
          <w:kern w:val="2"/>
          <w:sz w:val="32"/>
          <w:szCs w:val="32"/>
          <w:highlight w:val="none"/>
          <w:lang w:val="en-US" w:eastAsia="zh-CN" w:bidi="ar-SA"/>
        </w:rPr>
        <w:t>专项施工方案中在此处的施工要求（</w:t>
      </w:r>
      <w:r>
        <w:rPr>
          <w:rFonts w:hint="eastAsia" w:ascii="仿宋_GB2312" w:hAnsi="仿宋_GB2312" w:eastAsia="仿宋_GB2312" w:cs="仿宋_GB2312"/>
          <w:b w:val="0"/>
          <w:bCs w:val="0"/>
          <w:color w:val="auto"/>
          <w:kern w:val="2"/>
          <w:sz w:val="32"/>
          <w:szCs w:val="32"/>
          <w:u w:val="none" w:color="auto"/>
          <w:lang w:val="en-US" w:eastAsia="zh-CN" w:bidi="ar-SA"/>
        </w:rPr>
        <w:t>钻孔深度为6.05米，打孔倾角为25°，如图3所示</w:t>
      </w:r>
      <w:r>
        <w:rPr>
          <w:rFonts w:hint="eastAsia" w:ascii="仿宋_GB2312" w:hAnsi="仿宋_GB2312" w:eastAsia="仿宋_GB2312" w:cs="仿宋_GB2312"/>
          <w:b w:val="0"/>
          <w:bCs w:val="0"/>
          <w:color w:val="auto"/>
          <w:kern w:val="2"/>
          <w:sz w:val="32"/>
          <w:szCs w:val="32"/>
          <w:highlight w:val="none"/>
          <w:lang w:val="en-US" w:eastAsia="zh-CN" w:bidi="ar-SA"/>
        </w:rPr>
        <w:t>）不符。因</w:t>
      </w:r>
      <w:r>
        <w:rPr>
          <w:rFonts w:hint="eastAsia" w:ascii="仿宋_GB2312" w:hAnsi="仿宋_GB2312" w:eastAsia="仿宋_GB2312" w:cs="仿宋_GB2312"/>
          <w:b w:val="0"/>
          <w:bCs w:val="0"/>
          <w:color w:val="auto"/>
          <w:kern w:val="2"/>
          <w:sz w:val="32"/>
          <w:szCs w:val="32"/>
          <w:u w:val="none" w:color="auto"/>
          <w:lang w:val="en-US" w:eastAsia="zh-CN" w:bidi="ar-SA"/>
        </w:rPr>
        <w:t>土钉打孔施工时打孔深度和倾角误差超过设计允许偏差，导致打孔钻头破坏了燃气管道</w:t>
      </w:r>
      <w:r>
        <w:rPr>
          <w:rFonts w:hint="eastAsia" w:ascii="仿宋_GB2312" w:hAnsi="仿宋_GB2312" w:eastAsia="仿宋_GB2312" w:cs="仿宋_GB2312"/>
          <w:b w:val="0"/>
          <w:bCs w:val="0"/>
          <w:color w:val="auto"/>
          <w:kern w:val="2"/>
          <w:sz w:val="32"/>
          <w:szCs w:val="32"/>
          <w:highlight w:val="none"/>
          <w:lang w:val="en" w:eastAsia="zh-CN" w:bidi="ar-SA"/>
        </w:rPr>
        <w:t>，</w:t>
      </w:r>
      <w:r>
        <w:rPr>
          <w:rFonts w:hint="eastAsia" w:ascii="仿宋_GB2312" w:hAnsi="仿宋_GB2312" w:eastAsia="仿宋_GB2312" w:cs="仿宋_GB2312"/>
          <w:b w:val="0"/>
          <w:bCs w:val="0"/>
          <w:color w:val="auto"/>
          <w:kern w:val="2"/>
          <w:sz w:val="32"/>
          <w:szCs w:val="32"/>
          <w:highlight w:val="none"/>
          <w:lang w:val="en-US" w:eastAsia="zh-CN" w:bidi="ar-SA"/>
        </w:rPr>
        <w:t>造成燃气泄漏。</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u w:val="none" w:color="auto"/>
          <w:lang w:val="en-US" w:eastAsia="zh-CN" w:bidi="ar-SA"/>
        </w:rPr>
      </w:pPr>
      <w:r>
        <w:rPr>
          <w:rFonts w:hint="eastAsia" w:ascii="仿宋_GB2312" w:hAnsi="仿宋_GB2312" w:eastAsia="仿宋_GB2312" w:cs="仿宋_GB2312"/>
          <w:color w:val="auto"/>
          <w:kern w:val="2"/>
          <w:sz w:val="32"/>
          <w:szCs w:val="32"/>
          <w:u w:val="none" w:color="auto"/>
          <w:lang w:val="en-US" w:eastAsia="zh-CN" w:bidi="ar-SA"/>
        </w:rPr>
        <w:drawing>
          <wp:anchor distT="0" distB="0" distL="114300" distR="114300" simplePos="0" relativeHeight="251659264" behindDoc="0" locked="0" layoutInCell="1" allowOverlap="1">
            <wp:simplePos x="0" y="0"/>
            <wp:positionH relativeFrom="column">
              <wp:posOffset>382905</wp:posOffset>
            </wp:positionH>
            <wp:positionV relativeFrom="paragraph">
              <wp:posOffset>1388745</wp:posOffset>
            </wp:positionV>
            <wp:extent cx="4935220" cy="2583180"/>
            <wp:effectExtent l="0" t="0" r="17780" b="7620"/>
            <wp:wrapNone/>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9"/>
                    <a:srcRect r="8051" b="18103"/>
                    <a:stretch>
                      <a:fillRect/>
                    </a:stretch>
                  </pic:blipFill>
                  <pic:spPr>
                    <a:xfrm>
                      <a:off x="0" y="0"/>
                      <a:ext cx="4935220" cy="2583180"/>
                    </a:xfrm>
                    <a:prstGeom prst="rect">
                      <a:avLst/>
                    </a:prstGeom>
                    <a:noFill/>
                    <a:ln>
                      <a:noFill/>
                    </a:ln>
                  </pic:spPr>
                </pic:pic>
              </a:graphicData>
            </a:graphic>
          </wp:anchor>
        </w:drawing>
      </w:r>
      <w:r>
        <w:rPr>
          <w:rFonts w:hint="eastAsia" w:ascii="仿宋_GB2312" w:hAnsi="仿宋_GB2312" w:eastAsia="仿宋_GB2312" w:cs="仿宋_GB2312"/>
          <w:b w:val="0"/>
          <w:bCs w:val="0"/>
          <w:color w:val="auto"/>
          <w:kern w:val="2"/>
          <w:sz w:val="32"/>
          <w:szCs w:val="32"/>
          <w:u w:val="none" w:color="auto"/>
          <w:lang w:val="en-US" w:eastAsia="zh-CN" w:bidi="ar-SA"/>
        </w:rPr>
        <w:t>另经调查，施工前勘察单位超声探测报告显示，涉事燃气管道埋深1.2米，而实际埋深为2米，针对该情况勘察单位已在勘察报告中提醒，由于管道材质为PE（聚乙烯），超声探测结果会与实际位置存在误差。</w:t>
      </w:r>
    </w:p>
    <w:p>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color w:val="auto"/>
          <w:kern w:val="2"/>
          <w:sz w:val="32"/>
          <w:szCs w:val="32"/>
          <w:u w:val="none" w:color="auto"/>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sz w:val="21"/>
          <w:szCs w:val="24"/>
          <w:lang w:eastAsia="zh-CN"/>
        </w:rPr>
      </w:pPr>
    </w:p>
    <w:p>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宋体" w:hAnsi="Courier New" w:eastAsia="宋体" w:cs="Times New Roman"/>
          <w:kern w:val="2"/>
          <w:sz w:val="28"/>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after="0" w:line="560" w:lineRule="exact"/>
        <w:ind w:left="2520" w:leftChars="1400"/>
        <w:jc w:val="both"/>
        <w:textAlignment w:val="auto"/>
        <w:rPr>
          <w:rFonts w:hint="eastAsia" w:ascii="Times New Roman" w:hAnsi="Times New Roman" w:eastAsia="宋体" w:cs="Times New Roman"/>
          <w:kern w:val="2"/>
          <w:sz w:val="21"/>
          <w:szCs w:val="22"/>
          <w:lang w:val="en-US" w:eastAsia="zh-CN" w:bidi="ar-SA"/>
        </w:rPr>
      </w:pPr>
    </w:p>
    <w:p>
      <w:pPr>
        <w:keepNext w:val="0"/>
        <w:keepLines w:val="0"/>
        <w:pageBreakBefore w:val="0"/>
        <w:widowControl w:val="0"/>
        <w:kinsoku/>
        <w:wordWrap/>
        <w:overflowPunct/>
        <w:topLinePunct w:val="0"/>
        <w:autoSpaceDE/>
        <w:autoSpaceDN/>
        <w:bidi w:val="0"/>
        <w:adjustRightInd/>
        <w:snapToGrid/>
        <w:spacing w:after="0" w:line="560" w:lineRule="exact"/>
        <w:ind w:left="2520" w:leftChars="1400"/>
        <w:jc w:val="both"/>
        <w:textAlignment w:val="auto"/>
        <w:rPr>
          <w:rFonts w:hint="eastAsia" w:ascii="Times New Roman" w:hAnsi="Times New Roman" w:eastAsia="宋体" w:cs="Times New Roman"/>
          <w:kern w:val="2"/>
          <w:sz w:val="21"/>
          <w:szCs w:val="2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sz w:val="21"/>
          <w:szCs w:val="24"/>
          <w:lang w:eastAsia="zh-CN"/>
        </w:rPr>
      </w:pPr>
    </w:p>
    <w:p>
      <w:pPr>
        <w:keepNext w:val="0"/>
        <w:keepLines w:val="0"/>
        <w:pageBreakBefore w:val="0"/>
        <w:widowControl w:val="0"/>
        <w:kinsoku/>
        <w:wordWrap/>
        <w:overflowPunct/>
        <w:topLinePunct w:val="0"/>
        <w:autoSpaceDE/>
        <w:autoSpaceDN/>
        <w:bidi w:val="0"/>
        <w:adjustRightInd/>
        <w:snapToGrid/>
        <w:spacing w:after="0" w:line="560" w:lineRule="exact"/>
        <w:ind w:left="2520" w:leftChars="1400"/>
        <w:jc w:val="both"/>
        <w:textAlignment w:val="auto"/>
        <w:rPr>
          <w:rFonts w:hint="eastAsia" w:ascii="Times New Roman" w:hAnsi="Times New Roman" w:eastAsia="宋体" w:cs="Times New Roman"/>
          <w:kern w:val="2"/>
          <w:sz w:val="21"/>
          <w:szCs w:val="22"/>
          <w:lang w:val="en-US" w:eastAsia="zh-CN" w:bidi="ar-SA"/>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28"/>
          <w:szCs w:val="28"/>
          <w:highlight w:val="none"/>
          <w:u w:val="none" w:color="auto"/>
          <w:lang w:eastAsia="zh-CN"/>
        </w:rPr>
      </w:pPr>
      <w:r>
        <w:rPr>
          <w:rFonts w:hint="eastAsia" w:ascii="宋体" w:hAnsi="宋体" w:eastAsia="宋体" w:cs="宋体"/>
          <w:b w:val="0"/>
          <w:bCs w:val="0"/>
          <w:color w:val="auto"/>
          <w:sz w:val="28"/>
          <w:szCs w:val="28"/>
          <w:highlight w:val="none"/>
          <w:u w:val="none" w:color="auto"/>
          <w:lang w:eastAsia="zh-CN"/>
        </w:rPr>
        <w:t>图</w:t>
      </w:r>
      <w:r>
        <w:rPr>
          <w:rFonts w:hint="eastAsia" w:ascii="宋体" w:hAnsi="宋体" w:eastAsia="宋体" w:cs="宋体"/>
          <w:b w:val="0"/>
          <w:bCs w:val="0"/>
          <w:color w:val="auto"/>
          <w:sz w:val="28"/>
          <w:szCs w:val="28"/>
          <w:highlight w:val="none"/>
          <w:u w:val="none" w:color="auto"/>
          <w:lang w:val="en-US" w:eastAsia="zh-CN"/>
        </w:rPr>
        <w:t xml:space="preserve">3 </w:t>
      </w:r>
      <w:r>
        <w:rPr>
          <w:rFonts w:hint="eastAsia" w:ascii="宋体" w:hAnsi="宋体" w:eastAsia="宋体" w:cs="宋体"/>
          <w:b w:val="0"/>
          <w:bCs w:val="0"/>
          <w:color w:val="auto"/>
          <w:sz w:val="28"/>
          <w:szCs w:val="28"/>
          <w:highlight w:val="none"/>
          <w:u w:val="none" w:color="auto"/>
          <w:lang w:eastAsia="zh-CN"/>
        </w:rPr>
        <w:t>“</w:t>
      </w:r>
      <w:r>
        <w:rPr>
          <w:rFonts w:hint="eastAsia" w:ascii="宋体" w:hAnsi="宋体" w:eastAsia="宋体" w:cs="宋体"/>
          <w:b w:val="0"/>
          <w:bCs w:val="0"/>
          <w:color w:val="auto"/>
          <w:sz w:val="28"/>
          <w:szCs w:val="28"/>
          <w:u w:val="none" w:color="auto"/>
        </w:rPr>
        <w:t>放坡加土钉</w:t>
      </w:r>
      <w:r>
        <w:rPr>
          <w:rFonts w:hint="eastAsia" w:ascii="宋体" w:hAnsi="宋体" w:eastAsia="宋体" w:cs="宋体"/>
          <w:b w:val="0"/>
          <w:bCs w:val="0"/>
          <w:color w:val="auto"/>
          <w:sz w:val="28"/>
          <w:szCs w:val="28"/>
          <w:highlight w:val="none"/>
          <w:u w:val="none" w:color="auto"/>
          <w:lang w:eastAsia="zh-CN"/>
        </w:rPr>
        <w:t>”形式基坑支护施工图</w:t>
      </w: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auto"/>
        <w:outlineLvl w:val="1"/>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（二）直接原因</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中航建筑公司</w:t>
      </w:r>
      <w:r>
        <w:rPr>
          <w:rFonts w:hint="eastAsia" w:ascii="仿宋_GB2312" w:hAnsi="仿宋_GB2312" w:eastAsia="仿宋_GB2312" w:cs="仿宋_GB2312"/>
          <w:b w:val="0"/>
          <w:bCs w:val="0"/>
          <w:color w:val="auto"/>
          <w:sz w:val="32"/>
          <w:szCs w:val="32"/>
          <w:highlight w:val="none"/>
          <w:lang w:val="en-US" w:eastAsia="zh-CN"/>
        </w:rPr>
        <w:t>在进行打土钉作业时，</w:t>
      </w:r>
      <w:r>
        <w:rPr>
          <w:rFonts w:hint="eastAsia" w:ascii="仿宋_GB2312" w:hAnsi="仿宋_GB2312" w:eastAsia="仿宋_GB2312" w:cs="仿宋_GB2312"/>
          <w:b w:val="0"/>
          <w:bCs w:val="0"/>
          <w:color w:val="auto"/>
          <w:sz w:val="32"/>
          <w:szCs w:val="32"/>
          <w:lang w:eastAsia="zh-CN"/>
        </w:rPr>
        <w:t>未按照施工方案</w:t>
      </w:r>
      <w:r>
        <w:rPr>
          <w:rFonts w:hint="eastAsia" w:ascii="仿宋_GB2312" w:hAnsi="仿宋_GB2312" w:eastAsia="仿宋_GB2312" w:cs="仿宋_GB2312"/>
          <w:b w:val="0"/>
          <w:bCs w:val="0"/>
          <w:color w:val="auto"/>
          <w:sz w:val="32"/>
          <w:szCs w:val="32"/>
          <w:highlight w:val="none"/>
          <w:lang w:val="en-US" w:eastAsia="zh-CN"/>
        </w:rPr>
        <w:t>中在此处的施工要求（</w:t>
      </w:r>
      <w:r>
        <w:rPr>
          <w:rFonts w:hint="eastAsia" w:ascii="仿宋_GB2312" w:hAnsi="仿宋_GB2312" w:eastAsia="仿宋_GB2312" w:cs="仿宋_GB2312"/>
          <w:b w:val="0"/>
          <w:bCs w:val="0"/>
          <w:color w:val="auto"/>
          <w:sz w:val="32"/>
          <w:szCs w:val="32"/>
          <w:u w:val="none" w:color="auto"/>
          <w:lang w:eastAsia="zh-CN"/>
        </w:rPr>
        <w:t>钻孔</w:t>
      </w:r>
      <w:r>
        <w:rPr>
          <w:rFonts w:hint="eastAsia" w:ascii="仿宋_GB2312" w:hAnsi="仿宋_GB2312" w:eastAsia="仿宋_GB2312" w:cs="仿宋_GB2312"/>
          <w:b w:val="0"/>
          <w:bCs w:val="0"/>
          <w:color w:val="auto"/>
          <w:sz w:val="32"/>
          <w:szCs w:val="32"/>
          <w:u w:val="none" w:color="auto"/>
          <w:lang w:val="en-US" w:eastAsia="zh-CN"/>
        </w:rPr>
        <w:t>深度为6.05米，</w:t>
      </w:r>
      <w:r>
        <w:rPr>
          <w:rFonts w:hint="eastAsia" w:ascii="仿宋_GB2312" w:hAnsi="仿宋_GB2312" w:eastAsia="仿宋_GB2312" w:cs="仿宋_GB2312"/>
          <w:b w:val="0"/>
          <w:bCs w:val="0"/>
          <w:color w:val="auto"/>
          <w:sz w:val="32"/>
          <w:szCs w:val="32"/>
          <w:u w:val="none" w:color="auto"/>
          <w:lang w:eastAsia="zh-CN"/>
        </w:rPr>
        <w:t>打孔</w:t>
      </w:r>
      <w:r>
        <w:rPr>
          <w:rFonts w:hint="eastAsia" w:ascii="仿宋_GB2312" w:hAnsi="仿宋_GB2312" w:eastAsia="仿宋_GB2312" w:cs="仿宋_GB2312"/>
          <w:b w:val="0"/>
          <w:bCs w:val="0"/>
          <w:color w:val="auto"/>
          <w:sz w:val="32"/>
          <w:szCs w:val="32"/>
          <w:u w:val="none" w:color="auto"/>
          <w:lang w:val="en-US" w:eastAsia="zh-CN"/>
        </w:rPr>
        <w:t>倾角为25°）</w:t>
      </w:r>
      <w:r>
        <w:rPr>
          <w:rFonts w:hint="eastAsia" w:ascii="仿宋_GB2312" w:hAnsi="仿宋_GB2312" w:eastAsia="仿宋_GB2312" w:cs="仿宋_GB2312"/>
          <w:b w:val="0"/>
          <w:bCs w:val="0"/>
          <w:color w:val="auto"/>
          <w:sz w:val="32"/>
          <w:szCs w:val="32"/>
          <w:lang w:eastAsia="zh-CN"/>
        </w:rPr>
        <w:t>开展施工，实际</w:t>
      </w:r>
      <w:r>
        <w:rPr>
          <w:rFonts w:hint="eastAsia" w:ascii="仿宋_GB2312" w:hAnsi="仿宋_GB2312" w:eastAsia="仿宋_GB2312" w:cs="仿宋_GB2312"/>
          <w:b w:val="0"/>
          <w:bCs w:val="0"/>
          <w:color w:val="auto"/>
          <w:sz w:val="32"/>
          <w:szCs w:val="32"/>
          <w:highlight w:val="none"/>
          <w:lang w:val="en-US" w:eastAsia="zh-CN"/>
        </w:rPr>
        <w:t>钻孔</w:t>
      </w:r>
      <w:r>
        <w:rPr>
          <w:rFonts w:hint="eastAsia" w:ascii="仿宋_GB2312" w:hAnsi="仿宋_GB2312" w:eastAsia="仿宋_GB2312" w:cs="仿宋_GB2312"/>
          <w:b w:val="0"/>
          <w:bCs w:val="0"/>
          <w:color w:val="auto"/>
          <w:sz w:val="32"/>
          <w:szCs w:val="32"/>
          <w:u w:val="none" w:color="auto"/>
          <w:lang w:eastAsia="zh-CN"/>
        </w:rPr>
        <w:t>深度约</w:t>
      </w:r>
      <w:r>
        <w:rPr>
          <w:rFonts w:hint="eastAsia" w:ascii="仿宋_GB2312" w:hAnsi="仿宋_GB2312" w:eastAsia="仿宋_GB2312" w:cs="仿宋_GB2312"/>
          <w:b w:val="0"/>
          <w:bCs w:val="0"/>
          <w:color w:val="auto"/>
          <w:sz w:val="32"/>
          <w:szCs w:val="32"/>
          <w:u w:val="none" w:color="auto"/>
          <w:lang w:val="en-US" w:eastAsia="zh-CN"/>
        </w:rPr>
        <w:t>6.7米，</w:t>
      </w:r>
      <w:r>
        <w:rPr>
          <w:rFonts w:hint="eastAsia" w:ascii="仿宋_GB2312" w:hAnsi="仿宋_GB2312" w:eastAsia="仿宋_GB2312" w:cs="仿宋_GB2312"/>
          <w:b w:val="0"/>
          <w:bCs w:val="0"/>
          <w:color w:val="auto"/>
          <w:sz w:val="32"/>
          <w:szCs w:val="32"/>
          <w:u w:val="none" w:color="auto"/>
          <w:lang w:eastAsia="zh-CN"/>
        </w:rPr>
        <w:t>倾角为</w:t>
      </w:r>
      <w:r>
        <w:rPr>
          <w:rFonts w:hint="eastAsia" w:ascii="仿宋_GB2312" w:hAnsi="仿宋_GB2312" w:eastAsia="仿宋_GB2312" w:cs="仿宋_GB2312"/>
          <w:b w:val="0"/>
          <w:bCs w:val="0"/>
          <w:color w:val="auto"/>
          <w:sz w:val="32"/>
          <w:szCs w:val="32"/>
          <w:u w:val="none" w:color="auto"/>
          <w:lang w:val="en-US" w:eastAsia="zh-CN"/>
        </w:rPr>
        <w:t>13°，</w:t>
      </w:r>
      <w:r>
        <w:rPr>
          <w:rFonts w:hint="eastAsia" w:ascii="仿宋_GB2312" w:hAnsi="仿宋_GB2312" w:eastAsia="仿宋_GB2312" w:cs="仿宋_GB2312"/>
          <w:b w:val="0"/>
          <w:bCs w:val="0"/>
          <w:color w:val="auto"/>
          <w:sz w:val="32"/>
          <w:szCs w:val="32"/>
          <w:u w:val="none" w:color="auto"/>
        </w:rPr>
        <w:t>导致</w:t>
      </w:r>
      <w:r>
        <w:rPr>
          <w:rFonts w:hint="eastAsia" w:ascii="仿宋_GB2312" w:hAnsi="仿宋_GB2312" w:eastAsia="仿宋_GB2312" w:cs="仿宋_GB2312"/>
          <w:b w:val="0"/>
          <w:bCs w:val="0"/>
          <w:color w:val="auto"/>
          <w:sz w:val="32"/>
          <w:szCs w:val="32"/>
          <w:u w:val="none" w:color="auto"/>
          <w:lang w:eastAsia="zh-CN"/>
        </w:rPr>
        <w:t>打孔</w:t>
      </w:r>
      <w:r>
        <w:rPr>
          <w:rFonts w:hint="eastAsia" w:ascii="仿宋_GB2312" w:hAnsi="仿宋_GB2312" w:eastAsia="仿宋_GB2312" w:cs="仿宋_GB2312"/>
          <w:b w:val="0"/>
          <w:bCs w:val="0"/>
          <w:color w:val="auto"/>
          <w:sz w:val="32"/>
          <w:szCs w:val="32"/>
          <w:u w:val="none" w:color="auto"/>
        </w:rPr>
        <w:t>钻头</w:t>
      </w:r>
      <w:r>
        <w:rPr>
          <w:rFonts w:hint="eastAsia" w:ascii="仿宋_GB2312" w:hAnsi="仿宋_GB2312" w:eastAsia="仿宋_GB2312" w:cs="仿宋_GB2312"/>
          <w:b w:val="0"/>
          <w:bCs w:val="0"/>
          <w:color w:val="auto"/>
          <w:sz w:val="32"/>
          <w:szCs w:val="32"/>
          <w:u w:val="none" w:color="auto"/>
          <w:lang w:val="en-US" w:eastAsia="zh-CN"/>
        </w:rPr>
        <w:t>破坏</w:t>
      </w:r>
      <w:r>
        <w:rPr>
          <w:rFonts w:hint="eastAsia" w:ascii="仿宋_GB2312" w:hAnsi="仿宋_GB2312" w:eastAsia="仿宋_GB2312" w:cs="仿宋_GB2312"/>
          <w:b w:val="0"/>
          <w:bCs w:val="0"/>
          <w:color w:val="auto"/>
          <w:sz w:val="32"/>
          <w:szCs w:val="32"/>
          <w:u w:val="none" w:color="auto"/>
        </w:rPr>
        <w:t>燃气</w:t>
      </w:r>
      <w:r>
        <w:rPr>
          <w:rFonts w:hint="eastAsia" w:ascii="仿宋_GB2312" w:hAnsi="仿宋_GB2312" w:eastAsia="仿宋_GB2312" w:cs="仿宋_GB2312"/>
          <w:b w:val="0"/>
          <w:bCs w:val="0"/>
          <w:color w:val="auto"/>
          <w:sz w:val="32"/>
          <w:szCs w:val="32"/>
          <w:u w:val="none" w:color="auto"/>
          <w:lang w:eastAsia="zh-CN"/>
        </w:rPr>
        <w:t>管道</w:t>
      </w:r>
      <w:r>
        <w:rPr>
          <w:rFonts w:hint="eastAsia" w:ascii="仿宋_GB2312" w:hAnsi="仿宋_GB2312" w:eastAsia="仿宋_GB2312" w:cs="仿宋_GB2312"/>
          <w:b w:val="0"/>
          <w:bCs w:val="0"/>
          <w:color w:val="auto"/>
          <w:sz w:val="32"/>
          <w:szCs w:val="32"/>
          <w:highlight w:val="none"/>
          <w:lang w:val="en" w:eastAsia="zh-CN"/>
        </w:rPr>
        <w:t>，</w:t>
      </w:r>
      <w:r>
        <w:rPr>
          <w:rFonts w:hint="eastAsia" w:ascii="仿宋_GB2312" w:hAnsi="仿宋_GB2312" w:eastAsia="仿宋_GB2312" w:cs="仿宋_GB2312"/>
          <w:b w:val="0"/>
          <w:bCs w:val="0"/>
          <w:color w:val="auto"/>
          <w:sz w:val="32"/>
          <w:szCs w:val="32"/>
          <w:highlight w:val="none"/>
          <w:lang w:val="en-US" w:eastAsia="zh-CN"/>
        </w:rPr>
        <w:t>造成燃气泄漏</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1"/>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（三）间接原因</w:t>
      </w:r>
    </w:p>
    <w:p>
      <w:pPr>
        <w:keepNext w:val="0"/>
        <w:keepLines w:val="0"/>
        <w:pageBreakBefore w:val="0"/>
        <w:widowControl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1. </w:t>
      </w:r>
      <w:r>
        <w:rPr>
          <w:rFonts w:hint="default" w:ascii="仿宋_GB2312" w:hAnsi="仿宋_GB2312" w:eastAsia="仿宋_GB2312" w:cs="仿宋_GB2312"/>
          <w:b w:val="0"/>
          <w:bCs w:val="0"/>
          <w:color w:val="auto"/>
          <w:kern w:val="2"/>
          <w:sz w:val="32"/>
          <w:szCs w:val="32"/>
          <w:lang w:val="en" w:eastAsia="zh-CN" w:bidi="ar-SA"/>
        </w:rPr>
        <w:t>深圳黄金台公司</w:t>
      </w:r>
      <w:r>
        <w:rPr>
          <w:rFonts w:hint="eastAsia" w:ascii="仿宋_GB2312" w:hAnsi="仿宋_GB2312" w:eastAsia="仿宋_GB2312" w:cs="仿宋_GB2312"/>
          <w:b w:val="0"/>
          <w:bCs w:val="0"/>
          <w:color w:val="auto"/>
          <w:kern w:val="2"/>
          <w:sz w:val="32"/>
          <w:szCs w:val="32"/>
          <w:lang w:val="en-US" w:eastAsia="zh-CN" w:bidi="ar-SA"/>
        </w:rPr>
        <w:t>未在变更设计方案后及时向深圳燃气龙华公司报备；在进行</w:t>
      </w:r>
      <w:r>
        <w:rPr>
          <w:rFonts w:hint="eastAsia" w:ascii="仿宋_GB2312" w:hAnsi="仿宋_GB2312" w:eastAsia="仿宋_GB2312" w:cs="仿宋_GB2312"/>
          <w:color w:val="auto"/>
          <w:kern w:val="2"/>
          <w:sz w:val="32"/>
          <w:szCs w:val="32"/>
          <w:lang w:val="en-US" w:eastAsia="zh-CN" w:bidi="ar-SA"/>
        </w:rPr>
        <w:t>可能危害燃气管道及设施安全的施工时，未按照规定程序开展动土审批工作</w:t>
      </w:r>
      <w:r>
        <w:rPr>
          <w:rFonts w:hint="eastAsia" w:ascii="仿宋_GB2312" w:hAnsi="仿宋_GB2312" w:eastAsia="仿宋_GB2312" w:cs="仿宋_GB2312"/>
          <w:b w:val="0"/>
          <w:bCs w:val="0"/>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 xml:space="preserve">2. </w:t>
      </w:r>
      <w:r>
        <w:rPr>
          <w:rFonts w:hint="eastAsia" w:ascii="仿宋_GB2312" w:hAnsi="仿宋_GB2312" w:eastAsia="仿宋_GB2312" w:cs="仿宋_GB2312"/>
          <w:b w:val="0"/>
          <w:bCs w:val="0"/>
          <w:color w:val="auto"/>
          <w:sz w:val="32"/>
          <w:szCs w:val="32"/>
          <w:lang w:eastAsia="zh-CN"/>
        </w:rPr>
        <w:t>深圳九州公司未督促建设单位及时</w:t>
      </w:r>
      <w:r>
        <w:rPr>
          <w:rFonts w:hint="eastAsia" w:ascii="仿宋_GB2312" w:hAnsi="仿宋_GB2312" w:eastAsia="仿宋_GB2312" w:cs="仿宋_GB2312"/>
          <w:b w:val="0"/>
          <w:bCs w:val="0"/>
          <w:color w:val="auto"/>
          <w:sz w:val="32"/>
          <w:szCs w:val="32"/>
          <w:lang w:val="en-US" w:eastAsia="zh-CN"/>
        </w:rPr>
        <w:t>向</w:t>
      </w:r>
      <w:r>
        <w:rPr>
          <w:rFonts w:hint="eastAsia" w:ascii="仿宋_GB2312" w:hAnsi="仿宋_GB2312" w:eastAsia="仿宋_GB2312" w:cs="仿宋_GB2312"/>
          <w:b w:val="0"/>
          <w:bCs w:val="0"/>
          <w:color w:val="auto"/>
          <w:sz w:val="32"/>
          <w:szCs w:val="32"/>
          <w:lang w:eastAsia="zh-CN"/>
        </w:rPr>
        <w:t>深圳燃气龙华公司报备变更后的设计方案，未督促施工单位严格按照施工方案作业。</w:t>
      </w:r>
    </w:p>
    <w:p>
      <w:pPr>
        <w:keepNext w:val="0"/>
        <w:keepLines w:val="0"/>
        <w:pageBreakBefore w:val="0"/>
        <w:widowControl w:val="0"/>
        <w:kinsoku/>
        <w:wordWrap/>
        <w:overflowPunct w:val="0"/>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0"/>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四、责任划分及处理建议</w:t>
      </w:r>
    </w:p>
    <w:p>
      <w:pPr>
        <w:keepNext w:val="0"/>
        <w:keepLines w:val="0"/>
        <w:pageBreakBefore w:val="0"/>
        <w:widowControl w:val="0"/>
        <w:kinsoku/>
        <w:wordWrap/>
        <w:overflowPunct w:val="0"/>
        <w:topLinePunct w:val="0"/>
        <w:autoSpaceDE/>
        <w:autoSpaceDN/>
        <w:bidi w:val="0"/>
        <w:adjustRightInd/>
        <w:snapToGrid/>
        <w:spacing w:beforeLines="0" w:afterLines="0" w:line="56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依照相关法律法规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w:t>
      </w:r>
      <w:r>
        <w:rPr>
          <w:rFonts w:hint="eastAsia" w:ascii="仿宋_GB2312" w:hAnsi="仿宋_GB2312" w:eastAsia="仿宋_GB2312" w:cs="仿宋_GB2312"/>
          <w:color w:val="auto"/>
          <w:sz w:val="32"/>
          <w:szCs w:val="32"/>
          <w:lang w:eastAsia="zh-CN"/>
        </w:rPr>
        <w:t>本</w:t>
      </w:r>
      <w:r>
        <w:rPr>
          <w:rFonts w:hint="eastAsia" w:ascii="仿宋_GB2312" w:hAnsi="仿宋_GB2312" w:eastAsia="仿宋_GB2312" w:cs="仿宋_GB2312"/>
          <w:color w:val="auto"/>
          <w:sz w:val="32"/>
          <w:szCs w:val="32"/>
        </w:rPr>
        <w:t>起事故有关单位责任划分及处理意见如下：</w:t>
      </w: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auto"/>
        <w:outlineLvl w:val="1"/>
        <w:rPr>
          <w:rFonts w:hint="default"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w:t>
      </w:r>
      <w:r>
        <w:rPr>
          <w:rFonts w:hint="default" w:ascii="楷体_GB2312" w:hAnsi="楷体_GB2312" w:eastAsia="楷体_GB2312" w:cs="楷体_GB2312"/>
          <w:color w:val="auto"/>
          <w:kern w:val="2"/>
          <w:sz w:val="32"/>
          <w:szCs w:val="32"/>
          <w:lang w:val="en-US" w:eastAsia="zh-CN" w:bidi="ar-SA"/>
        </w:rPr>
        <w:t>一</w:t>
      </w:r>
      <w:r>
        <w:rPr>
          <w:rFonts w:hint="eastAsia" w:ascii="楷体_GB2312" w:hAnsi="楷体_GB2312" w:eastAsia="楷体_GB2312" w:cs="楷体_GB2312"/>
          <w:color w:val="auto"/>
          <w:kern w:val="2"/>
          <w:sz w:val="32"/>
          <w:szCs w:val="32"/>
          <w:lang w:val="en-US" w:eastAsia="zh-CN" w:bidi="ar-SA"/>
        </w:rPr>
        <w:t>）</w:t>
      </w:r>
      <w:r>
        <w:rPr>
          <w:rFonts w:hint="default" w:ascii="楷体_GB2312" w:hAnsi="楷体_GB2312" w:eastAsia="楷体_GB2312" w:cs="楷体_GB2312"/>
          <w:color w:val="auto"/>
          <w:kern w:val="2"/>
          <w:sz w:val="32"/>
          <w:szCs w:val="32"/>
          <w:lang w:val="en-US" w:eastAsia="zh-CN" w:bidi="ar-SA"/>
        </w:rPr>
        <w:t>责任单位</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1. </w:t>
      </w:r>
      <w:r>
        <w:rPr>
          <w:rFonts w:hint="eastAsia" w:ascii="仿宋_GB2312" w:hAnsi="仿宋_GB2312" w:eastAsia="仿宋_GB2312" w:cs="仿宋_GB2312"/>
          <w:b w:val="0"/>
          <w:bCs w:val="0"/>
          <w:color w:val="auto"/>
          <w:sz w:val="32"/>
          <w:szCs w:val="32"/>
        </w:rPr>
        <w:t>中航建筑公司</w:t>
      </w:r>
      <w:r>
        <w:rPr>
          <w:rFonts w:hint="eastAsia" w:ascii="仿宋_GB2312" w:hAnsi="仿宋_GB2312" w:eastAsia="仿宋_GB2312" w:cs="仿宋_GB2312"/>
          <w:b w:val="0"/>
          <w:bCs w:val="0"/>
          <w:color w:val="auto"/>
          <w:sz w:val="32"/>
          <w:szCs w:val="32"/>
          <w:lang w:eastAsia="zh-CN"/>
        </w:rPr>
        <w:t>未按照施工方案开展施工，</w:t>
      </w:r>
      <w:r>
        <w:rPr>
          <w:rFonts w:hint="eastAsia" w:ascii="仿宋_GB2312" w:hAnsi="仿宋_GB2312" w:eastAsia="仿宋_GB2312" w:cs="仿宋_GB2312"/>
          <w:b w:val="0"/>
          <w:bCs w:val="0"/>
          <w:color w:val="auto"/>
          <w:sz w:val="32"/>
          <w:szCs w:val="32"/>
          <w:lang w:val="en-US" w:eastAsia="zh-CN"/>
        </w:rPr>
        <w:t>造成燃气管道损毁。其行为违反了</w:t>
      </w:r>
      <w:r>
        <w:rPr>
          <w:rFonts w:hint="eastAsia" w:ascii="仿宋_GB2312" w:hAnsi="仿宋_GB2312" w:eastAsia="仿宋_GB2312" w:cs="仿宋_GB2312"/>
          <w:b w:val="0"/>
          <w:i w:val="0"/>
          <w:caps w:val="0"/>
          <w:spacing w:val="0"/>
          <w:w w:val="100"/>
          <w:sz w:val="32"/>
          <w:szCs w:val="32"/>
          <w:lang w:eastAsia="zh-CN"/>
        </w:rPr>
        <w:t>《中华人民共和国建筑法》第五十八条第二款</w:t>
      </w:r>
      <w:r>
        <w:rPr>
          <w:rStyle w:val="18"/>
          <w:rFonts w:hint="eastAsia" w:ascii="仿宋_GB2312" w:hAnsi="仿宋_GB2312" w:eastAsia="仿宋_GB2312" w:cs="仿宋_GB2312"/>
          <w:b w:val="0"/>
          <w:i w:val="0"/>
          <w:caps w:val="0"/>
          <w:spacing w:val="0"/>
          <w:w w:val="100"/>
          <w:sz w:val="32"/>
          <w:szCs w:val="32"/>
          <w:lang w:eastAsia="zh-CN"/>
        </w:rPr>
        <w:t>[</w:t>
      </w:r>
      <w:r>
        <w:rPr>
          <w:rStyle w:val="18"/>
          <w:rFonts w:hint="eastAsia" w:ascii="仿宋_GB2312" w:hAnsi="仿宋_GB2312" w:eastAsia="仿宋_GB2312" w:cs="仿宋_GB2312"/>
          <w:b w:val="0"/>
          <w:i w:val="0"/>
          <w:caps w:val="0"/>
          <w:spacing w:val="0"/>
          <w:w w:val="100"/>
          <w:sz w:val="32"/>
          <w:szCs w:val="32"/>
          <w:lang w:eastAsia="zh-CN"/>
        </w:rPr>
        <w:footnoteReference w:id="0"/>
      </w:r>
      <w:r>
        <w:rPr>
          <w:rStyle w:val="18"/>
          <w:rFonts w:hint="eastAsia" w:ascii="仿宋_GB2312" w:hAnsi="仿宋_GB2312" w:eastAsia="仿宋_GB2312" w:cs="仿宋_GB2312"/>
          <w:b w:val="0"/>
          <w:i w:val="0"/>
          <w:caps w:val="0"/>
          <w:spacing w:val="0"/>
          <w:w w:val="100"/>
          <w:sz w:val="32"/>
          <w:szCs w:val="32"/>
          <w:lang w:eastAsia="zh-CN"/>
        </w:rPr>
        <w:t>]</w:t>
      </w:r>
      <w:r>
        <w:rPr>
          <w:rFonts w:hint="eastAsia" w:ascii="仿宋_GB2312" w:hAnsi="仿宋_GB2312" w:eastAsia="仿宋_GB2312" w:cs="仿宋_GB2312"/>
          <w:b w:val="0"/>
          <w:i w:val="0"/>
          <w:caps w:val="0"/>
          <w:spacing w:val="0"/>
          <w:w w:val="100"/>
          <w:sz w:val="32"/>
          <w:szCs w:val="32"/>
          <w:lang w:eastAsia="zh-CN"/>
        </w:rPr>
        <w:t>的规定，</w:t>
      </w:r>
      <w:r>
        <w:rPr>
          <w:rFonts w:hint="eastAsia" w:ascii="仿宋_GB2312" w:hAnsi="仿宋_GB2312" w:eastAsia="仿宋_GB2312" w:cs="仿宋_GB2312"/>
          <w:b w:val="0"/>
          <w:i w:val="0"/>
          <w:caps w:val="0"/>
          <w:spacing w:val="0"/>
          <w:w w:val="100"/>
          <w:sz w:val="32"/>
          <w:szCs w:val="32"/>
        </w:rPr>
        <w:t>对事故发生负</w:t>
      </w:r>
      <w:r>
        <w:rPr>
          <w:rFonts w:hint="eastAsia" w:ascii="仿宋_GB2312" w:hAnsi="仿宋_GB2312" w:eastAsia="仿宋_GB2312" w:cs="仿宋_GB2312"/>
          <w:b w:val="0"/>
          <w:i w:val="0"/>
          <w:caps w:val="0"/>
          <w:spacing w:val="0"/>
          <w:w w:val="100"/>
          <w:sz w:val="32"/>
          <w:szCs w:val="32"/>
          <w:lang w:eastAsia="zh-CN"/>
        </w:rPr>
        <w:t>主要</w:t>
      </w:r>
      <w:r>
        <w:rPr>
          <w:rFonts w:hint="eastAsia" w:ascii="仿宋_GB2312" w:hAnsi="仿宋_GB2312" w:eastAsia="仿宋_GB2312" w:cs="仿宋_GB2312"/>
          <w:b w:val="0"/>
          <w:i w:val="0"/>
          <w:caps w:val="0"/>
          <w:spacing w:val="0"/>
          <w:w w:val="100"/>
          <w:sz w:val="32"/>
          <w:szCs w:val="32"/>
        </w:rPr>
        <w:t>责任，</w:t>
      </w:r>
      <w:r>
        <w:rPr>
          <w:rFonts w:hint="eastAsia" w:ascii="仿宋_GB2312" w:hAnsi="仿宋_GB2312" w:eastAsia="仿宋_GB2312" w:cs="仿宋_GB2312"/>
          <w:b w:val="0"/>
          <w:bCs w:val="0"/>
          <w:color w:val="auto"/>
          <w:sz w:val="32"/>
          <w:szCs w:val="32"/>
          <w:lang w:eastAsia="zh-CN"/>
        </w:rPr>
        <w:t>建议</w:t>
      </w:r>
      <w:r>
        <w:rPr>
          <w:rFonts w:hint="eastAsia" w:ascii="仿宋_GB2312" w:hAnsi="仿宋_GB2312" w:eastAsia="仿宋_GB2312" w:cs="仿宋_GB2312"/>
          <w:b w:val="0"/>
          <w:i w:val="0"/>
          <w:caps w:val="0"/>
          <w:spacing w:val="0"/>
          <w:w w:val="100"/>
          <w:sz w:val="32"/>
          <w:szCs w:val="32"/>
        </w:rPr>
        <w:t>由</w:t>
      </w:r>
      <w:r>
        <w:rPr>
          <w:rFonts w:hint="eastAsia" w:ascii="仿宋_GB2312" w:hAnsi="仿宋_GB2312" w:eastAsia="仿宋_GB2312" w:cs="仿宋_GB2312"/>
          <w:b w:val="0"/>
          <w:i w:val="0"/>
          <w:caps w:val="0"/>
          <w:spacing w:val="0"/>
          <w:w w:val="100"/>
          <w:sz w:val="32"/>
          <w:szCs w:val="32"/>
          <w:lang w:eastAsia="zh-CN"/>
        </w:rPr>
        <w:t>区住房和建设局</w:t>
      </w:r>
      <w:r>
        <w:rPr>
          <w:rFonts w:hint="eastAsia" w:ascii="仿宋_GB2312" w:hAnsi="仿宋_GB2312" w:eastAsia="仿宋_GB2312" w:cs="仿宋_GB2312"/>
          <w:b w:val="0"/>
          <w:bCs w:val="0"/>
          <w:color w:val="auto"/>
          <w:sz w:val="32"/>
          <w:szCs w:val="32"/>
          <w:lang w:eastAsia="zh-CN"/>
        </w:rPr>
        <w:t>依法进行处理。</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 xml:space="preserve">2. </w:t>
      </w:r>
      <w:r>
        <w:rPr>
          <w:rFonts w:hint="default" w:ascii="仿宋_GB2312" w:hAnsi="仿宋_GB2312" w:eastAsia="仿宋_GB2312" w:cs="仿宋_GB2312"/>
          <w:b w:val="0"/>
          <w:i w:val="0"/>
          <w:caps w:val="0"/>
          <w:spacing w:val="0"/>
          <w:w w:val="100"/>
          <w:sz w:val="32"/>
          <w:szCs w:val="32"/>
          <w:lang w:val="en" w:eastAsia="zh-CN"/>
        </w:rPr>
        <w:t>深圳黄金台公司</w:t>
      </w:r>
      <w:r>
        <w:rPr>
          <w:rFonts w:hint="eastAsia" w:ascii="仿宋_GB2312" w:hAnsi="仿宋_GB2312" w:eastAsia="仿宋_GB2312" w:cs="仿宋_GB2312"/>
          <w:b w:val="0"/>
          <w:i w:val="0"/>
          <w:caps w:val="0"/>
          <w:spacing w:val="0"/>
          <w:w w:val="100"/>
          <w:sz w:val="32"/>
          <w:szCs w:val="32"/>
          <w:lang w:eastAsia="zh-CN"/>
        </w:rPr>
        <w:t>未在变更设计方案后及时向深圳燃气龙华公司报备；在进行</w:t>
      </w:r>
      <w:r>
        <w:rPr>
          <w:rFonts w:hint="eastAsia" w:ascii="仿宋_GB2312" w:hAnsi="仿宋_GB2312" w:eastAsia="仿宋_GB2312" w:cs="仿宋_GB2312"/>
          <w:b w:val="0"/>
          <w:i w:val="0"/>
          <w:caps w:val="0"/>
          <w:spacing w:val="0"/>
          <w:w w:val="100"/>
          <w:sz w:val="32"/>
          <w:szCs w:val="32"/>
          <w:lang w:val="en-US" w:eastAsia="zh-CN"/>
        </w:rPr>
        <w:t>可能危害燃气管道及设施安全的施工时，未按照规定程序进行动土审批工作</w:t>
      </w:r>
      <w:r>
        <w:rPr>
          <w:rFonts w:hint="eastAsia" w:ascii="仿宋_GB2312" w:hAnsi="仿宋_GB2312" w:eastAsia="仿宋_GB2312" w:cs="仿宋_GB2312"/>
          <w:b w:val="0"/>
          <w:i w:val="0"/>
          <w:caps w:val="0"/>
          <w:spacing w:val="0"/>
          <w:w w:val="100"/>
          <w:sz w:val="32"/>
          <w:szCs w:val="32"/>
          <w:lang w:eastAsia="zh-CN"/>
        </w:rPr>
        <w:t>。</w:t>
      </w:r>
      <w:r>
        <w:rPr>
          <w:rFonts w:hint="eastAsia" w:ascii="仿宋_GB2312" w:hAnsi="仿宋_GB2312" w:eastAsia="仿宋_GB2312" w:cs="仿宋_GB2312"/>
          <w:b w:val="0"/>
          <w:i w:val="0"/>
          <w:caps w:val="0"/>
          <w:spacing w:val="0"/>
          <w:w w:val="100"/>
          <w:sz w:val="32"/>
          <w:szCs w:val="32"/>
          <w:lang w:val="en-US" w:eastAsia="zh-CN"/>
        </w:rPr>
        <w:t>其行为违反了《深圳经济特区城市燃气管理条例》第五十七条第一款、第二款</w:t>
      </w:r>
      <w:r>
        <w:rPr>
          <w:rFonts w:hint="eastAsia" w:ascii="仿宋_GB2312" w:hAnsi="仿宋_GB2312" w:eastAsia="仿宋_GB2312" w:cs="仿宋_GB2312"/>
          <w:b w:val="0"/>
          <w:i w:val="0"/>
          <w:caps w:val="0"/>
          <w:spacing w:val="0"/>
          <w:w w:val="100"/>
          <w:sz w:val="32"/>
          <w:szCs w:val="32"/>
          <w:vertAlign w:val="superscript"/>
          <w:lang w:eastAsia="zh-CN"/>
        </w:rPr>
        <w:t>[</w:t>
      </w:r>
      <w:r>
        <w:rPr>
          <w:rFonts w:hint="eastAsia" w:ascii="仿宋_GB2312" w:hAnsi="仿宋_GB2312" w:eastAsia="仿宋_GB2312" w:cs="仿宋_GB2312"/>
          <w:b w:val="0"/>
          <w:i w:val="0"/>
          <w:caps w:val="0"/>
          <w:spacing w:val="0"/>
          <w:w w:val="100"/>
          <w:sz w:val="32"/>
          <w:szCs w:val="32"/>
          <w:vertAlign w:val="superscript"/>
          <w:lang w:eastAsia="zh-CN"/>
        </w:rPr>
        <w:footnoteReference w:id="1"/>
      </w:r>
      <w:r>
        <w:rPr>
          <w:rFonts w:hint="eastAsia" w:ascii="仿宋_GB2312" w:hAnsi="仿宋_GB2312" w:eastAsia="仿宋_GB2312" w:cs="仿宋_GB2312"/>
          <w:b w:val="0"/>
          <w:i w:val="0"/>
          <w:caps w:val="0"/>
          <w:spacing w:val="0"/>
          <w:w w:val="100"/>
          <w:sz w:val="32"/>
          <w:szCs w:val="32"/>
          <w:vertAlign w:val="superscript"/>
          <w:lang w:eastAsia="zh-CN"/>
        </w:rPr>
        <w:t>]</w:t>
      </w:r>
      <w:r>
        <w:rPr>
          <w:rFonts w:hint="eastAsia" w:ascii="仿宋_GB2312" w:hAnsi="仿宋_GB2312" w:eastAsia="仿宋_GB2312" w:cs="仿宋_GB2312"/>
          <w:b w:val="0"/>
          <w:i w:val="0"/>
          <w:caps w:val="0"/>
          <w:spacing w:val="0"/>
          <w:w w:val="100"/>
          <w:sz w:val="32"/>
          <w:szCs w:val="32"/>
          <w:lang w:eastAsia="zh-CN"/>
        </w:rPr>
        <w:t>的</w:t>
      </w:r>
      <w:r>
        <w:rPr>
          <w:rFonts w:hint="eastAsia" w:ascii="仿宋_GB2312" w:hAnsi="仿宋_GB2312" w:eastAsia="仿宋_GB2312" w:cs="仿宋_GB2312"/>
          <w:b w:val="0"/>
          <w:i w:val="0"/>
          <w:caps w:val="0"/>
          <w:spacing w:val="0"/>
          <w:w w:val="100"/>
          <w:sz w:val="32"/>
          <w:szCs w:val="32"/>
          <w:lang w:val="en-US" w:eastAsia="zh-CN"/>
        </w:rPr>
        <w:t>规定，对事故发生负管理责任，</w:t>
      </w:r>
      <w:r>
        <w:rPr>
          <w:rFonts w:hint="eastAsia" w:ascii="仿宋_GB2312" w:hAnsi="仿宋_GB2312" w:eastAsia="仿宋_GB2312" w:cs="仿宋_GB2312"/>
          <w:b w:val="0"/>
          <w:i w:val="0"/>
          <w:caps w:val="0"/>
          <w:spacing w:val="0"/>
          <w:w w:val="100"/>
          <w:sz w:val="32"/>
          <w:szCs w:val="32"/>
          <w:lang w:eastAsia="zh-CN"/>
        </w:rPr>
        <w:t>建议由区住房和建设局</w:t>
      </w:r>
      <w:r>
        <w:rPr>
          <w:rFonts w:hint="eastAsia" w:ascii="仿宋_GB2312" w:hAnsi="仿宋_GB2312" w:eastAsia="仿宋_GB2312" w:cs="仿宋_GB2312"/>
          <w:b w:val="0"/>
          <w:bCs w:val="0"/>
          <w:color w:val="auto"/>
          <w:sz w:val="32"/>
          <w:szCs w:val="32"/>
          <w:lang w:eastAsia="zh-CN"/>
        </w:rPr>
        <w:t>依法进行处理。</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b w:val="0"/>
          <w:i w:val="0"/>
          <w:caps w:val="0"/>
          <w:spacing w:val="0"/>
          <w:w w:val="100"/>
          <w:sz w:val="32"/>
          <w:szCs w:val="32"/>
          <w:lang w:eastAsia="zh-CN"/>
        </w:rPr>
      </w:pPr>
      <w:r>
        <w:rPr>
          <w:rFonts w:hint="eastAsia" w:ascii="仿宋_GB2312" w:hAnsi="仿宋_GB2312" w:eastAsia="仿宋_GB2312" w:cs="仿宋_GB2312"/>
          <w:b w:val="0"/>
          <w:i w:val="0"/>
          <w:caps w:val="0"/>
          <w:spacing w:val="0"/>
          <w:w w:val="100"/>
          <w:sz w:val="32"/>
          <w:szCs w:val="32"/>
          <w:lang w:val="en-US" w:eastAsia="zh-CN"/>
        </w:rPr>
        <w:t xml:space="preserve">3. </w:t>
      </w:r>
      <w:r>
        <w:rPr>
          <w:rFonts w:hint="eastAsia" w:ascii="仿宋_GB2312" w:hAnsi="仿宋_GB2312" w:eastAsia="仿宋_GB2312" w:cs="仿宋_GB2312"/>
          <w:b w:val="0"/>
          <w:i w:val="0"/>
          <w:caps w:val="0"/>
          <w:spacing w:val="0"/>
          <w:w w:val="100"/>
          <w:sz w:val="32"/>
          <w:szCs w:val="32"/>
          <w:lang w:eastAsia="zh-CN"/>
        </w:rPr>
        <w:t>深圳九州公司未督促建设单位及时报备变更后的设计方案，未督促施工单位严格按照施工方案作业。</w:t>
      </w:r>
      <w:r>
        <w:rPr>
          <w:rFonts w:hint="eastAsia" w:ascii="仿宋_GB2312" w:hAnsi="仿宋_GB2312" w:eastAsia="仿宋_GB2312" w:cs="仿宋_GB2312"/>
          <w:b w:val="0"/>
          <w:i w:val="0"/>
          <w:caps w:val="0"/>
          <w:spacing w:val="0"/>
          <w:w w:val="100"/>
          <w:sz w:val="32"/>
          <w:szCs w:val="32"/>
          <w:lang w:val="en-US" w:eastAsia="zh-CN"/>
        </w:rPr>
        <w:t>其行为违反了《建设工程安全生产管理条例》第十四条第三款</w:t>
      </w:r>
      <w:r>
        <w:rPr>
          <w:rFonts w:hint="eastAsia" w:ascii="仿宋_GB2312" w:hAnsi="仿宋_GB2312" w:eastAsia="仿宋_GB2312" w:cs="仿宋_GB2312"/>
          <w:b w:val="0"/>
          <w:i w:val="0"/>
          <w:caps w:val="0"/>
          <w:spacing w:val="0"/>
          <w:w w:val="100"/>
          <w:sz w:val="32"/>
          <w:szCs w:val="32"/>
          <w:vertAlign w:val="superscript"/>
          <w:lang w:eastAsia="zh-CN"/>
        </w:rPr>
        <w:t>[</w:t>
      </w:r>
      <w:r>
        <w:rPr>
          <w:rFonts w:hint="eastAsia" w:ascii="仿宋_GB2312" w:hAnsi="仿宋_GB2312" w:eastAsia="仿宋_GB2312" w:cs="仿宋_GB2312"/>
          <w:b w:val="0"/>
          <w:i w:val="0"/>
          <w:caps w:val="0"/>
          <w:spacing w:val="0"/>
          <w:w w:val="100"/>
          <w:sz w:val="32"/>
          <w:szCs w:val="32"/>
          <w:vertAlign w:val="superscript"/>
          <w:lang w:eastAsia="zh-CN"/>
        </w:rPr>
        <w:footnoteReference w:id="2"/>
      </w:r>
      <w:r>
        <w:rPr>
          <w:rFonts w:hint="eastAsia" w:ascii="仿宋_GB2312" w:hAnsi="仿宋_GB2312" w:eastAsia="仿宋_GB2312" w:cs="仿宋_GB2312"/>
          <w:b w:val="0"/>
          <w:i w:val="0"/>
          <w:caps w:val="0"/>
          <w:spacing w:val="0"/>
          <w:w w:val="100"/>
          <w:sz w:val="32"/>
          <w:szCs w:val="32"/>
          <w:vertAlign w:val="superscript"/>
          <w:lang w:eastAsia="zh-CN"/>
        </w:rPr>
        <w:t>]</w:t>
      </w:r>
      <w:r>
        <w:rPr>
          <w:rFonts w:hint="eastAsia" w:ascii="仿宋_GB2312" w:hAnsi="仿宋_GB2312" w:eastAsia="仿宋_GB2312" w:cs="仿宋_GB2312"/>
          <w:b w:val="0"/>
          <w:i w:val="0"/>
          <w:caps w:val="0"/>
          <w:spacing w:val="0"/>
          <w:w w:val="100"/>
          <w:sz w:val="32"/>
          <w:szCs w:val="32"/>
          <w:lang w:eastAsia="zh-CN"/>
        </w:rPr>
        <w:t>的</w:t>
      </w:r>
      <w:r>
        <w:rPr>
          <w:rFonts w:hint="eastAsia" w:ascii="仿宋_GB2312" w:hAnsi="仿宋_GB2312" w:eastAsia="仿宋_GB2312" w:cs="仿宋_GB2312"/>
          <w:b w:val="0"/>
          <w:i w:val="0"/>
          <w:caps w:val="0"/>
          <w:spacing w:val="0"/>
          <w:w w:val="100"/>
          <w:sz w:val="32"/>
          <w:szCs w:val="32"/>
          <w:lang w:val="en-US" w:eastAsia="zh-CN"/>
        </w:rPr>
        <w:t>规定，对事故发生负管理责任，</w:t>
      </w:r>
      <w:r>
        <w:rPr>
          <w:rFonts w:hint="eastAsia" w:ascii="仿宋_GB2312" w:hAnsi="仿宋_GB2312" w:eastAsia="仿宋_GB2312" w:cs="仿宋_GB2312"/>
          <w:b w:val="0"/>
          <w:i w:val="0"/>
          <w:caps w:val="0"/>
          <w:spacing w:val="0"/>
          <w:w w:val="100"/>
          <w:sz w:val="32"/>
          <w:szCs w:val="32"/>
          <w:lang w:eastAsia="zh-CN"/>
        </w:rPr>
        <w:t>建议由区住房和建设局</w:t>
      </w:r>
      <w:r>
        <w:rPr>
          <w:rFonts w:hint="eastAsia" w:ascii="仿宋_GB2312" w:hAnsi="仿宋_GB2312" w:eastAsia="仿宋_GB2312" w:cs="仿宋_GB2312"/>
          <w:b w:val="0"/>
          <w:bCs w:val="0"/>
          <w:color w:val="auto"/>
          <w:sz w:val="32"/>
          <w:szCs w:val="32"/>
          <w:lang w:eastAsia="zh-CN"/>
        </w:rPr>
        <w:t>依法进行处理。</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60" w:lineRule="exact"/>
        <w:ind w:firstLine="640" w:firstLineChars="200"/>
        <w:jc w:val="both"/>
        <w:rPr>
          <w:rFonts w:hint="eastAsia" w:ascii="楷体_GB2312" w:hAnsi="楷体_GB2312" w:eastAsia="楷体_GB2312" w:cs="楷体_GB2312"/>
          <w:b w:val="0"/>
          <w:i w:val="0"/>
          <w:caps w:val="0"/>
          <w:spacing w:val="0"/>
          <w:w w:val="100"/>
          <w:kern w:val="2"/>
          <w:sz w:val="32"/>
          <w:szCs w:val="32"/>
          <w:lang w:val="en-US" w:eastAsia="zh-CN" w:bidi="ar-SA"/>
        </w:rPr>
      </w:pPr>
      <w:r>
        <w:rPr>
          <w:rFonts w:hint="eastAsia" w:ascii="楷体_GB2312" w:hAnsi="楷体_GB2312" w:eastAsia="楷体_GB2312" w:cs="楷体_GB2312"/>
          <w:b w:val="0"/>
          <w:i w:val="0"/>
          <w:caps w:val="0"/>
          <w:spacing w:val="0"/>
          <w:w w:val="100"/>
          <w:kern w:val="2"/>
          <w:sz w:val="32"/>
          <w:szCs w:val="32"/>
          <w:lang w:val="en-US" w:eastAsia="zh-CN" w:bidi="ar-SA"/>
        </w:rPr>
        <w:t>（二）政府部门的安全监管责任</w:t>
      </w:r>
    </w:p>
    <w:p>
      <w:pPr>
        <w:keepNext w:val="0"/>
        <w:keepLines w:val="0"/>
        <w:pageBreakBefore w:val="0"/>
        <w:widowControl w:val="0"/>
        <w:kinsoku/>
        <w:wordWrap/>
        <w:overflowPunct w:val="0"/>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区住房和建设局</w:t>
      </w:r>
      <w:r>
        <w:rPr>
          <w:rFonts w:hint="eastAsia" w:ascii="仿宋_GB2312" w:hAnsi="仿宋_GB2312" w:eastAsia="仿宋_GB2312" w:cs="仿宋_GB2312"/>
          <w:b w:val="0"/>
          <w:bCs w:val="0"/>
          <w:color w:val="auto"/>
          <w:sz w:val="32"/>
          <w:szCs w:val="32"/>
          <w:highlight w:val="none"/>
          <w:lang w:val="en-US" w:eastAsia="zh-CN"/>
        </w:rPr>
        <w:t>收到建设单位</w:t>
      </w:r>
      <w:r>
        <w:rPr>
          <w:rFonts w:hint="default" w:ascii="仿宋_GB2312" w:hAnsi="仿宋_GB2312" w:eastAsia="仿宋_GB2312" w:cs="仿宋_GB2312"/>
          <w:b w:val="0"/>
          <w:bCs w:val="0"/>
          <w:color w:val="auto"/>
          <w:sz w:val="32"/>
          <w:szCs w:val="32"/>
          <w:lang w:val="en"/>
        </w:rPr>
        <w:t>深圳黄金台公司</w:t>
      </w:r>
      <w:r>
        <w:rPr>
          <w:rFonts w:hint="eastAsia" w:ascii="仿宋_GB2312" w:hAnsi="仿宋_GB2312" w:eastAsia="仿宋_GB2312" w:cs="仿宋_GB2312"/>
          <w:b w:val="0"/>
          <w:bCs w:val="0"/>
          <w:color w:val="auto"/>
          <w:sz w:val="32"/>
          <w:szCs w:val="32"/>
          <w:highlight w:val="none"/>
          <w:lang w:val="en-US" w:eastAsia="zh-CN"/>
        </w:rPr>
        <w:t>上报的项目设计变更后，审核时未发现其施工方案存在的漏洞，也未及时督促建设、施工单位</w:t>
      </w:r>
      <w:r>
        <w:rPr>
          <w:rFonts w:hint="eastAsia" w:ascii="仿宋_GB2312" w:hAnsi="仿宋_GB2312" w:eastAsia="仿宋_GB2312" w:cs="仿宋_GB2312"/>
          <w:b w:val="0"/>
          <w:bCs w:val="0"/>
          <w:color w:val="auto"/>
          <w:sz w:val="32"/>
          <w:szCs w:val="32"/>
          <w:lang w:eastAsia="zh-CN"/>
        </w:rPr>
        <w:t>主动</w:t>
      </w:r>
      <w:r>
        <w:rPr>
          <w:rFonts w:hint="eastAsia" w:ascii="仿宋_GB2312" w:hAnsi="仿宋_GB2312" w:eastAsia="仿宋_GB2312" w:cs="仿宋_GB2312"/>
          <w:b w:val="0"/>
          <w:bCs w:val="0"/>
          <w:color w:val="auto"/>
          <w:sz w:val="32"/>
          <w:szCs w:val="32"/>
          <w:highlight w:val="none"/>
          <w:lang w:val="en-US" w:eastAsia="zh-CN"/>
        </w:rPr>
        <w:t>向</w:t>
      </w:r>
      <w:r>
        <w:rPr>
          <w:rFonts w:hint="eastAsia" w:ascii="仿宋_GB2312" w:hAnsi="仿宋_GB2312" w:eastAsia="仿宋_GB2312" w:cs="仿宋_GB2312"/>
          <w:b w:val="0"/>
          <w:bCs w:val="0"/>
          <w:color w:val="auto"/>
          <w:sz w:val="32"/>
          <w:szCs w:val="32"/>
          <w:lang w:eastAsia="zh-CN"/>
        </w:rPr>
        <w:t>深圳燃气龙华公司报备，监管方面存在不足，市住房和建设局已对区住房和建设局通报批评。</w:t>
      </w:r>
    </w:p>
    <w:p>
      <w:pPr>
        <w:keepNext w:val="0"/>
        <w:keepLines w:val="0"/>
        <w:pageBreakBefore w:val="0"/>
        <w:widowControl w:val="0"/>
        <w:kinsoku/>
        <w:wordWrap/>
        <w:overflowPunct w:val="0"/>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0"/>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五、事故防范和整改措施</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b w:val="0"/>
          <w:bCs w:val="0"/>
          <w:color w:val="auto"/>
          <w:sz w:val="32"/>
          <w:szCs w:val="32"/>
        </w:rPr>
        <w:t>中航建筑公司</w:t>
      </w:r>
      <w:r>
        <w:rPr>
          <w:rFonts w:hint="eastAsia" w:ascii="仿宋_GB2312" w:hAnsi="仿宋_GB2312" w:eastAsia="仿宋_GB2312" w:cs="仿宋_GB2312"/>
          <w:b w:val="0"/>
          <w:bCs w:val="0"/>
          <w:color w:val="auto"/>
          <w:sz w:val="32"/>
          <w:szCs w:val="32"/>
          <w:lang w:eastAsia="zh-CN"/>
        </w:rPr>
        <w:t>要深刻吸取事故教训，一要</w:t>
      </w:r>
      <w:r>
        <w:rPr>
          <w:rFonts w:hint="eastAsia" w:ascii="仿宋_GB2312" w:hAnsi="仿宋_GB2312" w:eastAsia="仿宋_GB2312" w:cs="仿宋_GB2312"/>
          <w:color w:val="auto"/>
          <w:sz w:val="32"/>
          <w:szCs w:val="32"/>
          <w:lang w:val="en-US" w:eastAsia="zh-CN"/>
        </w:rPr>
        <w:t>在公司内部召开警示会议，举一反三，抓好安全监管工作；</w:t>
      </w:r>
      <w:r>
        <w:rPr>
          <w:rFonts w:hint="eastAsia" w:ascii="仿宋_GB2312" w:hAnsi="仿宋_GB2312" w:eastAsia="仿宋_GB2312" w:cs="仿宋_GB2312"/>
          <w:b w:val="0"/>
          <w:bCs w:val="0"/>
          <w:color w:val="auto"/>
          <w:sz w:val="32"/>
          <w:szCs w:val="32"/>
          <w:lang w:eastAsia="zh-CN"/>
        </w:rPr>
        <w:t>二要强化作业现场管理，严格按照施工方案进行施工；三要加强作业人员培训教育工作，鉴于中航建筑公司已对涉事</w:t>
      </w:r>
      <w:r>
        <w:rPr>
          <w:rFonts w:hint="eastAsia" w:ascii="仿宋_GB2312" w:hAnsi="仿宋_GB2312" w:eastAsia="仿宋_GB2312" w:cs="仿宋_GB2312"/>
          <w:b w:val="0"/>
          <w:bCs w:val="0"/>
          <w:color w:val="auto"/>
          <w:sz w:val="32"/>
          <w:szCs w:val="32"/>
          <w:highlight w:val="none"/>
          <w:lang w:val="en-US" w:eastAsia="zh-CN"/>
        </w:rPr>
        <w:t>锚杆钻机</w:t>
      </w:r>
      <w:r>
        <w:rPr>
          <w:rFonts w:hint="eastAsia" w:ascii="仿宋_GB2312" w:hAnsi="仿宋_GB2312" w:eastAsia="仿宋_GB2312" w:cs="仿宋_GB2312"/>
          <w:b w:val="0"/>
          <w:bCs w:val="0"/>
          <w:color w:val="auto"/>
          <w:sz w:val="32"/>
          <w:szCs w:val="32"/>
          <w:lang w:eastAsia="zh-CN"/>
        </w:rPr>
        <w:t>操作员林德全及施工员韩磊开除处理，后续要在公司内部强化从业人员教育培训及监管，确保从业人员严格按章作业。</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（二）</w:t>
      </w:r>
      <w:r>
        <w:rPr>
          <w:rFonts w:hint="default" w:ascii="仿宋_GB2312" w:hAnsi="仿宋_GB2312" w:eastAsia="仿宋_GB2312" w:cs="仿宋_GB2312"/>
          <w:b w:val="0"/>
          <w:bCs w:val="0"/>
          <w:color w:val="auto"/>
          <w:sz w:val="32"/>
          <w:szCs w:val="32"/>
          <w:lang w:val="en"/>
        </w:rPr>
        <w:t>深圳黄金台公司</w:t>
      </w:r>
      <w:r>
        <w:rPr>
          <w:rFonts w:hint="eastAsia" w:ascii="仿宋_GB2312" w:hAnsi="仿宋_GB2312" w:eastAsia="仿宋_GB2312" w:cs="仿宋_GB2312"/>
          <w:b w:val="0"/>
          <w:bCs w:val="0"/>
          <w:color w:val="auto"/>
          <w:sz w:val="32"/>
          <w:szCs w:val="32"/>
          <w:lang w:eastAsia="zh-CN"/>
        </w:rPr>
        <w:t>要深刻吸取事故教训，一要在所有建设项目中开展警示教育，以案示警；二要立即将当前施工变更内容向深圳燃气龙华公司进行备案，制定切实可行的燃气保护方案，严格按照</w:t>
      </w:r>
      <w:r>
        <w:rPr>
          <w:rFonts w:hint="eastAsia" w:ascii="仿宋_GB2312" w:hAnsi="仿宋_GB2312" w:eastAsia="仿宋_GB2312" w:cs="仿宋_GB2312"/>
          <w:b w:val="0"/>
          <w:bCs w:val="0"/>
          <w:color w:val="auto"/>
          <w:sz w:val="32"/>
          <w:szCs w:val="32"/>
          <w:lang w:val="en-US" w:eastAsia="zh-CN"/>
        </w:rPr>
        <w:t>燃气保护</w:t>
      </w:r>
      <w:r>
        <w:rPr>
          <w:rFonts w:hint="eastAsia" w:ascii="仿宋_GB2312" w:hAnsi="仿宋_GB2312" w:eastAsia="仿宋_GB2312" w:cs="仿宋_GB2312"/>
          <w:b w:val="0"/>
          <w:bCs w:val="0"/>
          <w:color w:val="auto"/>
          <w:sz w:val="32"/>
          <w:szCs w:val="32"/>
          <w:lang w:eastAsia="zh-CN"/>
        </w:rPr>
        <w:t>“四个一”的要求做好</w:t>
      </w:r>
      <w:r>
        <w:rPr>
          <w:rFonts w:hint="eastAsia" w:ascii="仿宋_GB2312" w:hAnsi="仿宋_GB2312" w:eastAsia="仿宋_GB2312" w:cs="仿宋_GB2312"/>
          <w:b w:val="0"/>
          <w:bCs w:val="0"/>
          <w:color w:val="auto"/>
          <w:sz w:val="32"/>
          <w:szCs w:val="32"/>
          <w:lang w:val="en-US" w:eastAsia="zh-CN"/>
        </w:rPr>
        <w:t>各项</w:t>
      </w:r>
      <w:r>
        <w:rPr>
          <w:rFonts w:hint="eastAsia" w:ascii="仿宋_GB2312" w:hAnsi="仿宋_GB2312" w:eastAsia="仿宋_GB2312" w:cs="仿宋_GB2312"/>
          <w:b w:val="0"/>
          <w:bCs w:val="0"/>
          <w:color w:val="auto"/>
          <w:sz w:val="32"/>
          <w:szCs w:val="32"/>
          <w:lang w:eastAsia="zh-CN"/>
        </w:rPr>
        <w:t>工作。</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（三）深圳九州公司要吸取事故教训，严格按照国家法律法规及</w:t>
      </w:r>
      <w:r>
        <w:rPr>
          <w:rFonts w:hint="eastAsia" w:ascii="仿宋_GB2312" w:hAnsi="仿宋_GB2312" w:eastAsia="仿宋_GB2312" w:cs="仿宋_GB2312"/>
          <w:b w:val="0"/>
          <w:bCs w:val="0"/>
          <w:color w:val="auto"/>
          <w:sz w:val="32"/>
          <w:szCs w:val="32"/>
        </w:rPr>
        <w:t>工程建设强制性标准实施监理</w:t>
      </w:r>
      <w:r>
        <w:rPr>
          <w:rFonts w:hint="eastAsia" w:ascii="仿宋_GB2312" w:hAnsi="仿宋_GB2312" w:eastAsia="仿宋_GB2312" w:cs="仿宋_GB2312"/>
          <w:b w:val="0"/>
          <w:bCs w:val="0"/>
          <w:color w:val="auto"/>
          <w:sz w:val="32"/>
          <w:szCs w:val="32"/>
          <w:lang w:eastAsia="zh-CN"/>
        </w:rPr>
        <w:t>，督促施工单位按照施工方案开展作业，对发现的生产安全事故隐患督促施工单位及时整改。</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（四）深圳燃气龙华公司要深刻吸取事故教训，加强员工培训教育，严格按照</w:t>
      </w:r>
      <w:r>
        <w:rPr>
          <w:rFonts w:hint="eastAsia" w:ascii="仿宋_GB2312" w:hAnsi="仿宋_GB2312" w:eastAsia="仿宋_GB2312" w:cs="仿宋_GB2312"/>
          <w:b w:val="0"/>
          <w:bCs w:val="0"/>
          <w:color w:val="auto"/>
          <w:sz w:val="32"/>
          <w:szCs w:val="32"/>
          <w:lang w:val="en-US" w:eastAsia="zh-CN"/>
        </w:rPr>
        <w:t>燃气管道安全控制范围开展巡查工作，及时发现可能危害燃气管道及设施安全的施工情况，杜绝类似事故再次发生。</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lang w:val="en" w:eastAsia="zh-CN"/>
        </w:rPr>
      </w:pPr>
      <w:r>
        <w:rPr>
          <w:rFonts w:hint="eastAsia" w:ascii="仿宋_GB2312" w:hAnsi="仿宋_GB2312" w:eastAsia="仿宋_GB2312" w:cs="仿宋_GB2312"/>
          <w:b w:val="0"/>
          <w:bCs w:val="0"/>
          <w:color w:val="auto"/>
          <w:sz w:val="32"/>
          <w:szCs w:val="32"/>
          <w:lang w:val="en-US" w:eastAsia="zh-CN"/>
        </w:rPr>
        <w:t>（五）区住房和建设局要深刻吸取事故教训，一要畅通信息沟通渠道，加强与燃气部门协作，建立健全信息共享机制，避免因信息不对称造成工作被动；二要进一步压实燃气管道保护“四个一”工作机制，全面排查类似风险；三要优化燃气管道保护专项方案审查机制</w:t>
      </w:r>
      <w:r>
        <w:rPr>
          <w:rFonts w:hint="eastAsia" w:ascii="仿宋_GB2312" w:hAnsi="仿宋_GB2312" w:eastAsia="仿宋_GB2312" w:cs="仿宋_GB2312"/>
          <w:b w:val="0"/>
          <w:bCs w:val="0"/>
          <w:color w:val="auto"/>
          <w:sz w:val="32"/>
          <w:szCs w:val="32"/>
          <w:lang w:val="en" w:eastAsia="zh-CN"/>
        </w:rPr>
        <w:t>，必要时要组织燃气、建设工程方面的专家对方案进行专家论证。</w:t>
      </w:r>
      <w:bookmarkStart w:id="0" w:name="_GoBack"/>
      <w:bookmarkEnd w:id="0"/>
    </w:p>
    <w:sectPr>
      <w:headerReference r:id="rId4" w:type="default"/>
      <w:footerReference r:id="rId5" w:type="default"/>
      <w:footnotePr>
        <w:numFmt w:val="decimal"/>
      </w:footnotePr>
      <w:pgSz w:w="11906" w:h="16838"/>
      <w:pgMar w:top="2098" w:right="1474" w:bottom="147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青鸟华光简小标宋">
    <w:panose1 w:val="02010604000101010101"/>
    <w:charset w:val="86"/>
    <w:family w:val="auto"/>
    <w:pitch w:val="default"/>
    <w:sig w:usb0="00000001" w:usb1="080E0000" w:usb2="00000000" w:usb3="00000000" w:csb0="00040001"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hAnsi="宋体"/>
        <w:sz w:val="28"/>
        <w:szCs w:val="28"/>
      </w:rPr>
    </w:pPr>
    <w:r>
      <w:rPr>
        <w:sz w:val="28"/>
      </w:rPr>
      <w:pict>
        <v:shape id="_x0000_s3073" o:spid="_x0000_s3073"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0"/>
                  <w:wordWrap w:val="0"/>
                  <w:jc w:val="right"/>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pPr>
        <w:keepNext w:val="0"/>
        <w:keepLines w:val="0"/>
        <w:pageBreakBefore w:val="0"/>
        <w:widowControl w:val="0"/>
        <w:kinsoku/>
        <w:wordWrap/>
        <w:overflowPunct/>
        <w:topLinePunct w:val="0"/>
        <w:autoSpaceDE/>
        <w:autoSpaceDN/>
        <w:bidi w:val="0"/>
        <w:adjustRightInd/>
        <w:snapToGrid w:val="0"/>
        <w:spacing w:beforeLines="0" w:afterLines="0" w:line="240" w:lineRule="auto"/>
        <w:ind w:firstLine="0" w:firstLineChars="0"/>
        <w:jc w:val="left"/>
        <w:textAlignment w:val="auto"/>
        <w:rPr>
          <w:rFonts w:hint="eastAsia" w:ascii="宋体" w:hAnsi="宋体" w:eastAsia="宋体" w:cs="宋体"/>
          <w:kern w:val="2"/>
          <w:sz w:val="18"/>
          <w:szCs w:val="32"/>
          <w:lang w:val="en-US" w:eastAsia="zh-CN" w:bidi="ar-SA"/>
        </w:rPr>
      </w:pPr>
      <w:r>
        <w:rPr>
          <w:rFonts w:hint="eastAsia" w:ascii="宋体" w:hAnsi="宋体" w:eastAsia="宋体" w:cs="宋体"/>
          <w:kern w:val="2"/>
          <w:sz w:val="18"/>
          <w:szCs w:val="22"/>
          <w:lang w:val="en-US" w:eastAsia="zh-CN" w:bidi="ar-SA"/>
        </w:rPr>
        <w:t>[</w:t>
      </w:r>
      <w:r>
        <w:rPr>
          <w:rFonts w:hint="eastAsia" w:ascii="宋体" w:hAnsi="宋体" w:eastAsia="宋体" w:cs="宋体"/>
          <w:kern w:val="2"/>
          <w:sz w:val="18"/>
          <w:szCs w:val="22"/>
          <w:lang w:val="en-US" w:eastAsia="zh-CN" w:bidi="ar-SA"/>
        </w:rPr>
        <w:footnoteRef/>
      </w:r>
      <w:r>
        <w:rPr>
          <w:rFonts w:hint="eastAsia" w:ascii="宋体" w:hAnsi="宋体" w:eastAsia="宋体" w:cs="宋体"/>
          <w:kern w:val="2"/>
          <w:sz w:val="18"/>
          <w:szCs w:val="22"/>
          <w:lang w:val="en-US" w:eastAsia="zh-CN" w:bidi="ar-SA"/>
        </w:rPr>
        <w:t>] 《中华人民共和国建筑法》第五十八条第二</w:t>
      </w:r>
      <w:r>
        <w:rPr>
          <w:rFonts w:hint="eastAsia" w:ascii="宋体" w:hAnsi="宋体" w:eastAsia="宋体" w:cs="宋体"/>
          <w:kern w:val="2"/>
          <w:sz w:val="18"/>
          <w:szCs w:val="32"/>
          <w:lang w:val="en-US" w:eastAsia="zh-CN" w:bidi="ar-SA"/>
        </w:rPr>
        <w:t>款：建筑施工企业必须按照工程设计图纸和施工技术标准施工，不得偷工减料。工程设计的修改由原设计单位负责，建筑施工企业不得擅自修改工程设计。</w:t>
      </w:r>
    </w:p>
  </w:footnote>
  <w:footnote w:id="1">
    <w:p>
      <w:pPr>
        <w:keepNext w:val="0"/>
        <w:keepLines w:val="0"/>
        <w:pageBreakBefore w:val="0"/>
        <w:widowControl w:val="0"/>
        <w:kinsoku/>
        <w:wordWrap/>
        <w:overflowPunct/>
        <w:topLinePunct w:val="0"/>
        <w:autoSpaceDE/>
        <w:autoSpaceDN/>
        <w:bidi w:val="0"/>
        <w:adjustRightInd/>
        <w:snapToGrid w:val="0"/>
        <w:spacing w:beforeLines="0" w:afterLines="0" w:line="240" w:lineRule="auto"/>
        <w:ind w:firstLine="0" w:firstLineChars="0"/>
        <w:jc w:val="left"/>
        <w:textAlignment w:val="auto"/>
        <w:rPr>
          <w:rFonts w:hint="eastAsia" w:ascii="宋体" w:hAnsi="宋体" w:eastAsia="宋体" w:cs="宋体"/>
          <w:kern w:val="2"/>
          <w:sz w:val="18"/>
          <w:szCs w:val="32"/>
          <w:lang w:val="en-US" w:eastAsia="zh-CN" w:bidi="ar-SA"/>
        </w:rPr>
      </w:pPr>
      <w:r>
        <w:rPr>
          <w:rFonts w:hint="eastAsia" w:ascii="宋体" w:hAnsi="宋体" w:eastAsia="宋体" w:cs="宋体"/>
          <w:kern w:val="2"/>
          <w:sz w:val="18"/>
          <w:szCs w:val="22"/>
          <w:lang w:val="en-US" w:eastAsia="zh-CN" w:bidi="ar-SA"/>
        </w:rPr>
        <w:t>[</w:t>
      </w:r>
      <w:r>
        <w:rPr>
          <w:rFonts w:hint="eastAsia" w:ascii="宋体" w:hAnsi="宋体" w:eastAsia="宋体" w:cs="宋体"/>
          <w:kern w:val="2"/>
          <w:sz w:val="18"/>
          <w:szCs w:val="22"/>
          <w:lang w:val="en-US" w:eastAsia="zh-CN" w:bidi="ar-SA"/>
        </w:rPr>
        <w:footnoteRef/>
      </w:r>
      <w:r>
        <w:rPr>
          <w:rFonts w:hint="eastAsia" w:ascii="宋体" w:hAnsi="宋体" w:eastAsia="宋体" w:cs="宋体"/>
          <w:kern w:val="2"/>
          <w:sz w:val="18"/>
          <w:szCs w:val="22"/>
          <w:lang w:val="en-US" w:eastAsia="zh-CN" w:bidi="ar-SA"/>
        </w:rPr>
        <w:t>] 《深圳经济特区城市燃气管理条例》第五十七条第一款、第二款</w:t>
      </w:r>
      <w:r>
        <w:rPr>
          <w:rFonts w:hint="eastAsia" w:ascii="宋体" w:hAnsi="宋体" w:eastAsia="宋体" w:cs="宋体"/>
          <w:kern w:val="2"/>
          <w:sz w:val="18"/>
          <w:szCs w:val="32"/>
          <w:lang w:val="en-US" w:eastAsia="zh-CN" w:bidi="ar-SA"/>
        </w:rPr>
        <w:t>：有下列行为之一的，单位或者个人应当履行燃气管道及设施安全保护责任：</w:t>
      </w:r>
    </w:p>
    <w:p>
      <w:pPr>
        <w:keepNext w:val="0"/>
        <w:keepLines w:val="0"/>
        <w:pageBreakBefore w:val="0"/>
        <w:widowControl w:val="0"/>
        <w:kinsoku/>
        <w:wordWrap/>
        <w:overflowPunct/>
        <w:topLinePunct w:val="0"/>
        <w:autoSpaceDE/>
        <w:autoSpaceDN/>
        <w:bidi w:val="0"/>
        <w:adjustRightInd/>
        <w:snapToGrid w:val="0"/>
        <w:spacing w:beforeLines="0" w:afterLines="0" w:line="240" w:lineRule="auto"/>
        <w:ind w:firstLine="0" w:firstLineChars="0"/>
        <w:jc w:val="left"/>
        <w:textAlignment w:val="auto"/>
        <w:rPr>
          <w:rFonts w:hint="eastAsia" w:ascii="宋体" w:hAnsi="宋体" w:eastAsia="宋体" w:cs="宋体"/>
          <w:kern w:val="2"/>
          <w:sz w:val="18"/>
          <w:szCs w:val="32"/>
          <w:lang w:val="en-US" w:eastAsia="zh-CN" w:bidi="ar-SA"/>
        </w:rPr>
      </w:pPr>
      <w:r>
        <w:rPr>
          <w:rFonts w:hint="eastAsia" w:ascii="宋体" w:hAnsi="宋体" w:eastAsia="宋体" w:cs="宋体"/>
          <w:kern w:val="2"/>
          <w:sz w:val="18"/>
          <w:szCs w:val="32"/>
          <w:lang w:val="en-US" w:eastAsia="zh-CN" w:bidi="ar-SA"/>
        </w:rPr>
        <w:t>（一）在燃气管道及设施安全保护范围内实施顶进、非机械挖掘等可能影响燃气管道及设施安全的行为；</w:t>
      </w:r>
    </w:p>
    <w:p>
      <w:pPr>
        <w:keepNext w:val="0"/>
        <w:keepLines w:val="0"/>
        <w:pageBreakBefore w:val="0"/>
        <w:widowControl w:val="0"/>
        <w:kinsoku/>
        <w:wordWrap/>
        <w:overflowPunct/>
        <w:topLinePunct w:val="0"/>
        <w:autoSpaceDE/>
        <w:autoSpaceDN/>
        <w:bidi w:val="0"/>
        <w:adjustRightInd/>
        <w:snapToGrid w:val="0"/>
        <w:spacing w:beforeLines="0" w:afterLines="0" w:line="240" w:lineRule="auto"/>
        <w:ind w:firstLine="0" w:firstLineChars="0"/>
        <w:jc w:val="left"/>
        <w:textAlignment w:val="auto"/>
        <w:rPr>
          <w:rFonts w:hint="eastAsia" w:ascii="宋体" w:hAnsi="宋体" w:eastAsia="宋体" w:cs="宋体"/>
          <w:kern w:val="2"/>
          <w:sz w:val="18"/>
          <w:szCs w:val="32"/>
          <w:lang w:val="en-US" w:eastAsia="zh-CN" w:bidi="ar-SA"/>
        </w:rPr>
      </w:pPr>
      <w:r>
        <w:rPr>
          <w:rFonts w:hint="eastAsia" w:ascii="宋体" w:hAnsi="宋体" w:eastAsia="宋体" w:cs="宋体"/>
          <w:kern w:val="2"/>
          <w:sz w:val="18"/>
          <w:szCs w:val="32"/>
          <w:lang w:val="en-US" w:eastAsia="zh-CN" w:bidi="ar-SA"/>
        </w:rPr>
        <w:t>（二）在燃气管道及设施安全控制范围内从事建设工程勘察、施工等可能危害燃气管道及设施安全的行为。</w:t>
      </w:r>
    </w:p>
    <w:p>
      <w:pPr>
        <w:keepNext w:val="0"/>
        <w:keepLines w:val="0"/>
        <w:pageBreakBefore w:val="0"/>
        <w:widowControl w:val="0"/>
        <w:kinsoku/>
        <w:wordWrap/>
        <w:overflowPunct/>
        <w:topLinePunct w:val="0"/>
        <w:autoSpaceDE/>
        <w:autoSpaceDN/>
        <w:bidi w:val="0"/>
        <w:adjustRightInd/>
        <w:snapToGrid w:val="0"/>
        <w:spacing w:beforeLines="0" w:afterLines="0" w:line="240" w:lineRule="auto"/>
        <w:ind w:firstLine="0" w:firstLineChars="0"/>
        <w:jc w:val="left"/>
        <w:textAlignment w:val="auto"/>
        <w:rPr>
          <w:rFonts w:hint="eastAsia" w:ascii="宋体" w:hAnsi="宋体" w:eastAsia="宋体" w:cs="宋体"/>
          <w:kern w:val="2"/>
          <w:sz w:val="18"/>
          <w:szCs w:val="32"/>
          <w:lang w:val="en-US" w:eastAsia="zh-CN" w:bidi="ar-SA"/>
        </w:rPr>
      </w:pPr>
      <w:r>
        <w:rPr>
          <w:rFonts w:hint="eastAsia" w:ascii="宋体" w:hAnsi="宋体" w:eastAsia="宋体" w:cs="宋体"/>
          <w:kern w:val="2"/>
          <w:sz w:val="18"/>
          <w:szCs w:val="32"/>
          <w:lang w:val="en-US" w:eastAsia="zh-CN" w:bidi="ar-SA"/>
        </w:rPr>
        <w:t>实施前款行为的，建设单位应当会同施工、监理等相关单位，与管道燃气企业签订安全保护协议，现场人工探明燃气设施具体位置，制定燃气管道及设施安全保护方案，采取安全保护措施。在实施动土作业前，建设单位应当按照规定程序组织签定动土作业确认表。</w:t>
      </w:r>
    </w:p>
  </w:footnote>
  <w:footnote w:id="2">
    <w:p>
      <w:pPr>
        <w:keepNext w:val="0"/>
        <w:keepLines w:val="0"/>
        <w:pageBreakBefore w:val="0"/>
        <w:widowControl w:val="0"/>
        <w:kinsoku/>
        <w:wordWrap/>
        <w:overflowPunct/>
        <w:topLinePunct w:val="0"/>
        <w:autoSpaceDE/>
        <w:autoSpaceDN/>
        <w:bidi w:val="0"/>
        <w:adjustRightInd/>
        <w:snapToGrid w:val="0"/>
        <w:spacing w:beforeLines="0" w:afterLines="0" w:line="240" w:lineRule="auto"/>
        <w:ind w:firstLine="0" w:firstLineChars="0"/>
        <w:jc w:val="left"/>
        <w:textAlignment w:val="auto"/>
        <w:rPr>
          <w:rFonts w:hint="eastAsia" w:ascii="宋体" w:hAnsi="宋体" w:eastAsia="宋体" w:cs="宋体"/>
          <w:kern w:val="2"/>
          <w:sz w:val="18"/>
          <w:szCs w:val="32"/>
          <w:lang w:val="en-US" w:eastAsia="zh-CN" w:bidi="ar-SA"/>
        </w:rPr>
      </w:pPr>
      <w:r>
        <w:rPr>
          <w:rFonts w:hint="eastAsia" w:ascii="宋体" w:hAnsi="宋体" w:eastAsia="宋体" w:cs="宋体"/>
          <w:kern w:val="2"/>
          <w:sz w:val="18"/>
          <w:szCs w:val="32"/>
          <w:lang w:val="en-US" w:eastAsia="zh-CN" w:bidi="ar-SA"/>
        </w:rPr>
        <w:t>[</w:t>
      </w:r>
      <w:r>
        <w:rPr>
          <w:rFonts w:hint="eastAsia" w:ascii="宋体" w:hAnsi="宋体" w:eastAsia="宋体" w:cs="宋体"/>
          <w:kern w:val="2"/>
          <w:sz w:val="18"/>
          <w:szCs w:val="32"/>
          <w:lang w:val="en-US" w:eastAsia="zh-CN" w:bidi="ar-SA"/>
        </w:rPr>
        <w:footnoteRef/>
      </w:r>
      <w:r>
        <w:rPr>
          <w:rFonts w:hint="eastAsia" w:ascii="宋体" w:hAnsi="宋体" w:eastAsia="宋体" w:cs="宋体"/>
          <w:kern w:val="2"/>
          <w:sz w:val="18"/>
          <w:szCs w:val="32"/>
          <w:lang w:val="en-US" w:eastAsia="zh-CN" w:bidi="ar-SA"/>
        </w:rPr>
        <w:t>] 《建设工程安全生产管理条例》第十四条第三款：工程监理单位和监理工程师应当按照法律、法规和工程建设强制性标准实施监理，并对建设工程安全生产承担监理责任。</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6"/>
    <w:footnote w:id="7"/>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3837804"/>
    <w:rsid w:val="000000F3"/>
    <w:rsid w:val="00000F7E"/>
    <w:rsid w:val="00001E55"/>
    <w:rsid w:val="000027C7"/>
    <w:rsid w:val="00002CC9"/>
    <w:rsid w:val="00003E69"/>
    <w:rsid w:val="00004628"/>
    <w:rsid w:val="0000535B"/>
    <w:rsid w:val="00005B48"/>
    <w:rsid w:val="00011611"/>
    <w:rsid w:val="00011718"/>
    <w:rsid w:val="00013859"/>
    <w:rsid w:val="00015308"/>
    <w:rsid w:val="00015E8A"/>
    <w:rsid w:val="00022A6A"/>
    <w:rsid w:val="00022F95"/>
    <w:rsid w:val="000232D4"/>
    <w:rsid w:val="00024077"/>
    <w:rsid w:val="00025DB3"/>
    <w:rsid w:val="00026E69"/>
    <w:rsid w:val="00027013"/>
    <w:rsid w:val="00031467"/>
    <w:rsid w:val="000328C8"/>
    <w:rsid w:val="00034B65"/>
    <w:rsid w:val="00035E10"/>
    <w:rsid w:val="00040DBF"/>
    <w:rsid w:val="00041AED"/>
    <w:rsid w:val="00050D2F"/>
    <w:rsid w:val="00052B20"/>
    <w:rsid w:val="0005416C"/>
    <w:rsid w:val="000563C4"/>
    <w:rsid w:val="0005702D"/>
    <w:rsid w:val="0006311D"/>
    <w:rsid w:val="00064FFD"/>
    <w:rsid w:val="000656AD"/>
    <w:rsid w:val="000667E4"/>
    <w:rsid w:val="00066D90"/>
    <w:rsid w:val="00071308"/>
    <w:rsid w:val="00074C2C"/>
    <w:rsid w:val="00075576"/>
    <w:rsid w:val="00075A03"/>
    <w:rsid w:val="00075F4A"/>
    <w:rsid w:val="000762F6"/>
    <w:rsid w:val="00076A4E"/>
    <w:rsid w:val="000770B5"/>
    <w:rsid w:val="00083F31"/>
    <w:rsid w:val="00084236"/>
    <w:rsid w:val="00084AC3"/>
    <w:rsid w:val="00090021"/>
    <w:rsid w:val="00091FF6"/>
    <w:rsid w:val="00094D0D"/>
    <w:rsid w:val="00095324"/>
    <w:rsid w:val="00095DFD"/>
    <w:rsid w:val="0009761A"/>
    <w:rsid w:val="000A0FDF"/>
    <w:rsid w:val="000A10FD"/>
    <w:rsid w:val="000A26CF"/>
    <w:rsid w:val="000A38E5"/>
    <w:rsid w:val="000A4307"/>
    <w:rsid w:val="000B0C71"/>
    <w:rsid w:val="000B225B"/>
    <w:rsid w:val="000B3424"/>
    <w:rsid w:val="000B47F1"/>
    <w:rsid w:val="000B6A84"/>
    <w:rsid w:val="000B72E8"/>
    <w:rsid w:val="000C22A9"/>
    <w:rsid w:val="000C252C"/>
    <w:rsid w:val="000C343C"/>
    <w:rsid w:val="000C5585"/>
    <w:rsid w:val="000D2180"/>
    <w:rsid w:val="000E039B"/>
    <w:rsid w:val="000E1CC4"/>
    <w:rsid w:val="000E359B"/>
    <w:rsid w:val="000E566B"/>
    <w:rsid w:val="000E605F"/>
    <w:rsid w:val="000E7CCB"/>
    <w:rsid w:val="000E7F3A"/>
    <w:rsid w:val="000F38C9"/>
    <w:rsid w:val="000F4B8E"/>
    <w:rsid w:val="000F4CC1"/>
    <w:rsid w:val="001004B3"/>
    <w:rsid w:val="0010322D"/>
    <w:rsid w:val="0011630B"/>
    <w:rsid w:val="00120E2A"/>
    <w:rsid w:val="0012283E"/>
    <w:rsid w:val="00122A64"/>
    <w:rsid w:val="0012732B"/>
    <w:rsid w:val="0013084E"/>
    <w:rsid w:val="00130EC8"/>
    <w:rsid w:val="00130ECA"/>
    <w:rsid w:val="00131B96"/>
    <w:rsid w:val="001329EE"/>
    <w:rsid w:val="00133DAA"/>
    <w:rsid w:val="001343BB"/>
    <w:rsid w:val="00140E59"/>
    <w:rsid w:val="00142622"/>
    <w:rsid w:val="001432FA"/>
    <w:rsid w:val="00143C39"/>
    <w:rsid w:val="00150844"/>
    <w:rsid w:val="0015379C"/>
    <w:rsid w:val="001538D9"/>
    <w:rsid w:val="00156014"/>
    <w:rsid w:val="0016086A"/>
    <w:rsid w:val="001617B1"/>
    <w:rsid w:val="00164795"/>
    <w:rsid w:val="001657F3"/>
    <w:rsid w:val="00165AB3"/>
    <w:rsid w:val="00165EBE"/>
    <w:rsid w:val="001708DD"/>
    <w:rsid w:val="0017375D"/>
    <w:rsid w:val="00175C28"/>
    <w:rsid w:val="00177906"/>
    <w:rsid w:val="0018027C"/>
    <w:rsid w:val="0018297A"/>
    <w:rsid w:val="00182CAE"/>
    <w:rsid w:val="00182FC1"/>
    <w:rsid w:val="00186650"/>
    <w:rsid w:val="00187D53"/>
    <w:rsid w:val="00192665"/>
    <w:rsid w:val="00193543"/>
    <w:rsid w:val="00194390"/>
    <w:rsid w:val="0019566F"/>
    <w:rsid w:val="001968B2"/>
    <w:rsid w:val="001A0757"/>
    <w:rsid w:val="001A07A3"/>
    <w:rsid w:val="001A0AD4"/>
    <w:rsid w:val="001A33A4"/>
    <w:rsid w:val="001A33F3"/>
    <w:rsid w:val="001A4EBC"/>
    <w:rsid w:val="001A5249"/>
    <w:rsid w:val="001A57B3"/>
    <w:rsid w:val="001A60F9"/>
    <w:rsid w:val="001B3764"/>
    <w:rsid w:val="001B4448"/>
    <w:rsid w:val="001B66BD"/>
    <w:rsid w:val="001B7711"/>
    <w:rsid w:val="001C18CC"/>
    <w:rsid w:val="001C557B"/>
    <w:rsid w:val="001C568A"/>
    <w:rsid w:val="001C5F50"/>
    <w:rsid w:val="001D0366"/>
    <w:rsid w:val="001D1A75"/>
    <w:rsid w:val="001D4B4A"/>
    <w:rsid w:val="001D6761"/>
    <w:rsid w:val="001E117C"/>
    <w:rsid w:val="001F2141"/>
    <w:rsid w:val="001F538F"/>
    <w:rsid w:val="001F5554"/>
    <w:rsid w:val="001F760C"/>
    <w:rsid w:val="001F7F2A"/>
    <w:rsid w:val="002012EE"/>
    <w:rsid w:val="00201374"/>
    <w:rsid w:val="002018B5"/>
    <w:rsid w:val="00201E86"/>
    <w:rsid w:val="00203919"/>
    <w:rsid w:val="00203FBE"/>
    <w:rsid w:val="00205F4E"/>
    <w:rsid w:val="0020654A"/>
    <w:rsid w:val="00211079"/>
    <w:rsid w:val="0021452B"/>
    <w:rsid w:val="002205D7"/>
    <w:rsid w:val="00221E42"/>
    <w:rsid w:val="002220EC"/>
    <w:rsid w:val="0022320F"/>
    <w:rsid w:val="002240F6"/>
    <w:rsid w:val="00224A08"/>
    <w:rsid w:val="00230051"/>
    <w:rsid w:val="00231CEF"/>
    <w:rsid w:val="00232A0D"/>
    <w:rsid w:val="0023666D"/>
    <w:rsid w:val="00236E37"/>
    <w:rsid w:val="0023721F"/>
    <w:rsid w:val="002373C6"/>
    <w:rsid w:val="002375B7"/>
    <w:rsid w:val="0024317D"/>
    <w:rsid w:val="002442D8"/>
    <w:rsid w:val="00244551"/>
    <w:rsid w:val="0024458F"/>
    <w:rsid w:val="00244E45"/>
    <w:rsid w:val="00247EB9"/>
    <w:rsid w:val="00250718"/>
    <w:rsid w:val="002539F8"/>
    <w:rsid w:val="00255048"/>
    <w:rsid w:val="00255992"/>
    <w:rsid w:val="00256595"/>
    <w:rsid w:val="002600F8"/>
    <w:rsid w:val="002629C7"/>
    <w:rsid w:val="00265D34"/>
    <w:rsid w:val="002665D5"/>
    <w:rsid w:val="002715E0"/>
    <w:rsid w:val="00273C2C"/>
    <w:rsid w:val="00276009"/>
    <w:rsid w:val="00280519"/>
    <w:rsid w:val="00280A8B"/>
    <w:rsid w:val="002825BD"/>
    <w:rsid w:val="002835D2"/>
    <w:rsid w:val="002837D7"/>
    <w:rsid w:val="00283B33"/>
    <w:rsid w:val="0028522F"/>
    <w:rsid w:val="002865CD"/>
    <w:rsid w:val="00290549"/>
    <w:rsid w:val="00290A12"/>
    <w:rsid w:val="00293E40"/>
    <w:rsid w:val="00294E91"/>
    <w:rsid w:val="002951E1"/>
    <w:rsid w:val="00296D03"/>
    <w:rsid w:val="002A12A8"/>
    <w:rsid w:val="002A291E"/>
    <w:rsid w:val="002A50B2"/>
    <w:rsid w:val="002A5716"/>
    <w:rsid w:val="002B0ABD"/>
    <w:rsid w:val="002B197D"/>
    <w:rsid w:val="002B3033"/>
    <w:rsid w:val="002C08E2"/>
    <w:rsid w:val="002C112A"/>
    <w:rsid w:val="002C1557"/>
    <w:rsid w:val="002C3BF2"/>
    <w:rsid w:val="002C4065"/>
    <w:rsid w:val="002C417C"/>
    <w:rsid w:val="002C7AAA"/>
    <w:rsid w:val="002D0A08"/>
    <w:rsid w:val="002D0FDA"/>
    <w:rsid w:val="002D19B3"/>
    <w:rsid w:val="002D29BE"/>
    <w:rsid w:val="002D2F67"/>
    <w:rsid w:val="002D3791"/>
    <w:rsid w:val="002D3D92"/>
    <w:rsid w:val="002D4084"/>
    <w:rsid w:val="002D7EDF"/>
    <w:rsid w:val="002E3E89"/>
    <w:rsid w:val="002E6FE5"/>
    <w:rsid w:val="002E7943"/>
    <w:rsid w:val="002F0894"/>
    <w:rsid w:val="002F2C35"/>
    <w:rsid w:val="002F3743"/>
    <w:rsid w:val="002F68D3"/>
    <w:rsid w:val="002F71C2"/>
    <w:rsid w:val="003006F0"/>
    <w:rsid w:val="00302973"/>
    <w:rsid w:val="00303A07"/>
    <w:rsid w:val="00303BCB"/>
    <w:rsid w:val="003052EA"/>
    <w:rsid w:val="00310192"/>
    <w:rsid w:val="00310D57"/>
    <w:rsid w:val="0031341F"/>
    <w:rsid w:val="00314FDE"/>
    <w:rsid w:val="00323F85"/>
    <w:rsid w:val="003306A1"/>
    <w:rsid w:val="00330A5C"/>
    <w:rsid w:val="00332D5C"/>
    <w:rsid w:val="00333218"/>
    <w:rsid w:val="00333378"/>
    <w:rsid w:val="00333B0D"/>
    <w:rsid w:val="00334166"/>
    <w:rsid w:val="003407DB"/>
    <w:rsid w:val="00341322"/>
    <w:rsid w:val="00342290"/>
    <w:rsid w:val="00342AAF"/>
    <w:rsid w:val="003450C5"/>
    <w:rsid w:val="00345D32"/>
    <w:rsid w:val="00347228"/>
    <w:rsid w:val="003528B5"/>
    <w:rsid w:val="00352DC4"/>
    <w:rsid w:val="0035307A"/>
    <w:rsid w:val="00354374"/>
    <w:rsid w:val="00362837"/>
    <w:rsid w:val="00363A4D"/>
    <w:rsid w:val="00367708"/>
    <w:rsid w:val="00371C36"/>
    <w:rsid w:val="00372010"/>
    <w:rsid w:val="00372164"/>
    <w:rsid w:val="003723DF"/>
    <w:rsid w:val="003732D6"/>
    <w:rsid w:val="00380A35"/>
    <w:rsid w:val="00381DF9"/>
    <w:rsid w:val="003838B7"/>
    <w:rsid w:val="0038641C"/>
    <w:rsid w:val="00387149"/>
    <w:rsid w:val="003871DF"/>
    <w:rsid w:val="0039324D"/>
    <w:rsid w:val="00394798"/>
    <w:rsid w:val="003961B6"/>
    <w:rsid w:val="003A115E"/>
    <w:rsid w:val="003A1721"/>
    <w:rsid w:val="003A38AA"/>
    <w:rsid w:val="003A466F"/>
    <w:rsid w:val="003A4F5F"/>
    <w:rsid w:val="003B189A"/>
    <w:rsid w:val="003B436A"/>
    <w:rsid w:val="003B4E0F"/>
    <w:rsid w:val="003C0B06"/>
    <w:rsid w:val="003C3472"/>
    <w:rsid w:val="003C5679"/>
    <w:rsid w:val="003C6B26"/>
    <w:rsid w:val="003D02EF"/>
    <w:rsid w:val="003D06B2"/>
    <w:rsid w:val="003D0CF9"/>
    <w:rsid w:val="003D20C1"/>
    <w:rsid w:val="003D6B5B"/>
    <w:rsid w:val="003E27D5"/>
    <w:rsid w:val="003E3249"/>
    <w:rsid w:val="003E436E"/>
    <w:rsid w:val="003E52D4"/>
    <w:rsid w:val="003E62F0"/>
    <w:rsid w:val="003E64F5"/>
    <w:rsid w:val="003E6F8E"/>
    <w:rsid w:val="003E6FFD"/>
    <w:rsid w:val="003E79D3"/>
    <w:rsid w:val="003F2771"/>
    <w:rsid w:val="003F3D01"/>
    <w:rsid w:val="003F528E"/>
    <w:rsid w:val="003F7009"/>
    <w:rsid w:val="00406EC7"/>
    <w:rsid w:val="00412445"/>
    <w:rsid w:val="004148CF"/>
    <w:rsid w:val="004202F2"/>
    <w:rsid w:val="004238EA"/>
    <w:rsid w:val="00431720"/>
    <w:rsid w:val="00431970"/>
    <w:rsid w:val="00435542"/>
    <w:rsid w:val="004376D5"/>
    <w:rsid w:val="00442249"/>
    <w:rsid w:val="00442DD5"/>
    <w:rsid w:val="0044328A"/>
    <w:rsid w:val="00443872"/>
    <w:rsid w:val="004474E9"/>
    <w:rsid w:val="004509C9"/>
    <w:rsid w:val="00450D43"/>
    <w:rsid w:val="00452DE2"/>
    <w:rsid w:val="004556A7"/>
    <w:rsid w:val="0046031D"/>
    <w:rsid w:val="004608B3"/>
    <w:rsid w:val="00464E2E"/>
    <w:rsid w:val="00465C10"/>
    <w:rsid w:val="00471189"/>
    <w:rsid w:val="004719EE"/>
    <w:rsid w:val="00471C59"/>
    <w:rsid w:val="00472C66"/>
    <w:rsid w:val="004748D1"/>
    <w:rsid w:val="00475B82"/>
    <w:rsid w:val="00480041"/>
    <w:rsid w:val="00481B42"/>
    <w:rsid w:val="00481F4F"/>
    <w:rsid w:val="0048599E"/>
    <w:rsid w:val="0048602E"/>
    <w:rsid w:val="004872C1"/>
    <w:rsid w:val="00487ABE"/>
    <w:rsid w:val="00487BF4"/>
    <w:rsid w:val="00490544"/>
    <w:rsid w:val="0049095B"/>
    <w:rsid w:val="00492BF1"/>
    <w:rsid w:val="00493385"/>
    <w:rsid w:val="00493B51"/>
    <w:rsid w:val="0049428E"/>
    <w:rsid w:val="004954D4"/>
    <w:rsid w:val="0049645C"/>
    <w:rsid w:val="004A0AF4"/>
    <w:rsid w:val="004A0D99"/>
    <w:rsid w:val="004A1DB3"/>
    <w:rsid w:val="004A6CAE"/>
    <w:rsid w:val="004A7087"/>
    <w:rsid w:val="004B1D4C"/>
    <w:rsid w:val="004B3800"/>
    <w:rsid w:val="004B680E"/>
    <w:rsid w:val="004B6D1D"/>
    <w:rsid w:val="004B7309"/>
    <w:rsid w:val="004C05C8"/>
    <w:rsid w:val="004C343E"/>
    <w:rsid w:val="004C37DF"/>
    <w:rsid w:val="004C4F5A"/>
    <w:rsid w:val="004C5EEA"/>
    <w:rsid w:val="004D103E"/>
    <w:rsid w:val="004D185C"/>
    <w:rsid w:val="004D2116"/>
    <w:rsid w:val="004D3147"/>
    <w:rsid w:val="004D32C4"/>
    <w:rsid w:val="004D3425"/>
    <w:rsid w:val="004D34CE"/>
    <w:rsid w:val="004D6299"/>
    <w:rsid w:val="004E06D6"/>
    <w:rsid w:val="004E3345"/>
    <w:rsid w:val="004E3FA4"/>
    <w:rsid w:val="004E42BF"/>
    <w:rsid w:val="004E472E"/>
    <w:rsid w:val="004F5E89"/>
    <w:rsid w:val="004F607D"/>
    <w:rsid w:val="004F72DD"/>
    <w:rsid w:val="00502265"/>
    <w:rsid w:val="00503CC4"/>
    <w:rsid w:val="0051008B"/>
    <w:rsid w:val="0051171E"/>
    <w:rsid w:val="00512AFE"/>
    <w:rsid w:val="00515719"/>
    <w:rsid w:val="00515853"/>
    <w:rsid w:val="00517379"/>
    <w:rsid w:val="00525312"/>
    <w:rsid w:val="005272F0"/>
    <w:rsid w:val="00527507"/>
    <w:rsid w:val="00531D06"/>
    <w:rsid w:val="00532732"/>
    <w:rsid w:val="005329A0"/>
    <w:rsid w:val="00533C9F"/>
    <w:rsid w:val="00534DA8"/>
    <w:rsid w:val="00542B14"/>
    <w:rsid w:val="00544C52"/>
    <w:rsid w:val="0054663D"/>
    <w:rsid w:val="00550A3C"/>
    <w:rsid w:val="00552D9C"/>
    <w:rsid w:val="00553216"/>
    <w:rsid w:val="00553D62"/>
    <w:rsid w:val="00556292"/>
    <w:rsid w:val="0055653C"/>
    <w:rsid w:val="005646A4"/>
    <w:rsid w:val="00565BFC"/>
    <w:rsid w:val="00567FC7"/>
    <w:rsid w:val="00572F3F"/>
    <w:rsid w:val="0057366F"/>
    <w:rsid w:val="00575C3C"/>
    <w:rsid w:val="00581F4E"/>
    <w:rsid w:val="005858E2"/>
    <w:rsid w:val="005859B8"/>
    <w:rsid w:val="0058751A"/>
    <w:rsid w:val="00587BC6"/>
    <w:rsid w:val="00590007"/>
    <w:rsid w:val="00591968"/>
    <w:rsid w:val="00591F68"/>
    <w:rsid w:val="00593983"/>
    <w:rsid w:val="00595308"/>
    <w:rsid w:val="00597F09"/>
    <w:rsid w:val="005A0B74"/>
    <w:rsid w:val="005A2536"/>
    <w:rsid w:val="005A2DC8"/>
    <w:rsid w:val="005A4898"/>
    <w:rsid w:val="005A661C"/>
    <w:rsid w:val="005B1870"/>
    <w:rsid w:val="005B2B3A"/>
    <w:rsid w:val="005B2FF7"/>
    <w:rsid w:val="005B3811"/>
    <w:rsid w:val="005B54C0"/>
    <w:rsid w:val="005B663A"/>
    <w:rsid w:val="005B69B0"/>
    <w:rsid w:val="005B7706"/>
    <w:rsid w:val="005B7905"/>
    <w:rsid w:val="005C0BFF"/>
    <w:rsid w:val="005C48F4"/>
    <w:rsid w:val="005D0222"/>
    <w:rsid w:val="005D040C"/>
    <w:rsid w:val="005D1DAA"/>
    <w:rsid w:val="005D212E"/>
    <w:rsid w:val="005D3544"/>
    <w:rsid w:val="005D3758"/>
    <w:rsid w:val="005D4010"/>
    <w:rsid w:val="005D5582"/>
    <w:rsid w:val="005E0E5D"/>
    <w:rsid w:val="005E3B7E"/>
    <w:rsid w:val="005E5601"/>
    <w:rsid w:val="005E70B0"/>
    <w:rsid w:val="005F0599"/>
    <w:rsid w:val="005F3E3A"/>
    <w:rsid w:val="005F47AA"/>
    <w:rsid w:val="005F489F"/>
    <w:rsid w:val="005F520F"/>
    <w:rsid w:val="005F66C0"/>
    <w:rsid w:val="006005F1"/>
    <w:rsid w:val="0060238D"/>
    <w:rsid w:val="00604706"/>
    <w:rsid w:val="0060530F"/>
    <w:rsid w:val="006068F6"/>
    <w:rsid w:val="00607695"/>
    <w:rsid w:val="00610953"/>
    <w:rsid w:val="00612548"/>
    <w:rsid w:val="00614910"/>
    <w:rsid w:val="006153A0"/>
    <w:rsid w:val="00616577"/>
    <w:rsid w:val="00617973"/>
    <w:rsid w:val="0062040E"/>
    <w:rsid w:val="00621074"/>
    <w:rsid w:val="00621A0E"/>
    <w:rsid w:val="00623B6D"/>
    <w:rsid w:val="006242F2"/>
    <w:rsid w:val="0062456C"/>
    <w:rsid w:val="00625516"/>
    <w:rsid w:val="0062662E"/>
    <w:rsid w:val="00627965"/>
    <w:rsid w:val="0063382D"/>
    <w:rsid w:val="00635D1A"/>
    <w:rsid w:val="0063721F"/>
    <w:rsid w:val="00640A7E"/>
    <w:rsid w:val="006413CE"/>
    <w:rsid w:val="00642FD7"/>
    <w:rsid w:val="006431E3"/>
    <w:rsid w:val="0064399C"/>
    <w:rsid w:val="00643C2F"/>
    <w:rsid w:val="00644EDB"/>
    <w:rsid w:val="00645987"/>
    <w:rsid w:val="00647101"/>
    <w:rsid w:val="006505A5"/>
    <w:rsid w:val="00650C4F"/>
    <w:rsid w:val="00650DCD"/>
    <w:rsid w:val="00653176"/>
    <w:rsid w:val="00653916"/>
    <w:rsid w:val="00655712"/>
    <w:rsid w:val="0065619E"/>
    <w:rsid w:val="006607D7"/>
    <w:rsid w:val="00661BFF"/>
    <w:rsid w:val="00662BF2"/>
    <w:rsid w:val="00664B06"/>
    <w:rsid w:val="0066546C"/>
    <w:rsid w:val="00667ACD"/>
    <w:rsid w:val="00671CD1"/>
    <w:rsid w:val="00672292"/>
    <w:rsid w:val="00672951"/>
    <w:rsid w:val="00672D40"/>
    <w:rsid w:val="00672F65"/>
    <w:rsid w:val="00674402"/>
    <w:rsid w:val="00674B26"/>
    <w:rsid w:val="00675BC3"/>
    <w:rsid w:val="00675CDC"/>
    <w:rsid w:val="00676D20"/>
    <w:rsid w:val="006777A3"/>
    <w:rsid w:val="00680A5A"/>
    <w:rsid w:val="006810F1"/>
    <w:rsid w:val="00682F45"/>
    <w:rsid w:val="0068410D"/>
    <w:rsid w:val="006864F7"/>
    <w:rsid w:val="00687357"/>
    <w:rsid w:val="0068738A"/>
    <w:rsid w:val="0069009D"/>
    <w:rsid w:val="00690876"/>
    <w:rsid w:val="00691E00"/>
    <w:rsid w:val="00693AC1"/>
    <w:rsid w:val="00695275"/>
    <w:rsid w:val="00697EBF"/>
    <w:rsid w:val="006A533F"/>
    <w:rsid w:val="006B146B"/>
    <w:rsid w:val="006B6495"/>
    <w:rsid w:val="006C0570"/>
    <w:rsid w:val="006C092E"/>
    <w:rsid w:val="006C1076"/>
    <w:rsid w:val="006C28EC"/>
    <w:rsid w:val="006C2BCF"/>
    <w:rsid w:val="006C4D04"/>
    <w:rsid w:val="006C6D0A"/>
    <w:rsid w:val="006C74F2"/>
    <w:rsid w:val="006D0721"/>
    <w:rsid w:val="006D230C"/>
    <w:rsid w:val="006D397F"/>
    <w:rsid w:val="006D51E1"/>
    <w:rsid w:val="006E4AEA"/>
    <w:rsid w:val="006E7523"/>
    <w:rsid w:val="006E78EA"/>
    <w:rsid w:val="00701DF9"/>
    <w:rsid w:val="0070211D"/>
    <w:rsid w:val="00702E05"/>
    <w:rsid w:val="00711F32"/>
    <w:rsid w:val="007124B3"/>
    <w:rsid w:val="00714A4B"/>
    <w:rsid w:val="00715459"/>
    <w:rsid w:val="00716F93"/>
    <w:rsid w:val="007201C8"/>
    <w:rsid w:val="00721FE5"/>
    <w:rsid w:val="00723A21"/>
    <w:rsid w:val="00723F32"/>
    <w:rsid w:val="007246CD"/>
    <w:rsid w:val="00724E95"/>
    <w:rsid w:val="00730337"/>
    <w:rsid w:val="00731F4E"/>
    <w:rsid w:val="00734A7E"/>
    <w:rsid w:val="007371C5"/>
    <w:rsid w:val="00741480"/>
    <w:rsid w:val="007419DA"/>
    <w:rsid w:val="007441A1"/>
    <w:rsid w:val="00744E11"/>
    <w:rsid w:val="00744FD1"/>
    <w:rsid w:val="007524C1"/>
    <w:rsid w:val="00753E69"/>
    <w:rsid w:val="007549F1"/>
    <w:rsid w:val="00755158"/>
    <w:rsid w:val="0075579E"/>
    <w:rsid w:val="00755941"/>
    <w:rsid w:val="007578F9"/>
    <w:rsid w:val="00762623"/>
    <w:rsid w:val="00762BDC"/>
    <w:rsid w:val="0076381B"/>
    <w:rsid w:val="007655DE"/>
    <w:rsid w:val="00770161"/>
    <w:rsid w:val="007729E6"/>
    <w:rsid w:val="00774023"/>
    <w:rsid w:val="00774308"/>
    <w:rsid w:val="00774B2E"/>
    <w:rsid w:val="00776341"/>
    <w:rsid w:val="0077730D"/>
    <w:rsid w:val="00777455"/>
    <w:rsid w:val="00781876"/>
    <w:rsid w:val="00784032"/>
    <w:rsid w:val="00784CCE"/>
    <w:rsid w:val="00785FF0"/>
    <w:rsid w:val="00786BD1"/>
    <w:rsid w:val="00790A3D"/>
    <w:rsid w:val="00792538"/>
    <w:rsid w:val="00792A52"/>
    <w:rsid w:val="00792ED4"/>
    <w:rsid w:val="00793CF2"/>
    <w:rsid w:val="00793DCE"/>
    <w:rsid w:val="00793EEE"/>
    <w:rsid w:val="00794559"/>
    <w:rsid w:val="00794FCA"/>
    <w:rsid w:val="0079535F"/>
    <w:rsid w:val="0079784D"/>
    <w:rsid w:val="007A1C7A"/>
    <w:rsid w:val="007A1D1D"/>
    <w:rsid w:val="007A46E3"/>
    <w:rsid w:val="007A575E"/>
    <w:rsid w:val="007A640D"/>
    <w:rsid w:val="007B243C"/>
    <w:rsid w:val="007B2C43"/>
    <w:rsid w:val="007B54D5"/>
    <w:rsid w:val="007C349A"/>
    <w:rsid w:val="007C4B00"/>
    <w:rsid w:val="007C76FD"/>
    <w:rsid w:val="007C7AA0"/>
    <w:rsid w:val="007D1ADB"/>
    <w:rsid w:val="007D3A9F"/>
    <w:rsid w:val="007D6C53"/>
    <w:rsid w:val="007D7D25"/>
    <w:rsid w:val="007E1890"/>
    <w:rsid w:val="007E1947"/>
    <w:rsid w:val="007E3226"/>
    <w:rsid w:val="007E4872"/>
    <w:rsid w:val="007E7CB6"/>
    <w:rsid w:val="007F7B80"/>
    <w:rsid w:val="00802C20"/>
    <w:rsid w:val="00803529"/>
    <w:rsid w:val="00810401"/>
    <w:rsid w:val="008138E0"/>
    <w:rsid w:val="00814097"/>
    <w:rsid w:val="0081693D"/>
    <w:rsid w:val="008176EA"/>
    <w:rsid w:val="00826635"/>
    <w:rsid w:val="00826825"/>
    <w:rsid w:val="00831081"/>
    <w:rsid w:val="00832E18"/>
    <w:rsid w:val="00840C37"/>
    <w:rsid w:val="00841EAA"/>
    <w:rsid w:val="00842ECE"/>
    <w:rsid w:val="00845A7C"/>
    <w:rsid w:val="008529BA"/>
    <w:rsid w:val="00854CAB"/>
    <w:rsid w:val="00860340"/>
    <w:rsid w:val="00863D7D"/>
    <w:rsid w:val="00866610"/>
    <w:rsid w:val="0086713E"/>
    <w:rsid w:val="0087073D"/>
    <w:rsid w:val="0087153F"/>
    <w:rsid w:val="008720EE"/>
    <w:rsid w:val="008743AE"/>
    <w:rsid w:val="008774F4"/>
    <w:rsid w:val="008817B3"/>
    <w:rsid w:val="00886A03"/>
    <w:rsid w:val="008901DE"/>
    <w:rsid w:val="008907F9"/>
    <w:rsid w:val="00893A80"/>
    <w:rsid w:val="008941AF"/>
    <w:rsid w:val="008A1B33"/>
    <w:rsid w:val="008A2469"/>
    <w:rsid w:val="008A60AF"/>
    <w:rsid w:val="008A77A2"/>
    <w:rsid w:val="008B15B2"/>
    <w:rsid w:val="008B5083"/>
    <w:rsid w:val="008C3CB0"/>
    <w:rsid w:val="008C4FB6"/>
    <w:rsid w:val="008C5849"/>
    <w:rsid w:val="008C6105"/>
    <w:rsid w:val="008C6D3C"/>
    <w:rsid w:val="008C6F5C"/>
    <w:rsid w:val="008C6FB3"/>
    <w:rsid w:val="008D1691"/>
    <w:rsid w:val="008D1DBA"/>
    <w:rsid w:val="008D31CF"/>
    <w:rsid w:val="008D3C51"/>
    <w:rsid w:val="008D4826"/>
    <w:rsid w:val="008D6435"/>
    <w:rsid w:val="008D7A39"/>
    <w:rsid w:val="008E0BF5"/>
    <w:rsid w:val="008E16A3"/>
    <w:rsid w:val="008E2727"/>
    <w:rsid w:val="008E35E6"/>
    <w:rsid w:val="008E37C1"/>
    <w:rsid w:val="008E3B74"/>
    <w:rsid w:val="008E3C8E"/>
    <w:rsid w:val="008E4720"/>
    <w:rsid w:val="008E7A66"/>
    <w:rsid w:val="008F0B42"/>
    <w:rsid w:val="008F1509"/>
    <w:rsid w:val="008F4DB2"/>
    <w:rsid w:val="008F5345"/>
    <w:rsid w:val="008F7C29"/>
    <w:rsid w:val="00901FA9"/>
    <w:rsid w:val="00902B6D"/>
    <w:rsid w:val="00902F6D"/>
    <w:rsid w:val="0090497B"/>
    <w:rsid w:val="00904F12"/>
    <w:rsid w:val="00905154"/>
    <w:rsid w:val="009114EF"/>
    <w:rsid w:val="00911BE5"/>
    <w:rsid w:val="00912AFE"/>
    <w:rsid w:val="009166D9"/>
    <w:rsid w:val="00916F34"/>
    <w:rsid w:val="00920161"/>
    <w:rsid w:val="00922447"/>
    <w:rsid w:val="00925E5B"/>
    <w:rsid w:val="00926E76"/>
    <w:rsid w:val="00927D4A"/>
    <w:rsid w:val="00930EBC"/>
    <w:rsid w:val="00931459"/>
    <w:rsid w:val="009322CE"/>
    <w:rsid w:val="00933C64"/>
    <w:rsid w:val="00936667"/>
    <w:rsid w:val="00940F97"/>
    <w:rsid w:val="00940FCC"/>
    <w:rsid w:val="0094366D"/>
    <w:rsid w:val="009457BD"/>
    <w:rsid w:val="00945AF1"/>
    <w:rsid w:val="00946D9E"/>
    <w:rsid w:val="009521B3"/>
    <w:rsid w:val="00957038"/>
    <w:rsid w:val="00957F36"/>
    <w:rsid w:val="00962A8B"/>
    <w:rsid w:val="00962F63"/>
    <w:rsid w:val="009672A9"/>
    <w:rsid w:val="00975719"/>
    <w:rsid w:val="009817CD"/>
    <w:rsid w:val="00982F96"/>
    <w:rsid w:val="00984D48"/>
    <w:rsid w:val="00984D51"/>
    <w:rsid w:val="0098576D"/>
    <w:rsid w:val="00985EE1"/>
    <w:rsid w:val="009860EB"/>
    <w:rsid w:val="009918F8"/>
    <w:rsid w:val="00992960"/>
    <w:rsid w:val="00994008"/>
    <w:rsid w:val="009954A4"/>
    <w:rsid w:val="00995AE0"/>
    <w:rsid w:val="009A0F5D"/>
    <w:rsid w:val="009A3562"/>
    <w:rsid w:val="009A395D"/>
    <w:rsid w:val="009A6EA8"/>
    <w:rsid w:val="009A7708"/>
    <w:rsid w:val="009B1677"/>
    <w:rsid w:val="009B1AB9"/>
    <w:rsid w:val="009B4134"/>
    <w:rsid w:val="009B5DC6"/>
    <w:rsid w:val="009B7463"/>
    <w:rsid w:val="009C058C"/>
    <w:rsid w:val="009C080A"/>
    <w:rsid w:val="009C5497"/>
    <w:rsid w:val="009D41A2"/>
    <w:rsid w:val="009E087F"/>
    <w:rsid w:val="009E1BF0"/>
    <w:rsid w:val="009E29EA"/>
    <w:rsid w:val="009E38FA"/>
    <w:rsid w:val="009E425C"/>
    <w:rsid w:val="009F1D36"/>
    <w:rsid w:val="009F2F50"/>
    <w:rsid w:val="009F4FAC"/>
    <w:rsid w:val="009F5B8E"/>
    <w:rsid w:val="009F6055"/>
    <w:rsid w:val="009F7678"/>
    <w:rsid w:val="00A0206B"/>
    <w:rsid w:val="00A109DE"/>
    <w:rsid w:val="00A117B8"/>
    <w:rsid w:val="00A13404"/>
    <w:rsid w:val="00A138F5"/>
    <w:rsid w:val="00A1450A"/>
    <w:rsid w:val="00A165AA"/>
    <w:rsid w:val="00A16E8C"/>
    <w:rsid w:val="00A21636"/>
    <w:rsid w:val="00A22318"/>
    <w:rsid w:val="00A2621C"/>
    <w:rsid w:val="00A26257"/>
    <w:rsid w:val="00A26EDE"/>
    <w:rsid w:val="00A302C8"/>
    <w:rsid w:val="00A31452"/>
    <w:rsid w:val="00A34556"/>
    <w:rsid w:val="00A34F4D"/>
    <w:rsid w:val="00A36F09"/>
    <w:rsid w:val="00A37694"/>
    <w:rsid w:val="00A4160D"/>
    <w:rsid w:val="00A445AE"/>
    <w:rsid w:val="00A44689"/>
    <w:rsid w:val="00A44739"/>
    <w:rsid w:val="00A44BAE"/>
    <w:rsid w:val="00A50F83"/>
    <w:rsid w:val="00A526D2"/>
    <w:rsid w:val="00A52CFB"/>
    <w:rsid w:val="00A5325B"/>
    <w:rsid w:val="00A541E5"/>
    <w:rsid w:val="00A54F75"/>
    <w:rsid w:val="00A55897"/>
    <w:rsid w:val="00A567D5"/>
    <w:rsid w:val="00A57148"/>
    <w:rsid w:val="00A57484"/>
    <w:rsid w:val="00A61D05"/>
    <w:rsid w:val="00A63063"/>
    <w:rsid w:val="00A6627F"/>
    <w:rsid w:val="00A701FB"/>
    <w:rsid w:val="00A7452F"/>
    <w:rsid w:val="00A74DB9"/>
    <w:rsid w:val="00A75A00"/>
    <w:rsid w:val="00A766AB"/>
    <w:rsid w:val="00A76D99"/>
    <w:rsid w:val="00A76DC6"/>
    <w:rsid w:val="00A77A6F"/>
    <w:rsid w:val="00A85848"/>
    <w:rsid w:val="00A87315"/>
    <w:rsid w:val="00A9030F"/>
    <w:rsid w:val="00A913AB"/>
    <w:rsid w:val="00A92111"/>
    <w:rsid w:val="00A9378F"/>
    <w:rsid w:val="00A94E94"/>
    <w:rsid w:val="00A96F6D"/>
    <w:rsid w:val="00A9758F"/>
    <w:rsid w:val="00AA1D8D"/>
    <w:rsid w:val="00AA1F87"/>
    <w:rsid w:val="00AA2ADC"/>
    <w:rsid w:val="00AA3412"/>
    <w:rsid w:val="00AA34FB"/>
    <w:rsid w:val="00AA557A"/>
    <w:rsid w:val="00AA6A36"/>
    <w:rsid w:val="00AA7435"/>
    <w:rsid w:val="00AB4A85"/>
    <w:rsid w:val="00AB4BD9"/>
    <w:rsid w:val="00AB67A6"/>
    <w:rsid w:val="00AB7C45"/>
    <w:rsid w:val="00AC00F7"/>
    <w:rsid w:val="00AC2B49"/>
    <w:rsid w:val="00AC3895"/>
    <w:rsid w:val="00AC5640"/>
    <w:rsid w:val="00AC61E3"/>
    <w:rsid w:val="00AC622A"/>
    <w:rsid w:val="00AD3D79"/>
    <w:rsid w:val="00AD3E80"/>
    <w:rsid w:val="00AD4120"/>
    <w:rsid w:val="00AD6514"/>
    <w:rsid w:val="00AD7226"/>
    <w:rsid w:val="00AF0B7D"/>
    <w:rsid w:val="00AF1DB0"/>
    <w:rsid w:val="00AF2E68"/>
    <w:rsid w:val="00AF517D"/>
    <w:rsid w:val="00AF7428"/>
    <w:rsid w:val="00AF7EFA"/>
    <w:rsid w:val="00B0377D"/>
    <w:rsid w:val="00B05E92"/>
    <w:rsid w:val="00B06460"/>
    <w:rsid w:val="00B13C7F"/>
    <w:rsid w:val="00B14EFE"/>
    <w:rsid w:val="00B175F8"/>
    <w:rsid w:val="00B20416"/>
    <w:rsid w:val="00B237FA"/>
    <w:rsid w:val="00B24376"/>
    <w:rsid w:val="00B24FB1"/>
    <w:rsid w:val="00B25C10"/>
    <w:rsid w:val="00B27043"/>
    <w:rsid w:val="00B312D4"/>
    <w:rsid w:val="00B35288"/>
    <w:rsid w:val="00B353E3"/>
    <w:rsid w:val="00B36D91"/>
    <w:rsid w:val="00B40830"/>
    <w:rsid w:val="00B42D3F"/>
    <w:rsid w:val="00B4334C"/>
    <w:rsid w:val="00B438FA"/>
    <w:rsid w:val="00B4441A"/>
    <w:rsid w:val="00B45C0E"/>
    <w:rsid w:val="00B46B6D"/>
    <w:rsid w:val="00B50D38"/>
    <w:rsid w:val="00B51B7F"/>
    <w:rsid w:val="00B52813"/>
    <w:rsid w:val="00B533ED"/>
    <w:rsid w:val="00B54817"/>
    <w:rsid w:val="00B55B2E"/>
    <w:rsid w:val="00B60981"/>
    <w:rsid w:val="00B6100E"/>
    <w:rsid w:val="00B62E27"/>
    <w:rsid w:val="00B63C16"/>
    <w:rsid w:val="00B65BFF"/>
    <w:rsid w:val="00B65E3C"/>
    <w:rsid w:val="00B712B5"/>
    <w:rsid w:val="00B723C0"/>
    <w:rsid w:val="00B743BE"/>
    <w:rsid w:val="00B8228A"/>
    <w:rsid w:val="00B841E2"/>
    <w:rsid w:val="00B85F38"/>
    <w:rsid w:val="00B86CC8"/>
    <w:rsid w:val="00B87077"/>
    <w:rsid w:val="00B87E81"/>
    <w:rsid w:val="00B938DB"/>
    <w:rsid w:val="00B94430"/>
    <w:rsid w:val="00B96133"/>
    <w:rsid w:val="00B978BB"/>
    <w:rsid w:val="00BA27C0"/>
    <w:rsid w:val="00BA2F8E"/>
    <w:rsid w:val="00BA3136"/>
    <w:rsid w:val="00BA3788"/>
    <w:rsid w:val="00BA4163"/>
    <w:rsid w:val="00BA6396"/>
    <w:rsid w:val="00BA66FB"/>
    <w:rsid w:val="00BA6FB3"/>
    <w:rsid w:val="00BA7A5F"/>
    <w:rsid w:val="00BB0B53"/>
    <w:rsid w:val="00BB2B67"/>
    <w:rsid w:val="00BB359E"/>
    <w:rsid w:val="00BB366E"/>
    <w:rsid w:val="00BB37FD"/>
    <w:rsid w:val="00BB3902"/>
    <w:rsid w:val="00BB4062"/>
    <w:rsid w:val="00BB7851"/>
    <w:rsid w:val="00BC241A"/>
    <w:rsid w:val="00BC26DF"/>
    <w:rsid w:val="00BC28EE"/>
    <w:rsid w:val="00BC38E5"/>
    <w:rsid w:val="00BC6AFF"/>
    <w:rsid w:val="00BC7CCC"/>
    <w:rsid w:val="00BD164B"/>
    <w:rsid w:val="00BD188D"/>
    <w:rsid w:val="00BD253C"/>
    <w:rsid w:val="00BD2D7D"/>
    <w:rsid w:val="00BD3C2B"/>
    <w:rsid w:val="00BD650B"/>
    <w:rsid w:val="00BE273B"/>
    <w:rsid w:val="00BF0CDD"/>
    <w:rsid w:val="00BF271A"/>
    <w:rsid w:val="00BF3142"/>
    <w:rsid w:val="00BF4A74"/>
    <w:rsid w:val="00BF7126"/>
    <w:rsid w:val="00BF792D"/>
    <w:rsid w:val="00C0251E"/>
    <w:rsid w:val="00C0608F"/>
    <w:rsid w:val="00C07F45"/>
    <w:rsid w:val="00C10848"/>
    <w:rsid w:val="00C20C74"/>
    <w:rsid w:val="00C2181A"/>
    <w:rsid w:val="00C21E3D"/>
    <w:rsid w:val="00C227A3"/>
    <w:rsid w:val="00C22EBC"/>
    <w:rsid w:val="00C23D39"/>
    <w:rsid w:val="00C2450D"/>
    <w:rsid w:val="00C247C9"/>
    <w:rsid w:val="00C27110"/>
    <w:rsid w:val="00C3317A"/>
    <w:rsid w:val="00C34380"/>
    <w:rsid w:val="00C34991"/>
    <w:rsid w:val="00C35DB5"/>
    <w:rsid w:val="00C41570"/>
    <w:rsid w:val="00C42AA3"/>
    <w:rsid w:val="00C431F9"/>
    <w:rsid w:val="00C5009A"/>
    <w:rsid w:val="00C52AB7"/>
    <w:rsid w:val="00C52E16"/>
    <w:rsid w:val="00C5412B"/>
    <w:rsid w:val="00C544A0"/>
    <w:rsid w:val="00C553CE"/>
    <w:rsid w:val="00C5625B"/>
    <w:rsid w:val="00C56610"/>
    <w:rsid w:val="00C57530"/>
    <w:rsid w:val="00C60D4C"/>
    <w:rsid w:val="00C60FB7"/>
    <w:rsid w:val="00C61AEA"/>
    <w:rsid w:val="00C653C3"/>
    <w:rsid w:val="00C716D7"/>
    <w:rsid w:val="00C719C7"/>
    <w:rsid w:val="00C71ED3"/>
    <w:rsid w:val="00C73500"/>
    <w:rsid w:val="00C76CAA"/>
    <w:rsid w:val="00C8176E"/>
    <w:rsid w:val="00C81EE3"/>
    <w:rsid w:val="00C830A3"/>
    <w:rsid w:val="00C83315"/>
    <w:rsid w:val="00C866F4"/>
    <w:rsid w:val="00C86C67"/>
    <w:rsid w:val="00C87F86"/>
    <w:rsid w:val="00C90BDB"/>
    <w:rsid w:val="00C91191"/>
    <w:rsid w:val="00C9130B"/>
    <w:rsid w:val="00C91AF8"/>
    <w:rsid w:val="00C9435B"/>
    <w:rsid w:val="00CA0919"/>
    <w:rsid w:val="00CA1711"/>
    <w:rsid w:val="00CA6245"/>
    <w:rsid w:val="00CA72D9"/>
    <w:rsid w:val="00CB2BCD"/>
    <w:rsid w:val="00CB4410"/>
    <w:rsid w:val="00CB7953"/>
    <w:rsid w:val="00CC3E60"/>
    <w:rsid w:val="00CC4BE8"/>
    <w:rsid w:val="00CC6B20"/>
    <w:rsid w:val="00CD282B"/>
    <w:rsid w:val="00CD34F2"/>
    <w:rsid w:val="00CD4723"/>
    <w:rsid w:val="00CD5973"/>
    <w:rsid w:val="00CD607F"/>
    <w:rsid w:val="00CE0D15"/>
    <w:rsid w:val="00CE4903"/>
    <w:rsid w:val="00CE7C6E"/>
    <w:rsid w:val="00CF032D"/>
    <w:rsid w:val="00CF14A1"/>
    <w:rsid w:val="00CF1AEF"/>
    <w:rsid w:val="00CF2D6A"/>
    <w:rsid w:val="00CF3153"/>
    <w:rsid w:val="00CF42CF"/>
    <w:rsid w:val="00CF483C"/>
    <w:rsid w:val="00CF727D"/>
    <w:rsid w:val="00D01540"/>
    <w:rsid w:val="00D0189F"/>
    <w:rsid w:val="00D047A5"/>
    <w:rsid w:val="00D04EC0"/>
    <w:rsid w:val="00D0538F"/>
    <w:rsid w:val="00D05DE1"/>
    <w:rsid w:val="00D06679"/>
    <w:rsid w:val="00D06786"/>
    <w:rsid w:val="00D16E92"/>
    <w:rsid w:val="00D207CD"/>
    <w:rsid w:val="00D2230A"/>
    <w:rsid w:val="00D2277C"/>
    <w:rsid w:val="00D231A7"/>
    <w:rsid w:val="00D232D6"/>
    <w:rsid w:val="00D2341B"/>
    <w:rsid w:val="00D237AA"/>
    <w:rsid w:val="00D2418A"/>
    <w:rsid w:val="00D25042"/>
    <w:rsid w:val="00D2615A"/>
    <w:rsid w:val="00D349D4"/>
    <w:rsid w:val="00D35258"/>
    <w:rsid w:val="00D36F7B"/>
    <w:rsid w:val="00D373E4"/>
    <w:rsid w:val="00D37559"/>
    <w:rsid w:val="00D37CB5"/>
    <w:rsid w:val="00D40670"/>
    <w:rsid w:val="00D415CC"/>
    <w:rsid w:val="00D43F14"/>
    <w:rsid w:val="00D44B8C"/>
    <w:rsid w:val="00D45235"/>
    <w:rsid w:val="00D45247"/>
    <w:rsid w:val="00D4776F"/>
    <w:rsid w:val="00D51654"/>
    <w:rsid w:val="00D52909"/>
    <w:rsid w:val="00D5528D"/>
    <w:rsid w:val="00D55A4C"/>
    <w:rsid w:val="00D55E19"/>
    <w:rsid w:val="00D608AA"/>
    <w:rsid w:val="00D649BE"/>
    <w:rsid w:val="00D66DCF"/>
    <w:rsid w:val="00D67F69"/>
    <w:rsid w:val="00D735AB"/>
    <w:rsid w:val="00D73D39"/>
    <w:rsid w:val="00D752EA"/>
    <w:rsid w:val="00D777D1"/>
    <w:rsid w:val="00D837F8"/>
    <w:rsid w:val="00D85B5B"/>
    <w:rsid w:val="00D91D5C"/>
    <w:rsid w:val="00D92BDF"/>
    <w:rsid w:val="00D9445E"/>
    <w:rsid w:val="00D9738F"/>
    <w:rsid w:val="00D9739D"/>
    <w:rsid w:val="00D9793E"/>
    <w:rsid w:val="00DA7AB8"/>
    <w:rsid w:val="00DB1C35"/>
    <w:rsid w:val="00DB44A7"/>
    <w:rsid w:val="00DB545E"/>
    <w:rsid w:val="00DB5805"/>
    <w:rsid w:val="00DB6B66"/>
    <w:rsid w:val="00DB6D3F"/>
    <w:rsid w:val="00DB74B0"/>
    <w:rsid w:val="00DB75F9"/>
    <w:rsid w:val="00DC09F0"/>
    <w:rsid w:val="00DC11E8"/>
    <w:rsid w:val="00DC2FA6"/>
    <w:rsid w:val="00DC68E6"/>
    <w:rsid w:val="00DC6981"/>
    <w:rsid w:val="00DC6F30"/>
    <w:rsid w:val="00DD04C8"/>
    <w:rsid w:val="00DD147B"/>
    <w:rsid w:val="00DD2AAA"/>
    <w:rsid w:val="00DD4B3F"/>
    <w:rsid w:val="00DD64CA"/>
    <w:rsid w:val="00DD7CB1"/>
    <w:rsid w:val="00DD7F27"/>
    <w:rsid w:val="00DE23C8"/>
    <w:rsid w:val="00DE40B8"/>
    <w:rsid w:val="00DE593F"/>
    <w:rsid w:val="00DF02C1"/>
    <w:rsid w:val="00DF7850"/>
    <w:rsid w:val="00DF7FDB"/>
    <w:rsid w:val="00E022BC"/>
    <w:rsid w:val="00E050E4"/>
    <w:rsid w:val="00E05CFA"/>
    <w:rsid w:val="00E10EBB"/>
    <w:rsid w:val="00E13A91"/>
    <w:rsid w:val="00E13D36"/>
    <w:rsid w:val="00E1641A"/>
    <w:rsid w:val="00E24E92"/>
    <w:rsid w:val="00E26483"/>
    <w:rsid w:val="00E31989"/>
    <w:rsid w:val="00E31EC6"/>
    <w:rsid w:val="00E36EBA"/>
    <w:rsid w:val="00E37254"/>
    <w:rsid w:val="00E3783E"/>
    <w:rsid w:val="00E41AE0"/>
    <w:rsid w:val="00E42611"/>
    <w:rsid w:val="00E43052"/>
    <w:rsid w:val="00E46FCD"/>
    <w:rsid w:val="00E50C33"/>
    <w:rsid w:val="00E51569"/>
    <w:rsid w:val="00E52986"/>
    <w:rsid w:val="00E5399F"/>
    <w:rsid w:val="00E547B6"/>
    <w:rsid w:val="00E561AA"/>
    <w:rsid w:val="00E574AC"/>
    <w:rsid w:val="00E57910"/>
    <w:rsid w:val="00E57F24"/>
    <w:rsid w:val="00E606E9"/>
    <w:rsid w:val="00E609DC"/>
    <w:rsid w:val="00E72397"/>
    <w:rsid w:val="00E74E3A"/>
    <w:rsid w:val="00E74F4C"/>
    <w:rsid w:val="00E76F34"/>
    <w:rsid w:val="00E77DA6"/>
    <w:rsid w:val="00E80142"/>
    <w:rsid w:val="00E821F1"/>
    <w:rsid w:val="00E8265D"/>
    <w:rsid w:val="00E82DAB"/>
    <w:rsid w:val="00E82F49"/>
    <w:rsid w:val="00E83EC8"/>
    <w:rsid w:val="00E8438F"/>
    <w:rsid w:val="00E84819"/>
    <w:rsid w:val="00E85E2B"/>
    <w:rsid w:val="00E862FC"/>
    <w:rsid w:val="00E86A8B"/>
    <w:rsid w:val="00E8758F"/>
    <w:rsid w:val="00E90EB2"/>
    <w:rsid w:val="00E92A84"/>
    <w:rsid w:val="00E9319B"/>
    <w:rsid w:val="00E937DB"/>
    <w:rsid w:val="00E94E35"/>
    <w:rsid w:val="00E977E7"/>
    <w:rsid w:val="00EA1341"/>
    <w:rsid w:val="00EA353E"/>
    <w:rsid w:val="00EA564F"/>
    <w:rsid w:val="00EA6A56"/>
    <w:rsid w:val="00EA6FAE"/>
    <w:rsid w:val="00EB0933"/>
    <w:rsid w:val="00EB7DF3"/>
    <w:rsid w:val="00EC1C1F"/>
    <w:rsid w:val="00EC5346"/>
    <w:rsid w:val="00ED471F"/>
    <w:rsid w:val="00ED64B3"/>
    <w:rsid w:val="00ED6F53"/>
    <w:rsid w:val="00EE0F3A"/>
    <w:rsid w:val="00EE170C"/>
    <w:rsid w:val="00EE3E33"/>
    <w:rsid w:val="00EE4DCF"/>
    <w:rsid w:val="00EE5567"/>
    <w:rsid w:val="00EE5C83"/>
    <w:rsid w:val="00EE6196"/>
    <w:rsid w:val="00EE6665"/>
    <w:rsid w:val="00EF4BAF"/>
    <w:rsid w:val="00F0188A"/>
    <w:rsid w:val="00F0723A"/>
    <w:rsid w:val="00F100CB"/>
    <w:rsid w:val="00F10F01"/>
    <w:rsid w:val="00F12CFB"/>
    <w:rsid w:val="00F20E97"/>
    <w:rsid w:val="00F22261"/>
    <w:rsid w:val="00F32928"/>
    <w:rsid w:val="00F32AB1"/>
    <w:rsid w:val="00F3301E"/>
    <w:rsid w:val="00F33E34"/>
    <w:rsid w:val="00F351AD"/>
    <w:rsid w:val="00F41355"/>
    <w:rsid w:val="00F41ED0"/>
    <w:rsid w:val="00F438BC"/>
    <w:rsid w:val="00F4648B"/>
    <w:rsid w:val="00F50B4C"/>
    <w:rsid w:val="00F517D6"/>
    <w:rsid w:val="00F52796"/>
    <w:rsid w:val="00F5287E"/>
    <w:rsid w:val="00F5435E"/>
    <w:rsid w:val="00F65042"/>
    <w:rsid w:val="00F663C9"/>
    <w:rsid w:val="00F712F6"/>
    <w:rsid w:val="00F73939"/>
    <w:rsid w:val="00F74CA7"/>
    <w:rsid w:val="00F75213"/>
    <w:rsid w:val="00F765C0"/>
    <w:rsid w:val="00F803ED"/>
    <w:rsid w:val="00F80E8F"/>
    <w:rsid w:val="00F81FBC"/>
    <w:rsid w:val="00F8200B"/>
    <w:rsid w:val="00F830D5"/>
    <w:rsid w:val="00F83415"/>
    <w:rsid w:val="00F90931"/>
    <w:rsid w:val="00F90DC5"/>
    <w:rsid w:val="00F9257D"/>
    <w:rsid w:val="00F956D2"/>
    <w:rsid w:val="00F96967"/>
    <w:rsid w:val="00FA0D8D"/>
    <w:rsid w:val="00FA3FEE"/>
    <w:rsid w:val="00FA417E"/>
    <w:rsid w:val="00FB1339"/>
    <w:rsid w:val="00FB3432"/>
    <w:rsid w:val="00FB5052"/>
    <w:rsid w:val="00FB54DB"/>
    <w:rsid w:val="00FB7153"/>
    <w:rsid w:val="00FC2970"/>
    <w:rsid w:val="00FC304F"/>
    <w:rsid w:val="00FC4094"/>
    <w:rsid w:val="00FD43DC"/>
    <w:rsid w:val="00FD4E6F"/>
    <w:rsid w:val="00FD507F"/>
    <w:rsid w:val="00FD6778"/>
    <w:rsid w:val="00FD68D0"/>
    <w:rsid w:val="00FE419B"/>
    <w:rsid w:val="00FE4311"/>
    <w:rsid w:val="00FE65A8"/>
    <w:rsid w:val="00FF0FE3"/>
    <w:rsid w:val="00FF38EA"/>
    <w:rsid w:val="00FF590D"/>
    <w:rsid w:val="00FF5C69"/>
    <w:rsid w:val="01522316"/>
    <w:rsid w:val="01826419"/>
    <w:rsid w:val="034B351C"/>
    <w:rsid w:val="03815A23"/>
    <w:rsid w:val="03837804"/>
    <w:rsid w:val="04835749"/>
    <w:rsid w:val="06787353"/>
    <w:rsid w:val="07F91C62"/>
    <w:rsid w:val="09622146"/>
    <w:rsid w:val="09776FA4"/>
    <w:rsid w:val="0AC57AEB"/>
    <w:rsid w:val="0B1E02C8"/>
    <w:rsid w:val="0BA65808"/>
    <w:rsid w:val="0BFB0D93"/>
    <w:rsid w:val="0CD2585D"/>
    <w:rsid w:val="0E2E6CAE"/>
    <w:rsid w:val="0E7F65E2"/>
    <w:rsid w:val="0EDFFD7E"/>
    <w:rsid w:val="0F057FF1"/>
    <w:rsid w:val="0F8D65DA"/>
    <w:rsid w:val="0FBC2932"/>
    <w:rsid w:val="119C29D7"/>
    <w:rsid w:val="11FD3372"/>
    <w:rsid w:val="156F072A"/>
    <w:rsid w:val="17576186"/>
    <w:rsid w:val="17FF59AD"/>
    <w:rsid w:val="18184320"/>
    <w:rsid w:val="18243D20"/>
    <w:rsid w:val="187F704B"/>
    <w:rsid w:val="188769BE"/>
    <w:rsid w:val="18D90D2F"/>
    <w:rsid w:val="190379B2"/>
    <w:rsid w:val="1B53159D"/>
    <w:rsid w:val="1D9D0541"/>
    <w:rsid w:val="1DEB7C2E"/>
    <w:rsid w:val="1F0754C8"/>
    <w:rsid w:val="1F7E81FB"/>
    <w:rsid w:val="1FE3368B"/>
    <w:rsid w:val="1FE5B75F"/>
    <w:rsid w:val="1FEEEC0C"/>
    <w:rsid w:val="1FFA6E41"/>
    <w:rsid w:val="2266465C"/>
    <w:rsid w:val="229A69EC"/>
    <w:rsid w:val="23F105E8"/>
    <w:rsid w:val="243D6551"/>
    <w:rsid w:val="248206B9"/>
    <w:rsid w:val="27414953"/>
    <w:rsid w:val="27486C6C"/>
    <w:rsid w:val="27682A6B"/>
    <w:rsid w:val="27A7D0A7"/>
    <w:rsid w:val="27D0292B"/>
    <w:rsid w:val="281E5604"/>
    <w:rsid w:val="2830446D"/>
    <w:rsid w:val="2ABDBDA1"/>
    <w:rsid w:val="2B3F2314"/>
    <w:rsid w:val="2BC24511"/>
    <w:rsid w:val="2C22274F"/>
    <w:rsid w:val="2C275760"/>
    <w:rsid w:val="2D833D90"/>
    <w:rsid w:val="2E2738FB"/>
    <w:rsid w:val="2E3823DD"/>
    <w:rsid w:val="2EBC5DB9"/>
    <w:rsid w:val="30422F7F"/>
    <w:rsid w:val="306927F5"/>
    <w:rsid w:val="30A45B06"/>
    <w:rsid w:val="31391377"/>
    <w:rsid w:val="32E07488"/>
    <w:rsid w:val="33DB115B"/>
    <w:rsid w:val="34CA0EF9"/>
    <w:rsid w:val="352C6822"/>
    <w:rsid w:val="35630766"/>
    <w:rsid w:val="35A85A5F"/>
    <w:rsid w:val="35FDC560"/>
    <w:rsid w:val="36862D61"/>
    <w:rsid w:val="37551A96"/>
    <w:rsid w:val="37A6180C"/>
    <w:rsid w:val="37EBEA6F"/>
    <w:rsid w:val="37F9567E"/>
    <w:rsid w:val="37FED803"/>
    <w:rsid w:val="387D666C"/>
    <w:rsid w:val="38807CF2"/>
    <w:rsid w:val="39BF11B1"/>
    <w:rsid w:val="3A37537F"/>
    <w:rsid w:val="3A9F3BDE"/>
    <w:rsid w:val="3AD97258"/>
    <w:rsid w:val="3AEB1544"/>
    <w:rsid w:val="3C617B03"/>
    <w:rsid w:val="3C797B22"/>
    <w:rsid w:val="3CFD0F38"/>
    <w:rsid w:val="3DA15E3E"/>
    <w:rsid w:val="3EDEC7E7"/>
    <w:rsid w:val="3EED03A5"/>
    <w:rsid w:val="3FBB6659"/>
    <w:rsid w:val="3FEF7D2D"/>
    <w:rsid w:val="3FFB93E4"/>
    <w:rsid w:val="3FFE2D47"/>
    <w:rsid w:val="3FFF295C"/>
    <w:rsid w:val="40500E70"/>
    <w:rsid w:val="40D571B1"/>
    <w:rsid w:val="41CB4AD3"/>
    <w:rsid w:val="41DA195E"/>
    <w:rsid w:val="421A1B96"/>
    <w:rsid w:val="426C69C2"/>
    <w:rsid w:val="42AB34D3"/>
    <w:rsid w:val="43056DB4"/>
    <w:rsid w:val="43A60165"/>
    <w:rsid w:val="444372CE"/>
    <w:rsid w:val="4494560A"/>
    <w:rsid w:val="44DD3457"/>
    <w:rsid w:val="45607253"/>
    <w:rsid w:val="45A71B4F"/>
    <w:rsid w:val="46B35EA8"/>
    <w:rsid w:val="46E95959"/>
    <w:rsid w:val="47D728E9"/>
    <w:rsid w:val="47E22CAB"/>
    <w:rsid w:val="4816415B"/>
    <w:rsid w:val="48640203"/>
    <w:rsid w:val="487D61DB"/>
    <w:rsid w:val="48BB5028"/>
    <w:rsid w:val="49093791"/>
    <w:rsid w:val="491A0D92"/>
    <w:rsid w:val="493F3015"/>
    <w:rsid w:val="49447F22"/>
    <w:rsid w:val="497C17D3"/>
    <w:rsid w:val="4A1700E9"/>
    <w:rsid w:val="4A177E2C"/>
    <w:rsid w:val="4A5F2DC8"/>
    <w:rsid w:val="4A952155"/>
    <w:rsid w:val="4B8A5BCE"/>
    <w:rsid w:val="4D1A08F5"/>
    <w:rsid w:val="4D971018"/>
    <w:rsid w:val="4EEE32E6"/>
    <w:rsid w:val="4FBF8A01"/>
    <w:rsid w:val="4FEF3E2C"/>
    <w:rsid w:val="4FFF65D5"/>
    <w:rsid w:val="503C64B0"/>
    <w:rsid w:val="50B411FB"/>
    <w:rsid w:val="50D53F1B"/>
    <w:rsid w:val="50F71F8F"/>
    <w:rsid w:val="52340D71"/>
    <w:rsid w:val="52E37FE3"/>
    <w:rsid w:val="53A777D8"/>
    <w:rsid w:val="53DF53A6"/>
    <w:rsid w:val="546C3C65"/>
    <w:rsid w:val="54BB544F"/>
    <w:rsid w:val="55DECC59"/>
    <w:rsid w:val="561BE990"/>
    <w:rsid w:val="571E71D9"/>
    <w:rsid w:val="57367925"/>
    <w:rsid w:val="573F3675"/>
    <w:rsid w:val="574C513F"/>
    <w:rsid w:val="57E64352"/>
    <w:rsid w:val="57FF32F1"/>
    <w:rsid w:val="58B252FA"/>
    <w:rsid w:val="58BF5B01"/>
    <w:rsid w:val="59C99109"/>
    <w:rsid w:val="59E25C2C"/>
    <w:rsid w:val="59FF96B6"/>
    <w:rsid w:val="5A3651A0"/>
    <w:rsid w:val="5B591AB8"/>
    <w:rsid w:val="5BFBD81D"/>
    <w:rsid w:val="5C8743C5"/>
    <w:rsid w:val="5EF92E5C"/>
    <w:rsid w:val="5F934B7C"/>
    <w:rsid w:val="5FBF9C87"/>
    <w:rsid w:val="5FF3CB1F"/>
    <w:rsid w:val="5FF5FDAE"/>
    <w:rsid w:val="5FF70DAE"/>
    <w:rsid w:val="605D160C"/>
    <w:rsid w:val="60AA2967"/>
    <w:rsid w:val="60EF34C9"/>
    <w:rsid w:val="61BD7BF1"/>
    <w:rsid w:val="62171732"/>
    <w:rsid w:val="623A72EE"/>
    <w:rsid w:val="65041219"/>
    <w:rsid w:val="65373B5D"/>
    <w:rsid w:val="66C51977"/>
    <w:rsid w:val="66F2066C"/>
    <w:rsid w:val="677D6A7C"/>
    <w:rsid w:val="684D4910"/>
    <w:rsid w:val="692B7DB9"/>
    <w:rsid w:val="698454BF"/>
    <w:rsid w:val="69ADC11C"/>
    <w:rsid w:val="6A3A7C58"/>
    <w:rsid w:val="6BAB45C1"/>
    <w:rsid w:val="6BDF4BAC"/>
    <w:rsid w:val="6C427CDB"/>
    <w:rsid w:val="6C6A67A0"/>
    <w:rsid w:val="6C7722A2"/>
    <w:rsid w:val="6D535020"/>
    <w:rsid w:val="6D6137CE"/>
    <w:rsid w:val="6DB35376"/>
    <w:rsid w:val="6E444777"/>
    <w:rsid w:val="6E7F3C89"/>
    <w:rsid w:val="6EB30D00"/>
    <w:rsid w:val="6F39010F"/>
    <w:rsid w:val="6F63595F"/>
    <w:rsid w:val="6F7557EB"/>
    <w:rsid w:val="6FF7FC55"/>
    <w:rsid w:val="6FFF502E"/>
    <w:rsid w:val="6FFFBC6C"/>
    <w:rsid w:val="6FFFDB6C"/>
    <w:rsid w:val="706D28F7"/>
    <w:rsid w:val="70DD0204"/>
    <w:rsid w:val="72C02C27"/>
    <w:rsid w:val="72CA6D6F"/>
    <w:rsid w:val="731B23A0"/>
    <w:rsid w:val="733B38FC"/>
    <w:rsid w:val="749100FD"/>
    <w:rsid w:val="74A62697"/>
    <w:rsid w:val="74E8481A"/>
    <w:rsid w:val="74FBDD22"/>
    <w:rsid w:val="75B86247"/>
    <w:rsid w:val="76815CD0"/>
    <w:rsid w:val="76ABF9C6"/>
    <w:rsid w:val="76DA332D"/>
    <w:rsid w:val="76FE2FEA"/>
    <w:rsid w:val="775548E5"/>
    <w:rsid w:val="77844AEF"/>
    <w:rsid w:val="77CD8473"/>
    <w:rsid w:val="77F2F40E"/>
    <w:rsid w:val="77F73B5D"/>
    <w:rsid w:val="784C2117"/>
    <w:rsid w:val="79C7DB64"/>
    <w:rsid w:val="7A9FE90F"/>
    <w:rsid w:val="7AD97FDF"/>
    <w:rsid w:val="7AE77625"/>
    <w:rsid w:val="7B5E4F27"/>
    <w:rsid w:val="7BCFA142"/>
    <w:rsid w:val="7BE7C4DC"/>
    <w:rsid w:val="7BF71D66"/>
    <w:rsid w:val="7BFDB7B8"/>
    <w:rsid w:val="7C256E2E"/>
    <w:rsid w:val="7DC51266"/>
    <w:rsid w:val="7DE47A26"/>
    <w:rsid w:val="7E1B27BC"/>
    <w:rsid w:val="7EF34197"/>
    <w:rsid w:val="7EFE7619"/>
    <w:rsid w:val="7F28C4C7"/>
    <w:rsid w:val="7F7E8ECE"/>
    <w:rsid w:val="7F7E94BF"/>
    <w:rsid w:val="7FB30687"/>
    <w:rsid w:val="7FD9F2E9"/>
    <w:rsid w:val="7FDC23E7"/>
    <w:rsid w:val="7FDFB410"/>
    <w:rsid w:val="7FE3F48F"/>
    <w:rsid w:val="7FE761E9"/>
    <w:rsid w:val="7FF21ABF"/>
    <w:rsid w:val="7FF7218C"/>
    <w:rsid w:val="7FFB3EBA"/>
    <w:rsid w:val="7FFFEEFE"/>
    <w:rsid w:val="85FFA717"/>
    <w:rsid w:val="9BBBF8C5"/>
    <w:rsid w:val="9BBFD18B"/>
    <w:rsid w:val="9DFB2F02"/>
    <w:rsid w:val="A5DF2204"/>
    <w:rsid w:val="ADAE5BCC"/>
    <w:rsid w:val="AF7F410F"/>
    <w:rsid w:val="AFF7ED0F"/>
    <w:rsid w:val="B4FDEFB8"/>
    <w:rsid w:val="B6D7F472"/>
    <w:rsid w:val="B6F736AC"/>
    <w:rsid w:val="B7EFDBAE"/>
    <w:rsid w:val="B7F3EF47"/>
    <w:rsid w:val="BA7F09A6"/>
    <w:rsid w:val="BDF61088"/>
    <w:rsid w:val="BDFE3CC1"/>
    <w:rsid w:val="BE7B459F"/>
    <w:rsid w:val="BEF3FA75"/>
    <w:rsid w:val="BFC750F8"/>
    <w:rsid w:val="BFDFB3B2"/>
    <w:rsid w:val="BFFFC7D8"/>
    <w:rsid w:val="C6BBD93D"/>
    <w:rsid w:val="C7FD27E8"/>
    <w:rsid w:val="CBFDE913"/>
    <w:rsid w:val="CDDF32AC"/>
    <w:rsid w:val="CFADBB28"/>
    <w:rsid w:val="D6BD391D"/>
    <w:rsid w:val="D7723023"/>
    <w:rsid w:val="D7E6A315"/>
    <w:rsid w:val="DDBD4C93"/>
    <w:rsid w:val="DDDFACD5"/>
    <w:rsid w:val="DE3E3365"/>
    <w:rsid w:val="DEB7ABF8"/>
    <w:rsid w:val="DF2FB5DA"/>
    <w:rsid w:val="DF5BD2F6"/>
    <w:rsid w:val="DFBF89D6"/>
    <w:rsid w:val="E2A78059"/>
    <w:rsid w:val="E3BD16DF"/>
    <w:rsid w:val="E5DFA652"/>
    <w:rsid w:val="E67E77C2"/>
    <w:rsid w:val="E6EDBA80"/>
    <w:rsid w:val="E9EFE598"/>
    <w:rsid w:val="EAFE19A4"/>
    <w:rsid w:val="EB9F74DB"/>
    <w:rsid w:val="EBB7A26F"/>
    <w:rsid w:val="EBF7F20E"/>
    <w:rsid w:val="ECFD7C1B"/>
    <w:rsid w:val="EDF39C85"/>
    <w:rsid w:val="EEEE15C2"/>
    <w:rsid w:val="EF7E4983"/>
    <w:rsid w:val="EFA7F46F"/>
    <w:rsid w:val="EFEB9FBF"/>
    <w:rsid w:val="F2DD2DC8"/>
    <w:rsid w:val="F4C393CB"/>
    <w:rsid w:val="F6BB552B"/>
    <w:rsid w:val="F7D560A0"/>
    <w:rsid w:val="F7FFC79F"/>
    <w:rsid w:val="F85FC948"/>
    <w:rsid w:val="F9579360"/>
    <w:rsid w:val="F9F70D48"/>
    <w:rsid w:val="FAEFF910"/>
    <w:rsid w:val="FB7F3C5C"/>
    <w:rsid w:val="FBFF0632"/>
    <w:rsid w:val="FC9F4A06"/>
    <w:rsid w:val="FDD4F452"/>
    <w:rsid w:val="FDD51FAB"/>
    <w:rsid w:val="FDF709DA"/>
    <w:rsid w:val="FDFD6DBF"/>
    <w:rsid w:val="FDFF2853"/>
    <w:rsid w:val="FDFFF251"/>
    <w:rsid w:val="FE7FCA26"/>
    <w:rsid w:val="FEB41AA8"/>
    <w:rsid w:val="FECF5044"/>
    <w:rsid w:val="FEF91CE6"/>
    <w:rsid w:val="FEFF89E3"/>
    <w:rsid w:val="FF697ADE"/>
    <w:rsid w:val="FF6B26C1"/>
    <w:rsid w:val="FF7BC29A"/>
    <w:rsid w:val="FF98C01F"/>
    <w:rsid w:val="FF9A63C4"/>
    <w:rsid w:val="FFFFF6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iPriority="99" w:semiHidden="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iPriority="0" w:semiHidden="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semiHidden="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4"/>
    <w:qFormat/>
    <w:uiPriority w:val="0"/>
    <w:pPr>
      <w:widowControl w:val="0"/>
      <w:jc w:val="both"/>
    </w:pPr>
    <w:rPr>
      <w:rFonts w:ascii="Times New Roman" w:hAnsi="Times New Roman" w:eastAsiaTheme="minorEastAsia" w:cstheme="minorBidi"/>
      <w:kern w:val="2"/>
      <w:sz w:val="18"/>
      <w:szCs w:val="22"/>
      <w:lang w:val="en-US" w:eastAsia="zh-CN" w:bidi="ar-SA"/>
    </w:rPr>
  </w:style>
  <w:style w:type="paragraph" w:styleId="4">
    <w:name w:val="heading 1"/>
    <w:basedOn w:val="1"/>
    <w:next w:val="1"/>
    <w:link w:val="2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5">
    <w:name w:val="heading 2"/>
    <w:basedOn w:val="1"/>
    <w:next w:val="1"/>
    <w:link w:val="22"/>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unhideWhenUsed/>
    <w:qFormat/>
    <w:uiPriority w:val="0"/>
    <w:pPr>
      <w:keepNext w:val="0"/>
      <w:keepLines w:val="0"/>
      <w:spacing w:beforeLines="0" w:beforeAutospacing="0" w:afterLines="0" w:afterAutospacing="0" w:line="560" w:lineRule="exact"/>
      <w:ind w:firstLine="880"/>
      <w:outlineLvl w:val="2"/>
    </w:pPr>
    <w:rPr>
      <w:rFonts w:ascii="楷体_GB2312" w:hAnsi="楷体_GB2312" w:eastAsia="楷体_GB2312" w:cs="楷体_GB2312"/>
      <w:szCs w:val="32"/>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2">
    <w:name w:val="Plain Text"/>
    <w:basedOn w:val="1"/>
    <w:next w:val="3"/>
    <w:unhideWhenUsed/>
    <w:qFormat/>
    <w:uiPriority w:val="0"/>
    <w:rPr>
      <w:rFonts w:ascii="宋体" w:hAnsi="Courier New"/>
      <w:sz w:val="28"/>
    </w:rPr>
  </w:style>
  <w:style w:type="paragraph" w:styleId="3">
    <w:name w:val="index 8"/>
    <w:basedOn w:val="1"/>
    <w:next w:val="1"/>
    <w:unhideWhenUsed/>
    <w:qFormat/>
    <w:uiPriority w:val="99"/>
    <w:pPr>
      <w:widowControl w:val="0"/>
      <w:ind w:left="1400" w:leftChars="1400"/>
      <w:jc w:val="both"/>
    </w:pPr>
    <w:rPr>
      <w:rFonts w:ascii="Times New Roman" w:hAnsi="Times New Roman" w:eastAsia="宋体" w:cs="Times New Roman"/>
      <w:kern w:val="2"/>
      <w:sz w:val="21"/>
      <w:szCs w:val="22"/>
      <w:lang w:val="en-US" w:eastAsia="zh-CN" w:bidi="ar-SA"/>
    </w:rPr>
  </w:style>
  <w:style w:type="paragraph" w:styleId="7">
    <w:name w:val="Normal Indent"/>
    <w:basedOn w:val="1"/>
    <w:next w:val="8"/>
    <w:qFormat/>
    <w:uiPriority w:val="0"/>
    <w:pPr>
      <w:ind w:firstLine="420"/>
    </w:pPr>
  </w:style>
  <w:style w:type="paragraph" w:styleId="8">
    <w:name w:val="Body Text"/>
    <w:basedOn w:val="1"/>
    <w:next w:val="1"/>
    <w:unhideWhenUsed/>
    <w:qFormat/>
    <w:uiPriority w:val="99"/>
    <w:pPr>
      <w:spacing w:after="120"/>
    </w:pPr>
    <w:rPr>
      <w:rFonts w:ascii="Calibri" w:hAnsi="Calibri" w:eastAsia="宋体" w:cs="Times New Roman"/>
    </w:rPr>
  </w:style>
  <w:style w:type="paragraph" w:styleId="9">
    <w:name w:val="Balloon Text"/>
    <w:basedOn w:val="1"/>
    <w:link w:val="20"/>
    <w:qFormat/>
    <w:uiPriority w:val="0"/>
    <w:rPr>
      <w:szCs w:val="18"/>
    </w:rPr>
  </w:style>
  <w:style w:type="paragraph" w:styleId="10">
    <w:name w:val="footer"/>
    <w:basedOn w:val="1"/>
    <w:qFormat/>
    <w:uiPriority w:val="0"/>
    <w:pPr>
      <w:tabs>
        <w:tab w:val="center" w:pos="4153"/>
        <w:tab w:val="right" w:pos="8306"/>
      </w:tabs>
      <w:snapToGrid w:val="0"/>
      <w:jc w:val="left"/>
    </w:pPr>
    <w:rPr>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2">
    <w:name w:val="footnote text"/>
    <w:basedOn w:val="1"/>
    <w:unhideWhenUsed/>
    <w:qFormat/>
    <w:uiPriority w:val="0"/>
    <w:pPr>
      <w:snapToGrid w:val="0"/>
      <w:jc w:val="left"/>
    </w:pPr>
    <w:rPr>
      <w:sz w:val="18"/>
    </w:rPr>
  </w:style>
  <w:style w:type="paragraph" w:styleId="13">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unhideWhenUsed/>
    <w:qFormat/>
    <w:uiPriority w:val="0"/>
    <w:pPr>
      <w:spacing w:before="0" w:beforeAutospacing="1" w:after="0" w:afterAutospacing="1"/>
      <w:ind w:left="0" w:right="0"/>
      <w:jc w:val="left"/>
    </w:pPr>
    <w:rPr>
      <w:kern w:val="0"/>
      <w:sz w:val="24"/>
      <w:lang w:val="en-US" w:eastAsia="zh-CN" w:bidi="ar"/>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otnote reference"/>
    <w:basedOn w:val="17"/>
    <w:unhideWhenUsed/>
    <w:qFormat/>
    <w:uiPriority w:val="0"/>
    <w:rPr>
      <w:vertAlign w:val="superscript"/>
    </w:rPr>
  </w:style>
  <w:style w:type="paragraph" w:customStyle="1" w:styleId="19">
    <w:name w:val="List Paragraph"/>
    <w:basedOn w:val="1"/>
    <w:qFormat/>
    <w:uiPriority w:val="99"/>
    <w:pPr>
      <w:ind w:firstLine="420" w:firstLineChars="200"/>
    </w:pPr>
  </w:style>
  <w:style w:type="character" w:customStyle="1" w:styleId="20">
    <w:name w:val="批注框文本 Char"/>
    <w:basedOn w:val="17"/>
    <w:link w:val="9"/>
    <w:qFormat/>
    <w:uiPriority w:val="0"/>
    <w:rPr>
      <w:rFonts w:ascii="Times New Roman" w:hAnsi="Times New Roman"/>
      <w:kern w:val="2"/>
      <w:sz w:val="18"/>
      <w:szCs w:val="18"/>
    </w:rPr>
  </w:style>
  <w:style w:type="character" w:customStyle="1" w:styleId="21">
    <w:name w:val="标题 1 Char"/>
    <w:basedOn w:val="17"/>
    <w:link w:val="4"/>
    <w:qFormat/>
    <w:uiPriority w:val="9"/>
    <w:rPr>
      <w:rFonts w:ascii="宋体" w:hAnsi="宋体" w:eastAsia="宋体" w:cs="宋体"/>
      <w:b/>
      <w:bCs/>
      <w:kern w:val="36"/>
      <w:sz w:val="48"/>
      <w:szCs w:val="48"/>
    </w:rPr>
  </w:style>
  <w:style w:type="character" w:customStyle="1" w:styleId="22">
    <w:name w:val="标题 2 Char"/>
    <w:basedOn w:val="17"/>
    <w:link w:val="5"/>
    <w:semiHidden/>
    <w:qFormat/>
    <w:uiPriority w:val="0"/>
    <w:rPr>
      <w:rFonts w:asciiTheme="majorHAnsi" w:hAnsiTheme="majorHAnsi" w:eastAsiaTheme="majorEastAsia" w:cstheme="majorBidi"/>
      <w:b/>
      <w:bCs/>
      <w:kern w:val="2"/>
      <w:sz w:val="32"/>
      <w:szCs w:val="32"/>
    </w:rPr>
  </w:style>
  <w:style w:type="character" w:customStyle="1" w:styleId="23">
    <w:name w:val="NormalCharacter"/>
    <w:qFormat/>
    <w:uiPriority w:val="0"/>
  </w:style>
  <w:style w:type="character" w:customStyle="1" w:styleId="24">
    <w:name w:val="UserStyle_0"/>
    <w:link w:val="1"/>
    <w:qFormat/>
    <w:uiPriority w:val="0"/>
    <w:rPr>
      <w:rFonts w:ascii="Times New Roman" w:hAnsi="Times New Roman" w:eastAsiaTheme="minorEastAsia" w:cstheme="minorBidi"/>
      <w:kern w:val="2"/>
      <w:sz w:val="18"/>
      <w:szCs w:val="22"/>
      <w:lang w:val="en-US" w:eastAsia="zh-CN" w:bidi="ar-SA"/>
    </w:rPr>
  </w:style>
  <w:style w:type="paragraph" w:customStyle="1" w:styleId="25">
    <w:name w:val="二级标题"/>
    <w:basedOn w:val="1"/>
    <w:qFormat/>
    <w:uiPriority w:val="0"/>
    <w:pPr>
      <w:spacing w:beforeLines="0" w:afterLines="0"/>
      <w:ind w:firstLine="880"/>
      <w:outlineLvl w:val="1"/>
    </w:pPr>
    <w:rPr>
      <w:rFonts w:eastAsia="楷体_GB2312" w:cs="楷体_GB2312"/>
      <w:szCs w:val="32"/>
    </w:rPr>
  </w:style>
  <w:style w:type="paragraph" w:customStyle="1" w:styleId="26">
    <w:name w:val="正文段落"/>
    <w:basedOn w:val="27"/>
    <w:qFormat/>
    <w:uiPriority w:val="0"/>
    <w:pPr>
      <w:outlineLvl w:val="9"/>
    </w:pPr>
    <w:rPr>
      <w:rFonts w:eastAsia="仿宋_GB2312" w:cs="仿宋_GB2312"/>
    </w:rPr>
  </w:style>
  <w:style w:type="paragraph" w:customStyle="1" w:styleId="27">
    <w:name w:val="一级标题"/>
    <w:basedOn w:val="1"/>
    <w:qFormat/>
    <w:uiPriority w:val="0"/>
    <w:pPr>
      <w:spacing w:beforeLines="0" w:afterLines="0"/>
      <w:ind w:firstLine="880"/>
      <w:outlineLvl w:val="0"/>
    </w:pPr>
    <w:rPr>
      <w:rFonts w:eastAsia="黑体"/>
      <w:szCs w:val="32"/>
    </w:rPr>
  </w:style>
  <w:style w:type="paragraph" w:customStyle="1" w:styleId="28">
    <w:name w:val="标题4"/>
    <w:basedOn w:val="1"/>
    <w:qFormat/>
    <w:uiPriority w:val="0"/>
    <w:pPr>
      <w:outlineLvl w:val="3"/>
    </w:pPr>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moweizhou/C:\Users\Lenovo\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Company>安全监管局</Company>
  <Pages>12</Pages>
  <Words>834</Words>
  <Characters>4760</Characters>
  <Lines>39</Lines>
  <Paragraphs>11</Paragraphs>
  <TotalTime>1</TotalTime>
  <ScaleCrop>false</ScaleCrop>
  <LinksUpToDate>false</LinksUpToDate>
  <CharactersWithSpaces>5583</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2018-08-03T19:14:00Z</dcterms:created>
  <dc:creator>战神1422698239</dc:creator>
  <cp:lastModifiedBy>guang</cp:lastModifiedBy>
  <cp:lastPrinted>2023-10-19T14:18:00Z</cp:lastPrinted>
  <dcterms:modified xsi:type="dcterms:W3CDTF">2026-04-08T11:29:27Z</dcterms:modified>
  <cp:revision>710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21365B23C5D3CF7BEBFBA16662EA5023</vt:lpwstr>
  </property>
</Properties>
</file>