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龙华区工业和信息化局关于202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年度新媒体</w:t>
      </w:r>
      <w:r>
        <w:rPr>
          <w:rFonts w:hint="eastAsia" w:ascii="方正小标宋简体" w:hAnsi="方正小标宋简体" w:eastAsia="方正小标宋简体" w:cs="方正小标宋简体"/>
          <w:sz w:val="44"/>
          <w:szCs w:val="44"/>
          <w:lang w:eastAsia="zh-CN"/>
        </w:rPr>
        <w:t>日常运维辅助服务</w:t>
      </w:r>
      <w:r>
        <w:rPr>
          <w:rFonts w:hint="eastAsia" w:ascii="方正小标宋简体" w:hAnsi="方正小标宋简体" w:eastAsia="方正小标宋简体" w:cs="方正小标宋简体"/>
          <w:sz w:val="44"/>
          <w:szCs w:val="44"/>
        </w:rPr>
        <w:t>需求书</w:t>
      </w:r>
    </w:p>
    <w:p>
      <w:pPr>
        <w:pStyle w:val="3"/>
        <w:spacing w:after="0" w:line="560" w:lineRule="exact"/>
        <w:ind w:left="0" w:leftChars="0" w:right="1470"/>
        <w:rPr>
          <w:rFonts w:ascii="仿宋_GB2312" w:hAnsi="仿宋_GB2312" w:eastAsia="仿宋_GB2312" w:cs="仿宋_GB2312"/>
          <w:sz w:val="32"/>
          <w:szCs w:val="32"/>
        </w:rPr>
      </w:pPr>
    </w:p>
    <w:p>
      <w:pPr>
        <w:pStyle w:val="3"/>
        <w:spacing w:after="0" w:line="560" w:lineRule="exact"/>
        <w:ind w:left="0" w:leftChars="0" w:right="1470" w:firstLine="640" w:firstLineChars="200"/>
        <w:rPr>
          <w:rFonts w:ascii="黑体" w:hAnsi="黑体" w:eastAsia="黑体" w:cs="黑体"/>
          <w:sz w:val="32"/>
          <w:szCs w:val="32"/>
        </w:rPr>
      </w:pPr>
      <w:r>
        <w:rPr>
          <w:rFonts w:hint="eastAsia" w:ascii="黑体" w:hAnsi="黑体" w:eastAsia="黑体" w:cs="黑体"/>
          <w:sz w:val="32"/>
          <w:szCs w:val="32"/>
        </w:rPr>
        <w:t>一、项目目的</w:t>
      </w:r>
    </w:p>
    <w:p>
      <w:pPr>
        <w:pStyle w:val="3"/>
        <w:spacing w:after="0" w:line="560" w:lineRule="exact"/>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2024年是实现“十四五”规划目标任务的关键一年。孟凡利书记在全市高质量发展工作推进会议上指出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要把坚持高质量发展作为新时代的硬道理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把推进中国式现代化作为最大的政治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聚焦经济建设这一中心工作和高质量发展这一首要任务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紧密围绕中心工作和首要任务来谋划和推进各方面工作。</w:t>
      </w:r>
    </w:p>
    <w:p>
      <w:pPr>
        <w:pStyle w:val="3"/>
        <w:spacing w:after="0" w:line="560" w:lineRule="exact"/>
        <w:ind w:left="0" w:leftChars="0" w:right="0" w:rightChars="0"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为了更好地服务“数字龙华、都市核心”建设大局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提升“龙华区数字经济发展促进中心”微信公众号的服务力和影响力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助力我局开展权威、有效、及时的新闻宣传，切实履行好工信新闻宣传主阵地、舆论传播主渠道的职责使命，拟进一步加强原创内容策划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丰富新媒体呈现形式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扩大传播渠道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为龙华工信局建设智慧型、服务型政府贡献更大的助力</w:t>
      </w:r>
      <w:r>
        <w:rPr>
          <w:rFonts w:hint="eastAsia" w:ascii="仿宋_GB2312" w:hAnsi="仿宋_GB2312" w:eastAsia="仿宋_GB2312" w:cs="仿宋_GB2312"/>
          <w:sz w:val="32"/>
          <w:szCs w:val="32"/>
        </w:rPr>
        <w:t>。</w:t>
      </w:r>
    </w:p>
    <w:p>
      <w:pPr>
        <w:pStyle w:val="3"/>
        <w:spacing w:after="0" w:line="560" w:lineRule="exact"/>
        <w:ind w:left="0" w:leftChars="0" w:right="1470" w:firstLine="640" w:firstLineChars="200"/>
        <w:rPr>
          <w:rFonts w:ascii="黑体" w:hAnsi="黑体" w:eastAsia="黑体" w:cs="黑体"/>
          <w:sz w:val="32"/>
          <w:szCs w:val="32"/>
        </w:rPr>
      </w:pPr>
      <w:r>
        <w:rPr>
          <w:rFonts w:hint="eastAsia" w:ascii="黑体" w:hAnsi="黑体" w:eastAsia="黑体" w:cs="黑体"/>
          <w:sz w:val="32"/>
          <w:szCs w:val="32"/>
        </w:rPr>
        <w:t>二、项目形式</w:t>
      </w:r>
    </w:p>
    <w:p>
      <w:pPr>
        <w:spacing w:line="560" w:lineRule="exact"/>
        <w:ind w:firstLine="640" w:firstLineChars="200"/>
        <w:rPr>
          <w:rFonts w:ascii="仿宋_GB2312" w:hAnsi="Helvetica" w:eastAsia="仿宋_GB2312" w:cs="宋体"/>
          <w:bCs/>
          <w:kern w:val="0"/>
          <w:sz w:val="32"/>
          <w:szCs w:val="32"/>
        </w:rPr>
      </w:pPr>
      <w:r>
        <w:rPr>
          <w:rFonts w:hint="eastAsia" w:ascii="仿宋_GB2312" w:hAnsi="仿宋_GB2312" w:eastAsia="仿宋_GB2312" w:cs="仿宋_GB2312"/>
          <w:sz w:val="32"/>
          <w:szCs w:val="32"/>
        </w:rPr>
        <w:t>由</w:t>
      </w:r>
      <w:r>
        <w:rPr>
          <w:rFonts w:hint="eastAsia" w:ascii="仿宋_GB2312" w:hAnsi="Helvetica" w:eastAsia="仿宋_GB2312" w:cs="宋体"/>
          <w:bCs/>
          <w:kern w:val="0"/>
          <w:sz w:val="32"/>
          <w:szCs w:val="32"/>
        </w:rPr>
        <w:t>选定供应商，结合我局实际，配备工作团队，通过多款创意新媒体产品，全面宣传龙华工信的工作亮点，为社会提供权威、有效、及时的工业信息化信息，做好数字经济宣传工作。</w:t>
      </w:r>
    </w:p>
    <w:p>
      <w:pPr>
        <w:pStyle w:val="3"/>
        <w:spacing w:after="0" w:line="560" w:lineRule="exact"/>
        <w:ind w:left="0" w:leftChars="0" w:right="1470" w:firstLine="640" w:firstLineChars="200"/>
        <w:rPr>
          <w:rFonts w:ascii="黑体" w:hAnsi="黑体" w:eastAsia="黑体" w:cs="黑体"/>
          <w:sz w:val="32"/>
          <w:szCs w:val="32"/>
        </w:rPr>
      </w:pPr>
      <w:r>
        <w:rPr>
          <w:rFonts w:hint="eastAsia" w:ascii="黑体" w:hAnsi="黑体" w:eastAsia="黑体" w:cs="黑体"/>
          <w:sz w:val="32"/>
          <w:szCs w:val="32"/>
        </w:rPr>
        <w:t>三、时间安排</w:t>
      </w:r>
    </w:p>
    <w:p>
      <w:pPr>
        <w:pStyle w:val="3"/>
        <w:spacing w:after="0" w:line="560" w:lineRule="exact"/>
        <w:ind w:left="0" w:leftChars="0" w:right="0" w:righ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合同签订之日起一年</w:t>
      </w:r>
      <w:r>
        <w:rPr>
          <w:rFonts w:hint="eastAsia" w:ascii="仿宋_GB2312" w:hAnsi="仿宋_GB2312" w:eastAsia="仿宋_GB2312" w:cs="仿宋_GB2312"/>
          <w:sz w:val="32"/>
          <w:szCs w:val="32"/>
        </w:rPr>
        <w:t>。</w:t>
      </w:r>
    </w:p>
    <w:p>
      <w:pPr>
        <w:pStyle w:val="3"/>
        <w:spacing w:after="0" w:line="560" w:lineRule="exact"/>
        <w:ind w:left="0" w:leftChars="0" w:right="1470" w:firstLine="640" w:firstLineChars="200"/>
        <w:rPr>
          <w:rFonts w:ascii="黑体" w:hAnsi="黑体" w:eastAsia="黑体" w:cs="黑体"/>
          <w:sz w:val="32"/>
          <w:szCs w:val="32"/>
        </w:rPr>
      </w:pPr>
      <w:r>
        <w:rPr>
          <w:rFonts w:hint="eastAsia" w:ascii="黑体" w:hAnsi="黑体" w:eastAsia="黑体" w:cs="黑体"/>
          <w:sz w:val="32"/>
          <w:szCs w:val="32"/>
        </w:rPr>
        <w:t>四、项目内容及要求</w:t>
      </w:r>
    </w:p>
    <w:p>
      <w:pPr>
        <w:spacing w:line="560" w:lineRule="exact"/>
        <w:ind w:firstLine="640" w:firstLineChars="200"/>
      </w:pPr>
      <w:r>
        <w:rPr>
          <w:rFonts w:hint="eastAsia" w:ascii="仿宋_GB2312" w:hAnsi="Helvetica" w:eastAsia="仿宋_GB2312" w:cs="宋体"/>
          <w:bCs/>
          <w:kern w:val="0"/>
          <w:sz w:val="32"/>
          <w:szCs w:val="32"/>
        </w:rPr>
        <w:t>1、</w:t>
      </w:r>
      <w:r>
        <w:rPr>
          <w:rFonts w:hint="eastAsia" w:ascii="仿宋_GB2312" w:hAnsi="Helvetica" w:eastAsia="仿宋_GB2312" w:cs="宋体"/>
          <w:bCs/>
          <w:kern w:val="0"/>
          <w:sz w:val="32"/>
          <w:szCs w:val="32"/>
          <w:lang w:eastAsia="zh-CN"/>
        </w:rPr>
        <w:t>原创内容采写：</w:t>
      </w:r>
      <w:r>
        <w:rPr>
          <w:rFonts w:hint="eastAsia" w:ascii="仿宋_GB2312" w:hAnsi="华文中宋" w:eastAsia="仿宋_GB2312"/>
          <w:sz w:val="32"/>
          <w:szCs w:val="32"/>
          <w:lang w:val="en-US" w:eastAsia="zh-CN"/>
        </w:rPr>
        <w:t>结合龙华工信局核心工作及辖区产业方向,针对信息工业化、百千万工程、商贸消费、工业旅游、数字化转型企业、低空经济等选题进行内容策划采写，全年不少于20篇。</w:t>
      </w:r>
    </w:p>
    <w:p>
      <w:pPr>
        <w:pStyle w:val="2"/>
        <w:spacing w:line="560" w:lineRule="exact"/>
        <w:ind w:firstLine="640" w:firstLineChars="200"/>
        <w:rPr>
          <w:rFonts w:ascii="仿宋_GB2312" w:hAnsi="Helvetica" w:eastAsia="仿宋_GB2312"/>
          <w:bCs/>
          <w:kern w:val="0"/>
          <w:sz w:val="32"/>
          <w:szCs w:val="32"/>
          <w:lang w:eastAsia="zh-CN"/>
        </w:rPr>
      </w:pPr>
      <w:r>
        <w:rPr>
          <w:rFonts w:hint="eastAsia" w:ascii="仿宋_GB2312" w:hAnsi="Helvetica" w:eastAsia="仿宋_GB2312" w:cs="宋体"/>
          <w:bCs/>
          <w:kern w:val="0"/>
          <w:sz w:val="32"/>
          <w:szCs w:val="32"/>
        </w:rPr>
        <w:t>2、</w:t>
      </w:r>
      <w:r>
        <w:rPr>
          <w:rFonts w:hint="eastAsia" w:ascii="仿宋_GB2312" w:hAnsi="Helvetica" w:eastAsia="仿宋_GB2312" w:cs="宋体"/>
          <w:bCs/>
          <w:kern w:val="0"/>
          <w:sz w:val="32"/>
          <w:szCs w:val="32"/>
          <w:lang w:eastAsia="zh-CN"/>
        </w:rPr>
        <w:t>整理收集公众号每日推送稿件，</w:t>
      </w:r>
      <w:r>
        <w:rPr>
          <w:rFonts w:hint="eastAsia" w:ascii="仿宋_GB2312" w:hAnsi="Helvetica" w:eastAsia="仿宋_GB2312"/>
          <w:bCs/>
          <w:kern w:val="0"/>
          <w:sz w:val="32"/>
          <w:szCs w:val="32"/>
          <w:lang w:eastAsia="zh-CN"/>
        </w:rPr>
        <w:t>配合龙华区工信局对待发布的稿件进行编辑及版面设计，</w:t>
      </w:r>
      <w:r>
        <w:rPr>
          <w:rFonts w:hint="eastAsia" w:ascii="仿宋_GB2312" w:hAnsi="仿宋_GB2312" w:eastAsia="仿宋_GB2312" w:cs="仿宋_GB2312"/>
          <w:sz w:val="32"/>
          <w:szCs w:val="32"/>
          <w:lang w:bidi="ar"/>
        </w:rPr>
        <w:t>全年推送文章不少于</w:t>
      </w:r>
      <w:r>
        <w:rPr>
          <w:rFonts w:hint="eastAsia" w:ascii="仿宋_GB2312" w:hAnsi="仿宋_GB2312" w:eastAsia="仿宋_GB2312" w:cs="仿宋_GB2312"/>
          <w:sz w:val="32"/>
          <w:szCs w:val="32"/>
          <w:lang w:val="en-US" w:eastAsia="zh-CN" w:bidi="ar"/>
        </w:rPr>
        <w:t>380</w:t>
      </w:r>
      <w:r>
        <w:rPr>
          <w:rFonts w:hint="eastAsia" w:ascii="仿宋_GB2312" w:hAnsi="仿宋_GB2312" w:eastAsia="仿宋_GB2312" w:cs="仿宋_GB2312"/>
          <w:sz w:val="32"/>
          <w:szCs w:val="32"/>
          <w:lang w:bidi="ar"/>
        </w:rPr>
        <w:t>篇。</w:t>
      </w:r>
    </w:p>
    <w:p>
      <w:pPr>
        <w:spacing w:line="560" w:lineRule="exact"/>
        <w:ind w:firstLine="640" w:firstLineChars="200"/>
        <w:rPr>
          <w:rFonts w:ascii="仿宋_GB2312" w:hAnsi="Helvetica" w:eastAsia="仿宋_GB2312" w:cs="宋体"/>
          <w:bCs/>
          <w:kern w:val="0"/>
          <w:sz w:val="32"/>
          <w:szCs w:val="32"/>
        </w:rPr>
      </w:pPr>
      <w:r>
        <w:rPr>
          <w:rFonts w:hint="eastAsia" w:ascii="仿宋_GB2312" w:hAnsi="Helvetica" w:eastAsia="仿宋_GB2312" w:cs="宋体"/>
          <w:bCs/>
          <w:kern w:val="0"/>
          <w:sz w:val="32"/>
          <w:szCs w:val="32"/>
          <w:lang w:val="en-US" w:eastAsia="zh-CN"/>
        </w:rPr>
        <w:t>3</w:t>
      </w:r>
      <w:r>
        <w:rPr>
          <w:rFonts w:hint="eastAsia" w:ascii="仿宋_GB2312" w:hAnsi="Helvetica" w:eastAsia="仿宋_GB2312" w:cs="宋体"/>
          <w:bCs/>
          <w:kern w:val="0"/>
          <w:sz w:val="32"/>
          <w:szCs w:val="32"/>
        </w:rPr>
        <w:t>、重要传统节日，提前设计海报并于节日当天推送。</w:t>
      </w:r>
      <w:r>
        <w:rPr>
          <w:rFonts w:hint="eastAsia" w:ascii="仿宋_GB2312" w:hAnsi="Helvetica" w:eastAsia="仿宋_GB2312" w:cs="宋体"/>
          <w:bCs/>
          <w:kern w:val="0"/>
          <w:sz w:val="32"/>
          <w:szCs w:val="32"/>
          <w:lang w:eastAsia="zh-CN"/>
        </w:rPr>
        <w:t>全年</w:t>
      </w:r>
      <w:r>
        <w:rPr>
          <w:rFonts w:hint="eastAsia" w:ascii="仿宋_GB2312" w:hAnsi="Helvetica" w:eastAsia="仿宋_GB2312" w:cs="宋体"/>
          <w:bCs/>
          <w:kern w:val="0"/>
          <w:sz w:val="32"/>
          <w:szCs w:val="32"/>
        </w:rPr>
        <w:t>不少于</w:t>
      </w:r>
      <w:r>
        <w:rPr>
          <w:rFonts w:hint="eastAsia" w:ascii="仿宋_GB2312" w:hAnsi="Helvetica" w:eastAsia="仿宋_GB2312" w:cs="宋体"/>
          <w:bCs/>
          <w:kern w:val="0"/>
          <w:sz w:val="32"/>
          <w:szCs w:val="32"/>
          <w:lang w:val="en-US" w:eastAsia="zh-CN"/>
        </w:rPr>
        <w:t>10</w:t>
      </w:r>
      <w:r>
        <w:rPr>
          <w:rFonts w:hint="eastAsia" w:ascii="仿宋_GB2312" w:hAnsi="Helvetica" w:eastAsia="仿宋_GB2312" w:cs="宋体"/>
          <w:bCs/>
          <w:kern w:val="0"/>
          <w:sz w:val="32"/>
          <w:szCs w:val="32"/>
        </w:rPr>
        <w:t>张</w:t>
      </w:r>
      <w:r>
        <w:rPr>
          <w:rFonts w:hint="eastAsia" w:ascii="仿宋_GB2312" w:hAnsi="Helvetica" w:eastAsia="仿宋_GB2312" w:cs="宋体"/>
          <w:bCs/>
          <w:kern w:val="0"/>
          <w:sz w:val="32"/>
          <w:szCs w:val="32"/>
          <w:lang w:eastAsia="zh-CN"/>
        </w:rPr>
        <w:t>，</w:t>
      </w:r>
      <w:r>
        <w:rPr>
          <w:rFonts w:hint="eastAsia" w:ascii="仿宋_GB2312" w:hAnsi="Helvetica" w:eastAsia="仿宋_GB2312" w:cs="宋体"/>
          <w:bCs/>
          <w:kern w:val="0"/>
          <w:sz w:val="32"/>
          <w:szCs w:val="32"/>
        </w:rPr>
        <w:t>拟在元旦</w:t>
      </w:r>
      <w:r>
        <w:rPr>
          <w:rFonts w:hint="eastAsia" w:ascii="仿宋_GB2312" w:hAnsi="Helvetica" w:eastAsia="仿宋_GB2312" w:cs="宋体"/>
          <w:bCs/>
          <w:kern w:val="0"/>
          <w:sz w:val="32"/>
          <w:szCs w:val="32"/>
          <w:lang w:eastAsia="zh-CN"/>
        </w:rPr>
        <w:t>、</w:t>
      </w:r>
      <w:r>
        <w:rPr>
          <w:rFonts w:hint="eastAsia" w:ascii="仿宋_GB2312" w:hAnsi="Helvetica" w:eastAsia="仿宋_GB2312" w:cs="宋体"/>
          <w:bCs/>
          <w:kern w:val="0"/>
          <w:sz w:val="32"/>
          <w:szCs w:val="32"/>
        </w:rPr>
        <w:t>五一、</w:t>
      </w:r>
      <w:r>
        <w:rPr>
          <w:rFonts w:hint="eastAsia" w:ascii="仿宋_GB2312" w:hAnsi="Helvetica" w:eastAsia="仿宋_GB2312" w:cs="宋体"/>
          <w:bCs/>
          <w:kern w:val="0"/>
          <w:sz w:val="32"/>
          <w:szCs w:val="32"/>
          <w:lang w:eastAsia="zh-CN"/>
        </w:rPr>
        <w:t>端午、中秋、</w:t>
      </w:r>
      <w:r>
        <w:rPr>
          <w:rFonts w:hint="eastAsia" w:ascii="仿宋_GB2312" w:hAnsi="Helvetica" w:eastAsia="仿宋_GB2312" w:cs="宋体"/>
          <w:bCs/>
          <w:kern w:val="0"/>
          <w:sz w:val="32"/>
          <w:szCs w:val="32"/>
        </w:rPr>
        <w:t>国庆、</w:t>
      </w:r>
      <w:r>
        <w:rPr>
          <w:rFonts w:hint="eastAsia" w:ascii="仿宋_GB2312" w:hAnsi="Helvetica" w:eastAsia="仿宋_GB2312" w:cs="宋体"/>
          <w:bCs/>
          <w:kern w:val="0"/>
          <w:sz w:val="32"/>
          <w:szCs w:val="32"/>
          <w:lang w:eastAsia="zh-CN"/>
        </w:rPr>
        <w:t>春节</w:t>
      </w:r>
      <w:r>
        <w:rPr>
          <w:rFonts w:hint="eastAsia" w:ascii="仿宋_GB2312" w:hAnsi="Helvetica" w:eastAsia="仿宋_GB2312" w:cs="宋体"/>
          <w:bCs/>
          <w:kern w:val="0"/>
          <w:sz w:val="32"/>
          <w:szCs w:val="32"/>
        </w:rPr>
        <w:t>等节日推出节日海报6张</w:t>
      </w:r>
      <w:r>
        <w:rPr>
          <w:rFonts w:hint="eastAsia" w:ascii="仿宋_GB2312" w:hAnsi="Helvetica" w:eastAsia="仿宋_GB2312" w:cs="宋体"/>
          <w:bCs/>
          <w:kern w:val="0"/>
          <w:sz w:val="32"/>
          <w:szCs w:val="32"/>
          <w:lang w:eastAsia="zh-CN"/>
        </w:rPr>
        <w:t>；妇女节</w:t>
      </w:r>
      <w:r>
        <w:rPr>
          <w:rFonts w:hint="eastAsia" w:ascii="仿宋_GB2312" w:hAnsi="Helvetica" w:eastAsia="仿宋_GB2312" w:cs="宋体"/>
          <w:bCs/>
          <w:kern w:val="0"/>
          <w:sz w:val="32"/>
          <w:szCs w:val="32"/>
          <w:lang w:val="en-US" w:eastAsia="zh-CN"/>
        </w:rPr>
        <w:t>、青年节、1024程序员节</w:t>
      </w:r>
      <w:r>
        <w:rPr>
          <w:rFonts w:hint="eastAsia" w:ascii="仿宋_GB2312" w:hAnsi="Helvetica" w:eastAsia="仿宋_GB2312" w:cs="宋体"/>
          <w:bCs/>
          <w:kern w:val="0"/>
          <w:sz w:val="32"/>
          <w:szCs w:val="32"/>
        </w:rPr>
        <w:t>等节点推出海报4张。</w:t>
      </w:r>
    </w:p>
    <w:p>
      <w:pPr>
        <w:spacing w:line="560" w:lineRule="exact"/>
        <w:ind w:firstLine="640" w:firstLineChars="200"/>
      </w:pPr>
      <w:r>
        <w:rPr>
          <w:rFonts w:hint="eastAsia" w:ascii="仿宋_GB2312" w:hAnsi="Helvetica" w:eastAsia="仿宋_GB2312" w:cs="宋体"/>
          <w:bCs/>
          <w:kern w:val="0"/>
          <w:sz w:val="32"/>
          <w:szCs w:val="32"/>
          <w:lang w:val="en-US" w:eastAsia="zh-CN"/>
        </w:rPr>
        <w:t>4</w:t>
      </w:r>
      <w:r>
        <w:rPr>
          <w:rFonts w:hint="eastAsia" w:ascii="仿宋_GB2312" w:hAnsi="Helvetica" w:eastAsia="仿宋_GB2312" w:cs="宋体"/>
          <w:bCs/>
          <w:kern w:val="0"/>
          <w:sz w:val="32"/>
          <w:szCs w:val="32"/>
        </w:rPr>
        <w:t>、重要宣传节点，</w:t>
      </w:r>
      <w:r>
        <w:rPr>
          <w:rFonts w:hint="eastAsia" w:ascii="仿宋_GB2312" w:hAnsi="Helvetica" w:eastAsia="仿宋_GB2312" w:cs="宋体"/>
          <w:bCs/>
          <w:kern w:val="0"/>
          <w:sz w:val="32"/>
          <w:szCs w:val="32"/>
          <w:lang w:eastAsia="zh-CN"/>
        </w:rPr>
        <w:t>推送长图或条漫，包括内容编排、文案策划、绘画设计等，全年</w:t>
      </w:r>
      <w:r>
        <w:rPr>
          <w:rFonts w:hint="eastAsia" w:ascii="仿宋_GB2312" w:hAnsi="Helvetica" w:eastAsia="仿宋_GB2312" w:cs="宋体"/>
          <w:bCs/>
          <w:kern w:val="0"/>
          <w:sz w:val="32"/>
          <w:szCs w:val="32"/>
        </w:rPr>
        <w:t>不少于</w:t>
      </w:r>
      <w:r>
        <w:rPr>
          <w:rFonts w:hint="eastAsia" w:ascii="仿宋_GB2312" w:hAnsi="Helvetica" w:eastAsia="仿宋_GB2312" w:cs="宋体"/>
          <w:bCs/>
          <w:kern w:val="0"/>
          <w:sz w:val="32"/>
          <w:szCs w:val="32"/>
          <w:lang w:val="en-US" w:eastAsia="zh-CN"/>
        </w:rPr>
        <w:t>3</w:t>
      </w:r>
      <w:r>
        <w:rPr>
          <w:rFonts w:hint="eastAsia" w:ascii="仿宋_GB2312" w:hAnsi="Helvetica" w:eastAsia="仿宋_GB2312" w:cs="宋体"/>
          <w:bCs/>
          <w:kern w:val="0"/>
          <w:sz w:val="32"/>
          <w:szCs w:val="32"/>
          <w:lang w:eastAsia="zh-CN"/>
        </w:rPr>
        <w:t>条</w:t>
      </w:r>
      <w:r>
        <w:rPr>
          <w:rFonts w:hint="eastAsia" w:ascii="仿宋_GB2312" w:hAnsi="Helvetica" w:eastAsia="仿宋_GB2312" w:cs="宋体"/>
          <w:bCs/>
          <w:kern w:val="0"/>
          <w:sz w:val="32"/>
          <w:szCs w:val="32"/>
        </w:rPr>
        <w:t>。</w:t>
      </w:r>
    </w:p>
    <w:p>
      <w:pPr>
        <w:spacing w:line="560" w:lineRule="exact"/>
        <w:ind w:firstLine="640" w:firstLineChars="200"/>
        <w:rPr>
          <w:rFonts w:hint="eastAsia" w:ascii="仿宋_GB2312" w:hAnsi="仿宋_GB2312" w:eastAsia="仿宋_GB2312" w:cs="仿宋_GB2312"/>
          <w:sz w:val="32"/>
          <w:szCs w:val="32"/>
          <w:lang w:val="zh-TW" w:eastAsia="zh-CN"/>
        </w:rPr>
      </w:pPr>
      <w:r>
        <w:rPr>
          <w:rFonts w:hint="eastAsia" w:ascii="仿宋_GB2312" w:hAnsi="仿宋_GB2312" w:eastAsia="PMingLiU" w:cs="仿宋_GB2312"/>
          <w:sz w:val="32"/>
          <w:szCs w:val="32"/>
          <w:lang w:val="en-US" w:eastAsia="zh-CN"/>
        </w:rPr>
        <w:t>5</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后台维护及用户回复，</w:t>
      </w:r>
      <w:r>
        <w:rPr>
          <w:rFonts w:hint="eastAsia" w:ascii="仿宋_GB2312" w:hAnsi="仿宋_GB2312" w:eastAsia="仿宋_GB2312" w:cs="仿宋_GB2312"/>
          <w:sz w:val="32"/>
          <w:szCs w:val="32"/>
          <w:lang w:eastAsia="zh-CN" w:bidi="ar-SA"/>
        </w:rPr>
        <w:t>每日</w:t>
      </w:r>
      <w:r>
        <w:rPr>
          <w:rFonts w:hint="eastAsia" w:ascii="仿宋_GB2312" w:hAnsi="仿宋_GB2312" w:eastAsia="仿宋_GB2312" w:cs="仿宋_GB2312"/>
          <w:sz w:val="32"/>
          <w:szCs w:val="32"/>
          <w:lang w:bidi="ar-SA"/>
        </w:rPr>
        <w:t>整理微信后台群众意见转交有关科室，</w:t>
      </w:r>
      <w:r>
        <w:rPr>
          <w:rFonts w:hint="eastAsia" w:ascii="仿宋_GB2312" w:hAnsi="仿宋_GB2312" w:eastAsia="仿宋_GB2312" w:cs="仿宋_GB2312"/>
          <w:sz w:val="32"/>
          <w:szCs w:val="32"/>
          <w:lang w:val="zh-TW" w:eastAsia="zh-CN"/>
        </w:rPr>
        <w:t>及时</w:t>
      </w:r>
      <w:r>
        <w:rPr>
          <w:rFonts w:hint="eastAsia" w:ascii="仿宋_GB2312" w:hAnsi="仿宋_GB2312" w:eastAsia="仿宋_GB2312" w:cs="仿宋_GB2312"/>
          <w:sz w:val="32"/>
          <w:szCs w:val="32"/>
          <w:lang w:val="zh-TW" w:eastAsia="zh-TW"/>
        </w:rPr>
        <w:t>回复粉丝留言</w:t>
      </w:r>
      <w:r>
        <w:rPr>
          <w:rFonts w:hint="eastAsia" w:ascii="仿宋_GB2312" w:hAnsi="仿宋_GB2312" w:eastAsia="仿宋_GB2312" w:cs="仿宋_GB2312"/>
          <w:sz w:val="32"/>
          <w:szCs w:val="32"/>
          <w:lang w:bidi="ar-SA"/>
        </w:rPr>
        <w:t>，做好用户舆情把控，并进行月度梳理</w:t>
      </w:r>
      <w:r>
        <w:rPr>
          <w:rFonts w:hint="eastAsia" w:ascii="仿宋_GB2312" w:hAnsi="仿宋_GB2312" w:eastAsia="仿宋_GB2312" w:cs="仿宋_GB2312"/>
          <w:sz w:val="32"/>
          <w:szCs w:val="32"/>
          <w:lang w:val="zh-TW" w:eastAsia="zh-CN"/>
        </w:rPr>
        <w:t>。</w:t>
      </w:r>
    </w:p>
    <w:p>
      <w:pPr>
        <w:spacing w:line="560" w:lineRule="exact"/>
        <w:ind w:firstLine="640" w:firstLineChars="20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TW" w:eastAsia="zh-CN"/>
        </w:rPr>
        <w:t>按时完成</w:t>
      </w:r>
      <w:r>
        <w:rPr>
          <w:rFonts w:hint="eastAsia" w:ascii="仿宋_GB2312" w:hAnsi="仿宋_GB2312" w:eastAsia="仿宋_GB2312" w:cs="仿宋_GB2312"/>
          <w:sz w:val="32"/>
          <w:szCs w:val="32"/>
          <w:lang w:val="zh-TW" w:eastAsia="zh-TW"/>
        </w:rPr>
        <w:t>微信公众号年度认证，做好微信公众号维护。</w:t>
      </w:r>
    </w:p>
    <w:p>
      <w:pPr>
        <w:spacing w:line="560" w:lineRule="exact"/>
        <w:ind w:firstLine="640" w:firstLineChars="200"/>
        <w:rPr>
          <w:rFonts w:hint="default" w:eastAsia="仿宋_GB2312"/>
          <w:lang w:val="en-US" w:eastAsia="zh-CN"/>
        </w:rPr>
      </w:pPr>
      <w:r>
        <w:rPr>
          <w:rFonts w:hint="eastAsia" w:ascii="仿宋_GB2312" w:hAnsi="仿宋_GB2312" w:eastAsia="仿宋_GB2312" w:cs="仿宋_GB2312"/>
          <w:sz w:val="32"/>
          <w:szCs w:val="32"/>
          <w:lang w:val="en-US" w:eastAsia="zh-CN"/>
        </w:rPr>
        <w:t>7、利用小绿书、SVG等新媒体产品丰富内容呈现形式，增加推文的创意性和趣味性。全年不少于2期。</w:t>
      </w:r>
    </w:p>
    <w:p>
      <w:pPr>
        <w:spacing w:line="560" w:lineRule="exact"/>
        <w:ind w:firstLine="640" w:firstLineChars="200"/>
        <w:rPr>
          <w:rFonts w:hint="default" w:ascii="仿宋_GB2312" w:hAnsi="Helvetica" w:eastAsia="仿宋_GB2312" w:cs="宋体"/>
          <w:bCs/>
          <w:kern w:val="0"/>
          <w:sz w:val="32"/>
          <w:szCs w:val="32"/>
          <w:lang w:val="en-US" w:eastAsia="zh-CN"/>
        </w:rPr>
      </w:pPr>
      <w:r>
        <w:rPr>
          <w:rFonts w:hint="eastAsia" w:ascii="仿宋_GB2312" w:hAnsi="仿宋_GB2312" w:eastAsia="PMingLiU" w:cs="仿宋_GB2312"/>
          <w:sz w:val="32"/>
          <w:szCs w:val="32"/>
          <w:lang w:val="en-US" w:eastAsia="zh-CN"/>
        </w:rPr>
        <w:t>8</w:t>
      </w:r>
      <w:r>
        <w:rPr>
          <w:rFonts w:hint="eastAsia" w:ascii="仿宋_GB2312" w:hAnsi="仿宋_GB2312" w:eastAsia="仿宋_GB2312" w:cs="仿宋_GB2312"/>
          <w:sz w:val="32"/>
          <w:szCs w:val="32"/>
          <w:lang w:val="zh-TW" w:eastAsia="zh-TW"/>
        </w:rPr>
        <w:t>、</w:t>
      </w:r>
      <w:r>
        <w:rPr>
          <w:rFonts w:hint="eastAsia" w:ascii="仿宋_GB2312" w:hAnsi="Helvetica" w:eastAsia="仿宋_GB2312" w:cs="宋体"/>
          <w:bCs/>
          <w:kern w:val="0"/>
          <w:sz w:val="32"/>
          <w:szCs w:val="32"/>
        </w:rPr>
        <w:t>结合小红书</w:t>
      </w:r>
      <w:r>
        <w:rPr>
          <w:rFonts w:hint="eastAsia" w:ascii="仿宋_GB2312" w:hAnsi="Helvetica" w:eastAsia="仿宋_GB2312" w:cs="宋体"/>
          <w:bCs/>
          <w:kern w:val="0"/>
          <w:sz w:val="32"/>
          <w:szCs w:val="32"/>
          <w:lang w:eastAsia="zh-CN"/>
        </w:rPr>
        <w:t>、抖音、快手</w:t>
      </w:r>
      <w:r>
        <w:rPr>
          <w:rFonts w:hint="eastAsia" w:ascii="仿宋_GB2312" w:hAnsi="Helvetica" w:eastAsia="仿宋_GB2312" w:cs="宋体"/>
          <w:bCs/>
          <w:kern w:val="0"/>
          <w:sz w:val="32"/>
          <w:szCs w:val="32"/>
        </w:rPr>
        <w:t>等平台开展互动策划</w:t>
      </w:r>
      <w:r>
        <w:rPr>
          <w:rFonts w:hint="eastAsia" w:ascii="仿宋_GB2312" w:hAnsi="Helvetica" w:eastAsia="仿宋_GB2312" w:cs="宋体"/>
          <w:bCs/>
          <w:kern w:val="0"/>
          <w:sz w:val="32"/>
          <w:szCs w:val="32"/>
          <w:lang w:eastAsia="zh-CN"/>
        </w:rPr>
        <w:t>，</w:t>
      </w:r>
      <w:r>
        <w:rPr>
          <w:rFonts w:hint="eastAsia" w:ascii="仿宋_GB2312" w:hAnsi="Helvetica" w:eastAsia="仿宋_GB2312" w:cs="宋体"/>
          <w:bCs/>
          <w:kern w:val="0"/>
          <w:sz w:val="32"/>
          <w:szCs w:val="32"/>
        </w:rPr>
        <w:t>有效提升</w:t>
      </w:r>
      <w:r>
        <w:rPr>
          <w:rFonts w:hint="eastAsia" w:ascii="仿宋_GB2312" w:hAnsi="Helvetica" w:eastAsia="仿宋_GB2312" w:cs="宋体"/>
          <w:bCs/>
          <w:kern w:val="0"/>
          <w:sz w:val="32"/>
          <w:szCs w:val="32"/>
          <w:lang w:eastAsia="zh-CN"/>
        </w:rPr>
        <w:t>公众号</w:t>
      </w:r>
      <w:r>
        <w:rPr>
          <w:rFonts w:hint="eastAsia" w:ascii="仿宋_GB2312" w:hAnsi="Helvetica" w:eastAsia="仿宋_GB2312" w:cs="宋体"/>
          <w:bCs/>
          <w:kern w:val="0"/>
          <w:sz w:val="32"/>
          <w:szCs w:val="32"/>
        </w:rPr>
        <w:t>的知名度</w:t>
      </w:r>
      <w:r>
        <w:rPr>
          <w:rFonts w:hint="eastAsia" w:ascii="仿宋_GB2312" w:hAnsi="Helvetica" w:eastAsia="仿宋_GB2312" w:cs="宋体"/>
          <w:bCs/>
          <w:kern w:val="0"/>
          <w:sz w:val="32"/>
          <w:szCs w:val="32"/>
          <w:lang w:eastAsia="zh-CN"/>
        </w:rPr>
        <w:t>，全年不少于</w:t>
      </w:r>
      <w:r>
        <w:rPr>
          <w:rFonts w:hint="eastAsia" w:ascii="仿宋_GB2312" w:hAnsi="Helvetica" w:eastAsia="仿宋_GB2312" w:cs="宋体"/>
          <w:bCs/>
          <w:kern w:val="0"/>
          <w:sz w:val="32"/>
          <w:szCs w:val="32"/>
          <w:lang w:val="en-US" w:eastAsia="zh-CN"/>
        </w:rPr>
        <w:t>1期。</w:t>
      </w:r>
    </w:p>
    <w:p>
      <w:pPr>
        <w:spacing w:line="560" w:lineRule="exact"/>
        <w:ind w:firstLine="640" w:firstLineChars="200"/>
        <w:rPr>
          <w:rFonts w:hint="default" w:ascii="仿宋_GB2312" w:hAnsi="Helvetica" w:eastAsia="仿宋_GB2312" w:cs="宋体"/>
          <w:bCs/>
          <w:kern w:val="0"/>
          <w:sz w:val="32"/>
          <w:szCs w:val="32"/>
          <w:lang w:val="en-US" w:eastAsia="zh-CN"/>
        </w:rPr>
      </w:pPr>
      <w:r>
        <w:rPr>
          <w:rFonts w:hint="eastAsia" w:ascii="仿宋_GB2312" w:hAnsi="Helvetica" w:eastAsia="仿宋_GB2312" w:cs="宋体"/>
          <w:bCs/>
          <w:kern w:val="0"/>
          <w:sz w:val="32"/>
          <w:szCs w:val="32"/>
          <w:lang w:val="en-US" w:eastAsia="zh-CN"/>
        </w:rPr>
        <w:t>9、</w:t>
      </w:r>
      <w:r>
        <w:rPr>
          <w:rFonts w:hint="eastAsia" w:ascii="仿宋_GB2312" w:hAnsi="Helvetica" w:eastAsia="仿宋_GB2312" w:cs="宋体"/>
          <w:bCs/>
          <w:kern w:val="0"/>
          <w:sz w:val="32"/>
          <w:szCs w:val="32"/>
        </w:rPr>
        <w:t>根据重大活动或亮点内容推广需求</w:t>
      </w:r>
      <w:r>
        <w:rPr>
          <w:rFonts w:hint="eastAsia" w:ascii="仿宋_GB2312" w:hAnsi="Helvetica" w:eastAsia="仿宋_GB2312" w:cs="宋体"/>
          <w:bCs/>
          <w:kern w:val="0"/>
          <w:sz w:val="32"/>
          <w:szCs w:val="32"/>
          <w:lang w:eastAsia="zh-CN"/>
        </w:rPr>
        <w:t>，</w:t>
      </w:r>
      <w:r>
        <w:rPr>
          <w:rFonts w:hint="eastAsia" w:ascii="仿宋_GB2312" w:hAnsi="Helvetica" w:eastAsia="仿宋_GB2312" w:cs="宋体"/>
          <w:bCs/>
          <w:kern w:val="0"/>
          <w:sz w:val="32"/>
          <w:szCs w:val="32"/>
        </w:rPr>
        <w:t>在深圳发布、深圳工信、深圳商务等市级公众号平台进行联动推广</w:t>
      </w:r>
      <w:r>
        <w:rPr>
          <w:rFonts w:hint="eastAsia" w:ascii="仿宋_GB2312" w:hAnsi="Helvetica" w:eastAsia="仿宋_GB2312" w:cs="宋体"/>
          <w:bCs/>
          <w:kern w:val="0"/>
          <w:sz w:val="32"/>
          <w:szCs w:val="32"/>
          <w:lang w:eastAsia="zh-CN"/>
        </w:rPr>
        <w:t>，</w:t>
      </w:r>
      <w:r>
        <w:rPr>
          <w:rFonts w:hint="eastAsia" w:ascii="仿宋_GB2312" w:hAnsi="Helvetica" w:eastAsia="仿宋_GB2312" w:cs="宋体"/>
          <w:bCs/>
          <w:kern w:val="0"/>
          <w:sz w:val="32"/>
          <w:szCs w:val="32"/>
        </w:rPr>
        <w:t>并在微博、小红书</w:t>
      </w:r>
      <w:r>
        <w:rPr>
          <w:rFonts w:hint="eastAsia" w:ascii="仿宋_GB2312" w:hAnsi="Helvetica" w:eastAsia="仿宋_GB2312" w:cs="宋体"/>
          <w:bCs/>
          <w:kern w:val="0"/>
          <w:sz w:val="32"/>
          <w:szCs w:val="32"/>
          <w:lang w:eastAsia="zh-CN"/>
        </w:rPr>
        <w:t>、抖音</w:t>
      </w:r>
      <w:r>
        <w:rPr>
          <w:rFonts w:hint="eastAsia" w:ascii="仿宋_GB2312" w:hAnsi="Helvetica" w:eastAsia="仿宋_GB2312" w:cs="宋体"/>
          <w:bCs/>
          <w:kern w:val="0"/>
          <w:sz w:val="32"/>
          <w:szCs w:val="32"/>
        </w:rPr>
        <w:t>等平台进行重点投放</w:t>
      </w:r>
      <w:r>
        <w:rPr>
          <w:rFonts w:hint="eastAsia" w:ascii="仿宋_GB2312" w:hAnsi="Helvetica" w:eastAsia="仿宋_GB2312" w:cs="宋体"/>
          <w:bCs/>
          <w:kern w:val="0"/>
          <w:sz w:val="32"/>
          <w:szCs w:val="32"/>
          <w:lang w:eastAsia="zh-CN"/>
        </w:rPr>
        <w:t>，</w:t>
      </w:r>
      <w:r>
        <w:rPr>
          <w:rFonts w:hint="eastAsia" w:ascii="仿宋_GB2312" w:hAnsi="Helvetica" w:eastAsia="仿宋_GB2312" w:cs="宋体"/>
          <w:bCs/>
          <w:kern w:val="0"/>
          <w:sz w:val="32"/>
          <w:szCs w:val="32"/>
        </w:rPr>
        <w:t>扩大内容传播力度。</w:t>
      </w:r>
      <w:r>
        <w:rPr>
          <w:rFonts w:hint="eastAsia" w:ascii="仿宋_GB2312" w:hAnsi="Helvetica" w:eastAsia="仿宋_GB2312" w:cs="宋体"/>
          <w:bCs/>
          <w:kern w:val="0"/>
          <w:sz w:val="32"/>
          <w:szCs w:val="32"/>
          <w:lang w:eastAsia="zh-CN"/>
        </w:rPr>
        <w:t>全年不少于</w:t>
      </w:r>
      <w:r>
        <w:rPr>
          <w:rFonts w:hint="eastAsia" w:ascii="仿宋_GB2312" w:hAnsi="Helvetica" w:eastAsia="仿宋_GB2312" w:cs="宋体"/>
          <w:bCs/>
          <w:kern w:val="0"/>
          <w:sz w:val="32"/>
          <w:szCs w:val="32"/>
          <w:lang w:val="en-US" w:eastAsia="zh-CN"/>
        </w:rPr>
        <w:t>10次。</w:t>
      </w:r>
    </w:p>
    <w:p>
      <w:pPr>
        <w:pStyle w:val="3"/>
        <w:spacing w:after="0" w:line="560" w:lineRule="exact"/>
        <w:ind w:left="0" w:leftChars="0" w:right="1470" w:firstLine="640" w:firstLineChars="200"/>
        <w:rPr>
          <w:rFonts w:hint="eastAsia" w:ascii="黑体" w:hAnsi="黑体" w:eastAsia="黑体" w:cs="黑体"/>
          <w:sz w:val="32"/>
          <w:szCs w:val="32"/>
        </w:rPr>
      </w:pPr>
      <w:r>
        <w:rPr>
          <w:rFonts w:hint="eastAsia" w:ascii="黑体" w:hAnsi="黑体" w:eastAsia="黑体" w:cs="黑体"/>
          <w:sz w:val="32"/>
          <w:szCs w:val="32"/>
        </w:rPr>
        <w:t>五、团队要求</w:t>
      </w:r>
    </w:p>
    <w:p>
      <w:pPr>
        <w:spacing w:line="560" w:lineRule="exact"/>
        <w:ind w:firstLine="640" w:firstLineChars="200"/>
        <w:rPr>
          <w:rFonts w:ascii="仿宋_GB2312" w:hAnsi="Helvetica" w:eastAsia="仿宋_GB2312" w:cs="宋体"/>
          <w:bCs/>
          <w:kern w:val="0"/>
          <w:sz w:val="32"/>
          <w:szCs w:val="32"/>
        </w:rPr>
      </w:pPr>
      <w:r>
        <w:rPr>
          <w:rFonts w:ascii="仿宋_GB2312" w:hAnsi="仿宋_GB2312" w:eastAsia="PMingLiU" w:cs="仿宋_GB2312"/>
          <w:sz w:val="32"/>
          <w:szCs w:val="32"/>
          <w:lang w:val="zh-TW" w:eastAsia="zh-TW"/>
        </w:rPr>
        <w:t>1</w:t>
      </w:r>
      <w:r>
        <w:rPr>
          <w:rFonts w:hint="eastAsia" w:ascii="仿宋_GB2312" w:hAnsi="仿宋_GB2312" w:eastAsia="仿宋_GB2312" w:cs="仿宋_GB2312"/>
          <w:sz w:val="32"/>
          <w:szCs w:val="32"/>
          <w:lang w:val="zh-TW" w:eastAsia="zh-TW"/>
        </w:rPr>
        <w:t>、提供具有相关经验的运营团队开展服务工作，中标单位须至少安排1名工作人员与我局沟</w:t>
      </w:r>
      <w:r>
        <w:rPr>
          <w:rFonts w:hint="eastAsia" w:ascii="仿宋_GB2312" w:hAnsi="Helvetica" w:eastAsia="仿宋_GB2312" w:cs="宋体"/>
          <w:bCs/>
          <w:kern w:val="0"/>
          <w:sz w:val="32"/>
          <w:szCs w:val="32"/>
        </w:rPr>
        <w:t>通新媒体产品的制作工作，保证我局全年宣传工作的正常运营，以及相关信息采编。要求熟悉新媒体传播形式，有较高专业技术水平及文字表达能力，须有较高的职业素养、工作责任心强和敬业精神，善于沟通。</w:t>
      </w:r>
    </w:p>
    <w:p>
      <w:pPr>
        <w:spacing w:line="560" w:lineRule="exact"/>
        <w:ind w:firstLine="640" w:firstLineChars="200"/>
        <w:rPr>
          <w:rFonts w:hint="eastAsia" w:ascii="仿宋_GB2312" w:hAnsi="Helvetica" w:eastAsia="仿宋_GB2312" w:cs="宋体"/>
          <w:bCs/>
          <w:kern w:val="0"/>
          <w:sz w:val="32"/>
          <w:szCs w:val="32"/>
        </w:rPr>
      </w:pPr>
      <w:r>
        <w:rPr>
          <w:rFonts w:ascii="仿宋_GB2312" w:hAnsi="Helvetica" w:eastAsia="仿宋_GB2312" w:cs="宋体"/>
          <w:bCs/>
          <w:kern w:val="0"/>
          <w:sz w:val="32"/>
          <w:szCs w:val="32"/>
        </w:rPr>
        <w:t>2</w:t>
      </w:r>
      <w:r>
        <w:rPr>
          <w:rFonts w:hint="eastAsia" w:ascii="仿宋_GB2312" w:hAnsi="Helvetica" w:eastAsia="仿宋_GB2312" w:cs="宋体"/>
          <w:bCs/>
          <w:kern w:val="0"/>
          <w:sz w:val="32"/>
          <w:szCs w:val="32"/>
        </w:rPr>
        <w:t>、专职编辑制作版面编排美观、语言风格活泼、内容健康、导向正确、符合法律法规等要求的高质量新媒体产品，保证宣传吸引度，提升关注度。</w:t>
      </w:r>
    </w:p>
    <w:p>
      <w:pPr>
        <w:pStyle w:val="3"/>
        <w:spacing w:after="0" w:line="560" w:lineRule="exact"/>
        <w:ind w:left="0" w:leftChars="0" w:right="1470" w:firstLine="640" w:firstLineChars="200"/>
        <w:rPr>
          <w:rFonts w:ascii="黑体" w:hAnsi="黑体" w:eastAsia="黑体" w:cs="黑体"/>
          <w:sz w:val="32"/>
          <w:szCs w:val="32"/>
        </w:rPr>
      </w:pPr>
      <w:r>
        <w:rPr>
          <w:rFonts w:hint="eastAsia" w:ascii="黑体" w:hAnsi="黑体" w:eastAsia="黑体" w:cs="黑体"/>
          <w:sz w:val="32"/>
          <w:szCs w:val="32"/>
        </w:rPr>
        <w:t>六、资质要求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1.投标供应商必须</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在中国境内注册的独立法人或其他组织。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2.有承办新媒体运营经验。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信用中国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网站（</w:t>
      </w:r>
      <w:r>
        <w:rPr>
          <w:rFonts w:ascii="仿宋_GB2312" w:hAnsi="仿宋_GB2312" w:eastAsia="仿宋_GB2312" w:cs="仿宋_GB2312"/>
          <w:sz w:val="32"/>
          <w:szCs w:val="32"/>
        </w:rPr>
        <w:t>www.creditchina.gov.cn</w:t>
      </w:r>
      <w:r>
        <w:rPr>
          <w:rFonts w:hint="eastAsia" w:ascii="仿宋_GB2312" w:hAnsi="仿宋_GB2312" w:eastAsia="仿宋_GB2312" w:cs="仿宋_GB2312"/>
          <w:sz w:val="32"/>
          <w:szCs w:val="32"/>
        </w:rPr>
        <w:t>）和中国政府采购网（</w:t>
      </w:r>
      <w:r>
        <w:rPr>
          <w:rFonts w:ascii="仿宋_GB2312" w:hAnsi="仿宋_GB2312" w:eastAsia="仿宋_GB2312" w:cs="仿宋_GB2312"/>
          <w:sz w:val="32"/>
          <w:szCs w:val="32"/>
        </w:rPr>
        <w:t>www.ccgp.gov.cn</w:t>
      </w:r>
      <w:r>
        <w:rPr>
          <w:rFonts w:hint="eastAsia" w:ascii="仿宋_GB2312" w:hAnsi="仿宋_GB2312" w:eastAsia="仿宋_GB2312" w:cs="仿宋_GB2312"/>
          <w:sz w:val="32"/>
          <w:szCs w:val="32"/>
        </w:rPr>
        <w:t>）查询信用记录（相关信息以中标通知书发出前的查询结果为准），被列入失信被执行人、重大税收违法案件当事人名单或政府采购严重违法失信行为记录名单的供应商，拒绝参与本项目的采购活动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（1）资质文件（公司营业执照、法人身份证并加盖公章）；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（2）诚信承诺函（详见附件）；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（3）联系方式（含机构联系人、电话、电邮、地址等）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（4）服务方案及报价单；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（5）工作经验证明材料。</w:t>
      </w:r>
    </w:p>
    <w:p>
      <w:pPr>
        <w:pStyle w:val="3"/>
        <w:spacing w:after="0" w:line="560" w:lineRule="exact"/>
        <w:ind w:left="0" w:leftChars="0" w:right="1470" w:firstLine="640" w:firstLineChars="200"/>
        <w:rPr>
          <w:rFonts w:ascii="黑体" w:hAnsi="黑体" w:eastAsia="黑体" w:cs="黑体"/>
          <w:sz w:val="32"/>
          <w:szCs w:val="32"/>
        </w:rPr>
      </w:pPr>
      <w:r>
        <w:rPr>
          <w:rFonts w:hint="eastAsia" w:ascii="黑体" w:hAnsi="黑体" w:eastAsia="黑体" w:cs="黑体"/>
          <w:sz w:val="32"/>
          <w:szCs w:val="32"/>
        </w:rPr>
        <w:t>七、报价限额</w:t>
      </w:r>
    </w:p>
    <w:p>
      <w:pPr>
        <w:spacing w:line="560" w:lineRule="exact"/>
        <w:ind w:firstLine="640" w:firstLineChars="200"/>
        <w:rPr>
          <w:rFonts w:ascii="黑体" w:hAnsi="黑体" w:eastAsia="黑体" w:cs="仿宋_GB2312"/>
          <w:bCs/>
          <w:color w:val="000000"/>
          <w:sz w:val="32"/>
          <w:szCs w:val="32"/>
        </w:rPr>
      </w:pPr>
      <w:r>
        <w:rPr>
          <w:rFonts w:hint="eastAsia" w:ascii="仿宋_GB2312" w:hAnsi="仿宋_GB2312" w:eastAsia="仿宋_GB2312" w:cs="仿宋_GB2312"/>
          <w:sz w:val="32"/>
          <w:szCs w:val="32"/>
        </w:rPr>
        <w:t>结合我局工作实际，该项服务费用总计最高不超过</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万元。</w:t>
      </w:r>
    </w:p>
    <w:p>
      <w:pPr>
        <w:spacing w:line="560" w:lineRule="exact"/>
        <w:ind w:firstLine="640" w:firstLineChars="200"/>
        <w:rPr>
          <w:rFonts w:ascii="黑体" w:hAnsi="黑体" w:eastAsia="黑体" w:cs="仿宋_GB2312"/>
          <w:bCs/>
          <w:color w:val="000000"/>
          <w:sz w:val="32"/>
          <w:szCs w:val="32"/>
        </w:rPr>
      </w:pPr>
      <w:r>
        <w:rPr>
          <w:rFonts w:hint="eastAsia" w:ascii="黑体" w:hAnsi="黑体" w:eastAsia="黑体" w:cs="仿宋_GB2312"/>
          <w:bCs/>
          <w:color w:val="000000"/>
          <w:sz w:val="32"/>
          <w:szCs w:val="32"/>
        </w:rPr>
        <w:t>八、评分要求</w:t>
      </w:r>
    </w:p>
    <w:p>
      <w:pPr>
        <w:pStyle w:val="9"/>
        <w:spacing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（一）评分规则</w:t>
      </w:r>
    </w:p>
    <w:p>
      <w:pPr>
        <w:spacing w:line="560" w:lineRule="exact"/>
        <w:ind w:firstLine="640" w:firstLineChars="200"/>
        <w:rPr>
          <w:rFonts w:ascii="黑体" w:hAnsi="黑体" w:eastAsia="黑体" w:cs="仿宋_GB2312"/>
          <w:bCs/>
          <w:color w:val="000000"/>
          <w:sz w:val="32"/>
          <w:szCs w:val="32"/>
        </w:rPr>
      </w:pPr>
      <w:r>
        <w:rPr>
          <w:rFonts w:hint="eastAsia" w:ascii="仿宋_GB2312" w:eastAsia="仿宋_GB2312"/>
          <w:color w:val="000000"/>
          <w:sz w:val="32"/>
          <w:szCs w:val="32"/>
        </w:rPr>
        <w:t>采取综合评分标准，平均分最高的</w:t>
      </w:r>
      <w:r>
        <w:rPr>
          <w:rFonts w:hint="eastAsia" w:ascii="仿宋_GB2312" w:hAnsi="仿宋" w:eastAsia="仿宋_GB2312" w:cs="仿宋_GB2312"/>
          <w:sz w:val="32"/>
          <w:szCs w:val="32"/>
        </w:rPr>
        <w:t>报价或投标</w:t>
      </w:r>
      <w:r>
        <w:rPr>
          <w:rFonts w:hint="eastAsia" w:ascii="仿宋_GB2312" w:eastAsia="仿宋_GB2312"/>
          <w:color w:val="000000"/>
          <w:sz w:val="32"/>
          <w:szCs w:val="32"/>
        </w:rPr>
        <w:t>人为本项目中标人。</w:t>
      </w:r>
    </w:p>
    <w:p>
      <w:pPr>
        <w:pStyle w:val="9"/>
        <w:numPr>
          <w:ilvl w:val="0"/>
          <w:numId w:val="1"/>
        </w:numPr>
        <w:spacing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评分权重</w:t>
      </w:r>
    </w:p>
    <w:tbl>
      <w:tblPr>
        <w:tblStyle w:val="7"/>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pStyle w:val="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评分内容</w:t>
            </w:r>
          </w:p>
        </w:tc>
        <w:tc>
          <w:tcPr>
            <w:tcW w:w="1883" w:type="dxa"/>
          </w:tcPr>
          <w:p>
            <w:pPr>
              <w:pStyle w:val="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商务能力</w:t>
            </w:r>
          </w:p>
        </w:tc>
        <w:tc>
          <w:tcPr>
            <w:tcW w:w="1681" w:type="dxa"/>
          </w:tcPr>
          <w:p>
            <w:pPr>
              <w:pStyle w:val="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技术能力</w:t>
            </w:r>
          </w:p>
        </w:tc>
        <w:tc>
          <w:tcPr>
            <w:tcW w:w="1724" w:type="dxa"/>
          </w:tcPr>
          <w:p>
            <w:pPr>
              <w:pStyle w:val="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人员配备</w:t>
            </w:r>
          </w:p>
        </w:tc>
        <w:tc>
          <w:tcPr>
            <w:tcW w:w="1808" w:type="dxa"/>
          </w:tcPr>
          <w:p>
            <w:pPr>
              <w:pStyle w:val="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pStyle w:val="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分值</w:t>
            </w:r>
          </w:p>
        </w:tc>
        <w:tc>
          <w:tcPr>
            <w:tcW w:w="1883" w:type="dxa"/>
          </w:tcPr>
          <w:p>
            <w:pPr>
              <w:pStyle w:val="9"/>
              <w:spacing w:line="560" w:lineRule="exact"/>
              <w:jc w:val="center"/>
              <w:rPr>
                <w:rFonts w:ascii="仿宋_GB2312" w:hAnsi="仿宋_GB2312" w:eastAsia="仿宋_GB2312" w:cs="仿宋_GB2312"/>
                <w:b w:val="0"/>
                <w:bCs/>
                <w:color w:val="000000"/>
                <w:szCs w:val="24"/>
              </w:rPr>
            </w:pPr>
            <w:r>
              <w:rPr>
                <w:rFonts w:ascii="仿宋_GB2312" w:hAnsi="仿宋_GB2312" w:eastAsia="仿宋_GB2312" w:cs="仿宋_GB2312"/>
                <w:b w:val="0"/>
                <w:bCs/>
                <w:color w:val="000000"/>
                <w:szCs w:val="24"/>
              </w:rPr>
              <w:t>35</w:t>
            </w:r>
            <w:r>
              <w:rPr>
                <w:rFonts w:hint="eastAsia" w:ascii="仿宋_GB2312" w:hAnsi="仿宋_GB2312" w:eastAsia="仿宋_GB2312" w:cs="仿宋_GB2312"/>
                <w:b w:val="0"/>
                <w:bCs/>
                <w:color w:val="000000"/>
                <w:szCs w:val="24"/>
              </w:rPr>
              <w:t>分</w:t>
            </w:r>
          </w:p>
        </w:tc>
        <w:tc>
          <w:tcPr>
            <w:tcW w:w="1681" w:type="dxa"/>
          </w:tcPr>
          <w:p>
            <w:pPr>
              <w:pStyle w:val="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lang w:val="en-US" w:eastAsia="zh-CN"/>
              </w:rPr>
              <w:t>30</w:t>
            </w:r>
            <w:r>
              <w:rPr>
                <w:rFonts w:hint="eastAsia" w:ascii="仿宋_GB2312" w:hAnsi="仿宋_GB2312" w:eastAsia="仿宋_GB2312" w:cs="仿宋_GB2312"/>
                <w:b w:val="0"/>
                <w:bCs/>
                <w:color w:val="000000"/>
                <w:szCs w:val="24"/>
              </w:rPr>
              <w:t>分</w:t>
            </w:r>
          </w:p>
        </w:tc>
        <w:tc>
          <w:tcPr>
            <w:tcW w:w="1724" w:type="dxa"/>
          </w:tcPr>
          <w:p>
            <w:pPr>
              <w:pStyle w:val="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lang w:val="en-US" w:eastAsia="zh-CN"/>
              </w:rPr>
              <w:t>15</w:t>
            </w:r>
            <w:r>
              <w:rPr>
                <w:rFonts w:hint="eastAsia" w:ascii="仿宋_GB2312" w:hAnsi="仿宋_GB2312" w:eastAsia="仿宋_GB2312" w:cs="仿宋_GB2312"/>
                <w:b w:val="0"/>
                <w:bCs/>
                <w:color w:val="000000"/>
                <w:szCs w:val="24"/>
              </w:rPr>
              <w:t>分</w:t>
            </w:r>
          </w:p>
        </w:tc>
        <w:tc>
          <w:tcPr>
            <w:tcW w:w="1808" w:type="dxa"/>
          </w:tcPr>
          <w:p>
            <w:pPr>
              <w:pStyle w:val="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20分</w:t>
            </w:r>
          </w:p>
        </w:tc>
      </w:tr>
    </w:tbl>
    <w:p>
      <w:pPr>
        <w:pStyle w:val="9"/>
        <w:spacing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（三）评分标准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1.商务能力</w:t>
      </w:r>
    </w:p>
    <w:tbl>
      <w:tblPr>
        <w:tblStyle w:val="6"/>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vAlign w:val="center"/>
          </w:tcPr>
          <w:p>
            <w:pPr>
              <w:widowControl/>
              <w:spacing w:line="56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项目</w:t>
            </w:r>
          </w:p>
        </w:tc>
        <w:tc>
          <w:tcPr>
            <w:tcW w:w="1815" w:type="dxa"/>
            <w:vAlign w:val="center"/>
          </w:tcPr>
          <w:p>
            <w:pPr>
              <w:widowControl/>
              <w:spacing w:line="56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restart"/>
            <w:vAlign w:val="center"/>
          </w:tcPr>
          <w:p>
            <w:pPr>
              <w:spacing w:line="56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商务能力</w:t>
            </w:r>
          </w:p>
        </w:tc>
        <w:tc>
          <w:tcPr>
            <w:tcW w:w="1122" w:type="dxa"/>
            <w:vAlign w:val="center"/>
          </w:tcPr>
          <w:p>
            <w:pPr>
              <w:spacing w:line="5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经验</w:t>
            </w:r>
          </w:p>
          <w:p>
            <w:pPr>
              <w:spacing w:line="56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sz w:val="24"/>
              </w:rPr>
              <w:t>（1</w:t>
            </w:r>
            <w:r>
              <w:rPr>
                <w:rFonts w:ascii="仿宋_GB2312" w:hAnsi="仿宋_GB2312" w:eastAsia="仿宋_GB2312" w:cs="仿宋_GB2312"/>
                <w:bCs/>
                <w:color w:val="000000"/>
                <w:sz w:val="24"/>
              </w:rPr>
              <w:t>5</w:t>
            </w:r>
            <w:r>
              <w:rPr>
                <w:rFonts w:hint="eastAsia" w:ascii="仿宋_GB2312" w:hAnsi="仿宋_GB2312" w:eastAsia="仿宋_GB2312" w:cs="仿宋_GB2312"/>
                <w:bCs/>
                <w:color w:val="000000"/>
                <w:sz w:val="24"/>
              </w:rPr>
              <w:t>分）</w:t>
            </w:r>
          </w:p>
        </w:tc>
        <w:tc>
          <w:tcPr>
            <w:tcW w:w="5295" w:type="dxa"/>
            <w:vAlign w:val="center"/>
          </w:tcPr>
          <w:p>
            <w:pPr>
              <w:spacing w:line="56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近</w:t>
            </w:r>
            <w:r>
              <w:rPr>
                <w:rFonts w:hint="eastAsia" w:ascii="仿宋_GB2312" w:hAnsi="仿宋_GB2312" w:eastAsia="仿宋_GB2312" w:cs="仿宋_GB2312"/>
                <w:bCs/>
                <w:color w:val="000000"/>
                <w:sz w:val="24"/>
                <w:highlight w:val="none"/>
              </w:rPr>
              <w:t>三年有</w:t>
            </w:r>
            <w:r>
              <w:rPr>
                <w:rFonts w:hint="eastAsia" w:ascii="仿宋_GB2312" w:hAnsi="仿宋_GB2312" w:eastAsia="仿宋_GB2312" w:cs="仿宋_GB2312"/>
                <w:bCs/>
                <w:color w:val="000000"/>
                <w:sz w:val="24"/>
                <w:highlight w:val="none"/>
                <w:lang w:eastAsia="zh-CN"/>
              </w:rPr>
              <w:t>类似</w:t>
            </w:r>
            <w:r>
              <w:rPr>
                <w:rFonts w:hint="eastAsia" w:ascii="仿宋_GB2312" w:hAnsi="仿宋_GB2312" w:eastAsia="仿宋_GB2312" w:cs="仿宋_GB2312"/>
                <w:bCs/>
                <w:color w:val="000000"/>
                <w:sz w:val="24"/>
                <w:highlight w:val="none"/>
              </w:rPr>
              <w:t>宣传经验，</w:t>
            </w:r>
            <w:r>
              <w:rPr>
                <w:rFonts w:hint="eastAsia" w:ascii="仿宋_GB2312" w:hAnsi="仿宋_GB2312" w:eastAsia="仿宋_GB2312" w:cs="仿宋_GB2312"/>
                <w:bCs/>
                <w:color w:val="000000"/>
                <w:sz w:val="24"/>
              </w:rPr>
              <w:t>每个得5分，最高</w:t>
            </w:r>
            <w:r>
              <w:rPr>
                <w:rFonts w:ascii="仿宋_GB2312" w:hAnsi="仿宋_GB2312" w:eastAsia="仿宋_GB2312" w:cs="仿宋_GB2312"/>
                <w:bCs/>
                <w:color w:val="000000"/>
                <w:sz w:val="24"/>
              </w:rPr>
              <w:t>15</w:t>
            </w:r>
            <w:r>
              <w:rPr>
                <w:rFonts w:hint="eastAsia" w:ascii="仿宋_GB2312" w:hAnsi="仿宋_GB2312" w:eastAsia="仿宋_GB2312" w:cs="仿宋_GB2312"/>
                <w:bCs/>
                <w:color w:val="000000"/>
                <w:sz w:val="24"/>
              </w:rPr>
              <w:t>分。</w:t>
            </w:r>
          </w:p>
        </w:tc>
        <w:tc>
          <w:tcPr>
            <w:tcW w:w="1815" w:type="dxa"/>
            <w:vAlign w:val="center"/>
          </w:tcPr>
          <w:p>
            <w:pPr>
              <w:spacing w:line="56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须提供相关佐证材料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vAlign w:val="center"/>
          </w:tcPr>
          <w:p>
            <w:pPr>
              <w:spacing w:line="560" w:lineRule="exact"/>
              <w:jc w:val="center"/>
              <w:rPr>
                <w:rFonts w:ascii="仿宋_GB2312" w:hAnsi="仿宋_GB2312" w:eastAsia="仿宋_GB2312" w:cs="仿宋_GB2312"/>
                <w:bCs/>
                <w:color w:val="000000"/>
                <w:sz w:val="24"/>
              </w:rPr>
            </w:pPr>
          </w:p>
        </w:tc>
        <w:tc>
          <w:tcPr>
            <w:tcW w:w="1122" w:type="dxa"/>
            <w:vAlign w:val="center"/>
          </w:tcPr>
          <w:p>
            <w:pPr>
              <w:spacing w:line="5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平台</w:t>
            </w:r>
          </w:p>
          <w:p>
            <w:pPr>
              <w:spacing w:line="5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（10分）</w:t>
            </w:r>
          </w:p>
        </w:tc>
        <w:tc>
          <w:tcPr>
            <w:tcW w:w="5295" w:type="dxa"/>
            <w:vAlign w:val="center"/>
          </w:tcPr>
          <w:p>
            <w:pPr>
              <w:spacing w:line="56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投标人拥有自有宣传平台,得10分；投标人拥有合作的宣传平台，得2分；无合作宣传平台不得分。</w:t>
            </w:r>
          </w:p>
        </w:tc>
        <w:tc>
          <w:tcPr>
            <w:tcW w:w="1815" w:type="dxa"/>
            <w:vAlign w:val="center"/>
          </w:tcPr>
          <w:p>
            <w:pPr>
              <w:spacing w:line="56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提供有效证明材料作为得分依据。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vAlign w:val="center"/>
          </w:tcPr>
          <w:p>
            <w:pPr>
              <w:spacing w:line="560" w:lineRule="exact"/>
              <w:jc w:val="center"/>
              <w:rPr>
                <w:rFonts w:ascii="仿宋_GB2312" w:hAnsi="仿宋_GB2312" w:eastAsia="仿宋_GB2312" w:cs="仿宋_GB2312"/>
                <w:bCs/>
                <w:color w:val="000000"/>
                <w:sz w:val="24"/>
              </w:rPr>
            </w:pPr>
          </w:p>
        </w:tc>
        <w:tc>
          <w:tcPr>
            <w:tcW w:w="1122" w:type="dxa"/>
            <w:vAlign w:val="center"/>
          </w:tcPr>
          <w:p>
            <w:pPr>
              <w:spacing w:line="5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信誉</w:t>
            </w:r>
          </w:p>
          <w:p>
            <w:pPr>
              <w:spacing w:line="5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分）</w:t>
            </w:r>
          </w:p>
        </w:tc>
        <w:tc>
          <w:tcPr>
            <w:tcW w:w="5295" w:type="dxa"/>
            <w:vAlign w:val="center"/>
          </w:tcPr>
          <w:p>
            <w:pPr>
              <w:spacing w:line="56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在业界具有良好的诚信和美</w:t>
            </w:r>
            <w:bookmarkStart w:id="0" w:name="_GoBack"/>
            <w:bookmarkEnd w:id="0"/>
            <w:r>
              <w:rPr>
                <w:rFonts w:hint="eastAsia" w:ascii="仿宋_GB2312" w:hAnsi="仿宋_GB2312" w:eastAsia="仿宋_GB2312" w:cs="仿宋_GB2312"/>
                <w:bCs/>
                <w:color w:val="000000"/>
                <w:sz w:val="24"/>
              </w:rPr>
              <w:t>誉度。</w:t>
            </w:r>
          </w:p>
        </w:tc>
        <w:tc>
          <w:tcPr>
            <w:tcW w:w="1815" w:type="dxa"/>
            <w:vAlign w:val="center"/>
          </w:tcPr>
          <w:p>
            <w:pPr>
              <w:spacing w:line="56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提供诚信承诺函和有效证明材料作为得分依据。</w:t>
            </w:r>
          </w:p>
        </w:tc>
      </w:tr>
    </w:tbl>
    <w:p>
      <w:pPr>
        <w:spacing w:line="560" w:lineRule="exac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注：不提供证明文件或提供的证明文件不合格者，不得分。</w:t>
      </w:r>
    </w:p>
    <w:p>
      <w:pPr>
        <w:pStyle w:val="2"/>
        <w:rPr>
          <w:bCs/>
          <w:color w:val="000000"/>
          <w:sz w:val="24"/>
          <w:lang w:val="en-US" w:eastAsia="zh-CN"/>
        </w:rPr>
      </w:pPr>
    </w:p>
    <w:p>
      <w:pPr>
        <w:numPr>
          <w:ilvl w:val="0"/>
          <w:numId w:val="2"/>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技术能力</w:t>
      </w:r>
    </w:p>
    <w:tbl>
      <w:tblPr>
        <w:tblStyle w:val="6"/>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项目</w:t>
            </w:r>
          </w:p>
        </w:tc>
        <w:tc>
          <w:tcPr>
            <w:tcW w:w="1815" w:type="dxa"/>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vAlign w:val="center"/>
          </w:tcPr>
          <w:p>
            <w:pPr>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技术能力评分</w:t>
            </w:r>
            <w:r>
              <w:rPr>
                <w:rFonts w:hint="eastAsia" w:ascii="仿宋_GB2312" w:hAnsi="仿宋_GB2312" w:eastAsia="仿宋_GB2312" w:cs="仿宋_GB2312"/>
                <w:bCs/>
                <w:color w:val="000000"/>
                <w:sz w:val="24"/>
                <w:lang w:val="en-US" w:eastAsia="zh-CN"/>
              </w:rPr>
              <w:t>30</w:t>
            </w:r>
            <w:r>
              <w:rPr>
                <w:rFonts w:hint="eastAsia" w:ascii="仿宋_GB2312" w:hAnsi="仿宋_GB2312" w:eastAsia="仿宋_GB2312" w:cs="仿宋_GB2312"/>
                <w:bCs/>
                <w:color w:val="000000"/>
                <w:sz w:val="24"/>
              </w:rPr>
              <w:t>分</w:t>
            </w:r>
          </w:p>
        </w:tc>
        <w:tc>
          <w:tcPr>
            <w:tcW w:w="1122" w:type="dxa"/>
            <w:vAlign w:val="center"/>
          </w:tcPr>
          <w:p>
            <w:pPr>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方案</w:t>
            </w:r>
          </w:p>
          <w:p>
            <w:pPr>
              <w:jc w:val="center"/>
              <w:rPr>
                <w:rFonts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2</w:t>
            </w:r>
            <w:r>
              <w:rPr>
                <w:rFonts w:hint="eastAsia" w:ascii="仿宋_GB2312" w:hAnsi="仿宋_GB2312" w:eastAsia="仿宋_GB2312" w:cs="仿宋_GB2312"/>
                <w:bCs/>
                <w:color w:val="000000"/>
                <w:sz w:val="24"/>
                <w:highlight w:val="none"/>
              </w:rPr>
              <w:t>0分）</w:t>
            </w:r>
          </w:p>
        </w:tc>
        <w:tc>
          <w:tcPr>
            <w:tcW w:w="5295" w:type="dxa"/>
            <w:vAlign w:val="center"/>
          </w:tcPr>
          <w:p>
            <w:pPr>
              <w:jc w:val="left"/>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项目方案（包含工作内容、</w:t>
            </w:r>
            <w:r>
              <w:rPr>
                <w:rFonts w:hint="eastAsia" w:ascii="仿宋_GB2312" w:hAnsi="仿宋_GB2312" w:eastAsia="仿宋_GB2312" w:cs="仿宋_GB2312"/>
                <w:bCs/>
                <w:color w:val="000000"/>
                <w:sz w:val="24"/>
                <w:highlight w:val="none"/>
                <w:lang w:eastAsia="zh-CN"/>
              </w:rPr>
              <w:t>可提供产品类型、</w:t>
            </w:r>
            <w:r>
              <w:rPr>
                <w:rFonts w:hint="eastAsia" w:ascii="仿宋_GB2312" w:hAnsi="仿宋_GB2312" w:eastAsia="仿宋_GB2312" w:cs="仿宋_GB2312"/>
                <w:bCs/>
                <w:color w:val="000000"/>
                <w:sz w:val="24"/>
                <w:highlight w:val="none"/>
              </w:rPr>
              <w:t>时间安排、投入工作人员人数及资历、相关后续服务等）</w:t>
            </w:r>
          </w:p>
        </w:tc>
        <w:tc>
          <w:tcPr>
            <w:tcW w:w="1815" w:type="dxa"/>
            <w:vAlign w:val="center"/>
          </w:tcPr>
          <w:p>
            <w:pPr>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vAlign w:val="center"/>
          </w:tcPr>
          <w:p>
            <w:pPr>
              <w:jc w:val="center"/>
              <w:rPr>
                <w:rFonts w:ascii="仿宋_GB2312" w:hAnsi="仿宋_GB2312" w:eastAsia="仿宋_GB2312" w:cs="仿宋_GB2312"/>
                <w:bCs/>
                <w:color w:val="000000"/>
                <w:sz w:val="24"/>
              </w:rPr>
            </w:pPr>
          </w:p>
        </w:tc>
        <w:tc>
          <w:tcPr>
            <w:tcW w:w="1122" w:type="dxa"/>
            <w:vAlign w:val="center"/>
          </w:tcPr>
          <w:p>
            <w:pPr>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重难点分析</w:t>
            </w:r>
          </w:p>
          <w:p>
            <w:pPr>
              <w:jc w:val="center"/>
              <w:rPr>
                <w:rFonts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5</w:t>
            </w:r>
            <w:r>
              <w:rPr>
                <w:rFonts w:hint="eastAsia" w:ascii="仿宋_GB2312" w:hAnsi="仿宋_GB2312" w:eastAsia="仿宋_GB2312" w:cs="仿宋_GB2312"/>
                <w:bCs/>
                <w:color w:val="000000"/>
                <w:sz w:val="24"/>
                <w:highlight w:val="none"/>
              </w:rPr>
              <w:t>分）</w:t>
            </w:r>
          </w:p>
        </w:tc>
        <w:tc>
          <w:tcPr>
            <w:tcW w:w="5295" w:type="dxa"/>
            <w:vAlign w:val="center"/>
          </w:tcPr>
          <w:p>
            <w:pP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针对项目实施过程中可能遇到的重难点问题进行分析，并提出</w:t>
            </w:r>
            <w:r>
              <w:rPr>
                <w:rFonts w:hint="eastAsia" w:ascii="仿宋_GB2312" w:hAnsi="仿宋_GB2312" w:eastAsia="仿宋_GB2312" w:cs="仿宋_GB2312"/>
                <w:bCs/>
                <w:color w:val="000000"/>
                <w:sz w:val="24"/>
                <w:highlight w:val="none"/>
                <w:lang w:eastAsia="zh-CN"/>
              </w:rPr>
              <w:t>合理</w:t>
            </w:r>
            <w:r>
              <w:rPr>
                <w:rFonts w:hint="eastAsia" w:ascii="仿宋_GB2312" w:hAnsi="仿宋_GB2312" w:eastAsia="仿宋_GB2312" w:cs="仿宋_GB2312"/>
                <w:bCs/>
                <w:color w:val="000000"/>
                <w:sz w:val="24"/>
                <w:highlight w:val="none"/>
              </w:rPr>
              <w:t>解决方案</w:t>
            </w:r>
          </w:p>
        </w:tc>
        <w:tc>
          <w:tcPr>
            <w:tcW w:w="1815" w:type="dxa"/>
            <w:vAlign w:val="center"/>
          </w:tcPr>
          <w:p>
            <w:pPr>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vAlign w:val="center"/>
          </w:tcPr>
          <w:p>
            <w:pPr>
              <w:jc w:val="center"/>
              <w:rPr>
                <w:rFonts w:ascii="仿宋_GB2312" w:hAnsi="仿宋_GB2312" w:eastAsia="仿宋_GB2312" w:cs="仿宋_GB2312"/>
                <w:bCs/>
                <w:color w:val="000000"/>
                <w:sz w:val="24"/>
              </w:rPr>
            </w:pPr>
          </w:p>
        </w:tc>
        <w:tc>
          <w:tcPr>
            <w:tcW w:w="1122" w:type="dxa"/>
            <w:vAlign w:val="center"/>
          </w:tcPr>
          <w:p>
            <w:pPr>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服务承诺</w:t>
            </w:r>
          </w:p>
          <w:p>
            <w:pPr>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（5分）</w:t>
            </w:r>
          </w:p>
        </w:tc>
        <w:tc>
          <w:tcPr>
            <w:tcW w:w="5295" w:type="dxa"/>
            <w:vAlign w:val="center"/>
          </w:tcPr>
          <w:p>
            <w:pP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项目完成后的服务承诺和违约承诺</w:t>
            </w:r>
          </w:p>
        </w:tc>
        <w:tc>
          <w:tcPr>
            <w:tcW w:w="1815" w:type="dxa"/>
            <w:vAlign w:val="center"/>
          </w:tcPr>
          <w:p>
            <w:pPr>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bl>
    <w:p>
      <w:pPr>
        <w:spacing w:line="560" w:lineRule="exact"/>
        <w:ind w:left="420" w:leftChars="200"/>
        <w:rPr>
          <w:rFonts w:ascii="仿宋_GB2312" w:eastAsia="仿宋_GB2312"/>
          <w:color w:val="000000"/>
          <w:sz w:val="32"/>
          <w:szCs w:val="32"/>
        </w:rPr>
      </w:pPr>
    </w:p>
    <w:p>
      <w:pPr>
        <w:numPr>
          <w:ilvl w:val="0"/>
          <w:numId w:val="2"/>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人员配备</w:t>
      </w:r>
    </w:p>
    <w:p>
      <w:pPr>
        <w:spacing w:line="560" w:lineRule="exact"/>
        <w:ind w:firstLine="640" w:firstLineChars="200"/>
      </w:pPr>
      <w:r>
        <w:rPr>
          <w:rFonts w:hint="eastAsia" w:ascii="仿宋_GB2312" w:eastAsia="仿宋_GB2312"/>
          <w:color w:val="000000"/>
          <w:sz w:val="32"/>
          <w:szCs w:val="32"/>
        </w:rPr>
        <w:t>采购评审</w:t>
      </w:r>
      <w:r>
        <w:rPr>
          <w:rFonts w:hint="eastAsia" w:ascii="仿宋_GB2312" w:eastAsia="仿宋_GB2312"/>
          <w:color w:val="000000"/>
          <w:sz w:val="32"/>
          <w:szCs w:val="32"/>
          <w:highlight w:val="none"/>
        </w:rPr>
        <w:t>小组根据项目要求对项目负责人和项目团队人员配备进行综合评价，团队</w:t>
      </w:r>
      <w:r>
        <w:rPr>
          <w:rFonts w:hint="eastAsia" w:ascii="仿宋_GB2312" w:eastAsia="仿宋_GB2312"/>
          <w:color w:val="000000"/>
          <w:sz w:val="32"/>
          <w:szCs w:val="32"/>
          <w:highlight w:val="none"/>
          <w:lang w:eastAsia="zh-CN"/>
        </w:rPr>
        <w:t>应</w:t>
      </w:r>
      <w:r>
        <w:rPr>
          <w:rFonts w:hint="eastAsia" w:ascii="仿宋_GB2312" w:eastAsia="仿宋_GB2312"/>
          <w:color w:val="000000"/>
          <w:sz w:val="32"/>
          <w:szCs w:val="32"/>
          <w:highlight w:val="none"/>
        </w:rPr>
        <w:t>包含项目负责人1名、文案编辑1名、审核主编1名、资深设计师1名</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满分</w:t>
      </w:r>
      <w:r>
        <w:rPr>
          <w:rFonts w:hint="eastAsia" w:ascii="仿宋_GB2312" w:eastAsia="仿宋_GB2312"/>
          <w:color w:val="000000"/>
          <w:sz w:val="32"/>
          <w:szCs w:val="32"/>
          <w:highlight w:val="none"/>
          <w:lang w:val="en-US" w:eastAsia="zh-CN"/>
        </w:rPr>
        <w:t>15</w:t>
      </w:r>
      <w:r>
        <w:rPr>
          <w:rFonts w:hint="eastAsia" w:ascii="仿宋_GB2312" w:eastAsia="仿宋_GB2312"/>
          <w:color w:val="000000"/>
          <w:sz w:val="32"/>
          <w:szCs w:val="32"/>
          <w:highlight w:val="none"/>
        </w:rPr>
        <w:t>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4.报价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以本次</w:t>
      </w:r>
      <w:r>
        <w:rPr>
          <w:rFonts w:hint="eastAsia" w:ascii="仿宋_GB2312" w:hAnsi="仿宋" w:eastAsia="仿宋_GB2312" w:cs="仿宋_GB2312"/>
          <w:sz w:val="32"/>
          <w:szCs w:val="32"/>
        </w:rPr>
        <w:t>报价或投标</w:t>
      </w:r>
      <w:r>
        <w:rPr>
          <w:rFonts w:hint="eastAsia" w:ascii="仿宋_GB2312" w:eastAsia="仿宋_GB2312"/>
          <w:color w:val="000000"/>
          <w:sz w:val="32"/>
          <w:szCs w:val="32"/>
        </w:rPr>
        <w:t>人所报的有效报价中的最低价作为基准报价。投标人报价得分=（基准价/投标人报价）*20分。</w:t>
      </w:r>
    </w:p>
    <w:p>
      <w:pPr>
        <w:numPr>
          <w:ilvl w:val="0"/>
          <w:numId w:val="3"/>
        </w:numPr>
        <w:spacing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采购评审小组构成</w:t>
      </w:r>
    </w:p>
    <w:p>
      <w:pPr>
        <w:spacing w:line="560" w:lineRule="exact"/>
        <w:ind w:firstLine="640" w:firstLineChars="200"/>
        <w:rPr>
          <w:rFonts w:ascii="仿宋_GB2312" w:eastAsia="仿宋_GB2312"/>
          <w:color w:val="000000"/>
          <w:sz w:val="32"/>
          <w:szCs w:val="32"/>
        </w:rPr>
      </w:pPr>
      <w:r>
        <w:rPr>
          <w:rFonts w:hint="eastAsia" w:ascii="仿宋_GB2312" w:hAnsi="仿宋" w:eastAsia="仿宋_GB2312"/>
          <w:sz w:val="32"/>
        </w:rPr>
        <w:t>采购评审小组为五人及以上的单数</w:t>
      </w:r>
      <w:r>
        <w:rPr>
          <w:rFonts w:hint="eastAsia" w:ascii="仿宋_GB2312" w:eastAsia="仿宋_GB2312"/>
          <w:color w:val="000000"/>
          <w:sz w:val="32"/>
          <w:szCs w:val="32"/>
        </w:rPr>
        <w:t>，构成如下：</w:t>
      </w:r>
    </w:p>
    <w:p>
      <w:pPr>
        <w:spacing w:line="560" w:lineRule="exact"/>
        <w:ind w:firstLine="640" w:firstLineChars="200"/>
      </w:pPr>
      <w:r>
        <w:rPr>
          <w:rFonts w:hint="eastAsia" w:ascii="仿宋_GB2312" w:eastAsia="仿宋_GB2312"/>
          <w:color w:val="000000"/>
          <w:sz w:val="32"/>
          <w:szCs w:val="32"/>
        </w:rPr>
        <w:t>龙华区工业和信息化局各科室（中心）代表（在编人员）5人，随机抽签选择。</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0" w:usb3="00000000" w:csb0="2000019F" w:csb1="4F010000"/>
  </w:font>
  <w:font w:name="Liberation Sans">
    <w:panose1 w:val="020B0604020202020204"/>
    <w:charset w:val="00"/>
    <w:family w:val="auto"/>
    <w:pitch w:val="default"/>
    <w:sig w:usb0="A00002AF" w:usb1="5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PMingLiU">
    <w:altName w:val="Droid Sans Fallback"/>
    <w:panose1 w:val="02010601000101010101"/>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lvl>
  </w:abstractNum>
  <w:abstractNum w:abstractNumId="1">
    <w:nsid w:val="5C87227C"/>
    <w:multiLevelType w:val="singleLevel"/>
    <w:tmpl w:val="5C87227C"/>
    <w:lvl w:ilvl="0" w:tentative="0">
      <w:start w:val="4"/>
      <w:numFmt w:val="chineseCounting"/>
      <w:suff w:val="nothing"/>
      <w:lvlText w:val="（%1）"/>
      <w:lvlJc w:val="left"/>
    </w:lvl>
  </w:abstractNum>
  <w:abstractNum w:abstractNumId="2">
    <w:nsid w:val="5EE9E71B"/>
    <w:multiLevelType w:val="singleLevel"/>
    <w:tmpl w:val="5EE9E71B"/>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3BB985C"/>
    <w:rsid w:val="397F5462"/>
    <w:rsid w:val="3FFE61C4"/>
    <w:rsid w:val="43371FE4"/>
    <w:rsid w:val="53FFEAF4"/>
    <w:rsid w:val="5DEFB632"/>
    <w:rsid w:val="5F3FFBDA"/>
    <w:rsid w:val="77FFD15D"/>
    <w:rsid w:val="7DF2DD8C"/>
    <w:rsid w:val="7E3F1451"/>
    <w:rsid w:val="7FFF3337"/>
    <w:rsid w:val="7FFF4968"/>
    <w:rsid w:val="9DA56AB6"/>
    <w:rsid w:val="AFAFFBD4"/>
    <w:rsid w:val="BE6E04F9"/>
    <w:rsid w:val="BFDFA059"/>
    <w:rsid w:val="BFFD091F"/>
    <w:rsid w:val="C23F7E58"/>
    <w:rsid w:val="D19FACDC"/>
    <w:rsid w:val="DF5E5A85"/>
    <w:rsid w:val="E7B75B9F"/>
    <w:rsid w:val="E7B7C4D7"/>
    <w:rsid w:val="ECEF4D6C"/>
    <w:rsid w:val="EFDEED47"/>
    <w:rsid w:val="F7FF778C"/>
    <w:rsid w:val="FAEF246B"/>
    <w:rsid w:val="FBFF1772"/>
    <w:rsid w:val="FC738BC1"/>
    <w:rsid w:val="FD771DD2"/>
    <w:rsid w:val="FEBEFA4D"/>
    <w:rsid w:val="FFDFE530"/>
    <w:rsid w:val="FFFE75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 w:val="20"/>
      <w:szCs w:val="20"/>
      <w:lang w:val="zh-TW" w:eastAsia="zh-TW" w:bidi="zh-TW"/>
    </w:rPr>
  </w:style>
  <w:style w:type="paragraph" w:styleId="3">
    <w:name w:val="Block Text"/>
    <w:qFormat/>
    <w:uiPriority w:val="0"/>
    <w:pPr>
      <w:widowControl w:val="0"/>
      <w:tabs>
        <w:tab w:val="left" w:pos="426"/>
      </w:tabs>
      <w:spacing w:after="120"/>
      <w:ind w:left="1440" w:leftChars="700" w:right="1440" w:rightChars="7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USE 1"/>
    <w:qFormat/>
    <w:uiPriority w:val="0"/>
    <w:pPr>
      <w:widowControl w:val="0"/>
      <w:spacing w:line="200" w:lineRule="atLeast"/>
    </w:pPr>
    <w:rPr>
      <w:rFonts w:ascii="宋体" w:hAnsi="宋体" w:eastAsia="宋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304</Words>
  <Characters>1739</Characters>
  <Lines>14</Lines>
  <Paragraphs>4</Paragraphs>
  <TotalTime>19</TotalTime>
  <ScaleCrop>false</ScaleCrop>
  <LinksUpToDate>false</LinksUpToDate>
  <CharactersWithSpaces>2039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2022-04-22T01:16:00Z</dcterms:created>
  <dc:creator>李明华</dc:creator>
  <cp:lastModifiedBy>longhua</cp:lastModifiedBy>
  <cp:lastPrinted>2022-04-06T09:46:00Z</cp:lastPrinted>
  <dcterms:modified xsi:type="dcterms:W3CDTF">2024-08-16T16:03:58Z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A38D340D19AFFCBEF1995B62D92520AE</vt:lpwstr>
  </property>
</Properties>
</file>