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Style w:val="8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</w:rPr>
      </w:pPr>
      <w:r>
        <w:rPr>
          <w:rStyle w:val="8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  <w:lang w:val="en-US" w:eastAsia="zh-CN"/>
        </w:rPr>
        <w:t>市中小企业服务局</w:t>
      </w:r>
      <w:r>
        <w:rPr>
          <w:rStyle w:val="8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</w:rPr>
        <w:t>关于组织开展202</w:t>
      </w:r>
      <w:r>
        <w:rPr>
          <w:rStyle w:val="8"/>
          <w:rFonts w:hint="default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  <w:lang w:val="en-US" w:eastAsia="zh-CN"/>
        </w:rPr>
        <w:t>4</w:t>
      </w:r>
      <w:r>
        <w:rPr>
          <w:rStyle w:val="8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</w:rPr>
        <w:t>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Style w:val="8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  <w:lang w:val="en-US" w:eastAsia="zh-CN"/>
        </w:rPr>
      </w:pPr>
      <w:r>
        <w:rPr>
          <w:rStyle w:val="8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  <w:lang w:val="en-US" w:eastAsia="zh-CN"/>
        </w:rPr>
        <w:t>深圳市专精特新</w:t>
      </w:r>
      <w:r>
        <w:rPr>
          <w:rStyle w:val="8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</w:rPr>
        <w:t>中小企业</w:t>
      </w:r>
      <w:r>
        <w:rPr>
          <w:rStyle w:val="8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  <w:lang w:val="en-US" w:eastAsia="zh-CN"/>
        </w:rPr>
        <w:t>申报及2021年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Style w:val="8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</w:rPr>
      </w:pPr>
      <w:r>
        <w:rPr>
          <w:rStyle w:val="8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  <w:lang w:val="en-US" w:eastAsia="zh-CN"/>
        </w:rPr>
        <w:t>深圳市专精特新中小企业复核</w:t>
      </w:r>
      <w:r>
        <w:rPr>
          <w:rStyle w:val="8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</w:rPr>
        <w:t>工作的通知</w:t>
      </w:r>
    </w:p>
    <w:p>
      <w:pPr>
        <w:rPr>
          <w:rFonts w:hint="eastAsia" w:ascii="仿宋" w:hAnsi="仿宋" w:eastAsia="仿宋" w:cs="仿宋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各区（新区、特别合作区）优质中小企业培育部门，有关企业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根据《优质中小企业梯度培育管理暂行办法》（工信部企业〔2022〕63号）和《深圳市工业和信息化局优质中小企业梯度培育管理实施细则》（深工信规〔2022〕7号）相关规定，我局组织开展202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年深圳市专精特新中小企业申报及2021年深圳市专精特新中小企业复核工作。有关事项通知如下：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42424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424242"/>
          <w:spacing w:val="0"/>
          <w:sz w:val="32"/>
          <w:szCs w:val="32"/>
          <w:shd w:val="clear" w:color="auto" w:fill="FFFFFF"/>
          <w:lang w:val="en-US" w:eastAsia="zh-CN"/>
        </w:rPr>
        <w:t>申报资格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  <w:t>（一）申报企业需为有效期内的深圳市创新型中小企业。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  <w:t>（二）2021年广东省专精特新中小企业、专精特新“小巨人”复核未通过企业可直接参加本次申报。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（三）2021年深圳市专精特新中小企业参加本次复核。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  <w:t>（四）申报企业应在深圳市（含深汕特别合作区）工商注册登记、具有独立法人资格。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  <w:t>（五）符合《中小企业划型标准规定》（工信部联企业〔2011〕300号）的中小企业。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  <w:t>（六）企业未被列入经营异常名录或严重失信主体名单，提供的产品（服务）不属于国家禁止、限制或淘汰类，同时近三年未发生重大安全（含网络安全、数据安全）、质量、环境污染等事故以及偷漏税等违法违规行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42424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424242"/>
          <w:spacing w:val="0"/>
          <w:sz w:val="32"/>
          <w:szCs w:val="32"/>
          <w:shd w:val="clear" w:color="auto" w:fill="FFFFFF"/>
          <w:lang w:val="en-US" w:eastAsia="zh-CN"/>
        </w:rPr>
        <w:t>二、基本条件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（一）从事特定细分市场时间达到2年以上。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（二）上年度研发费用总额不低于100万元，且占营业收入总额比重不低于3%。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（三）上年度营业收入总额在1000万元以上，或上年度营业收入总额在1000万元以下，但近2年新增股权融资总额（合格机构投资者的实缴额）达到2000万元以上。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42424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424242"/>
          <w:spacing w:val="0"/>
          <w:sz w:val="32"/>
          <w:szCs w:val="32"/>
          <w:shd w:val="clear" w:color="auto" w:fill="FFFFFF"/>
          <w:lang w:val="en-US" w:eastAsia="zh-CN"/>
        </w:rPr>
        <w:t>三、申报时间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2024年9月25日—2024年10月25日。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黑体" w:hAnsi="黑体" w:eastAsia="黑体" w:cs="黑体"/>
          <w:i w:val="0"/>
          <w:iCs w:val="0"/>
          <w:caps w:val="0"/>
          <w:color w:val="42424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424242"/>
          <w:spacing w:val="0"/>
          <w:sz w:val="32"/>
          <w:szCs w:val="32"/>
          <w:shd w:val="clear" w:color="auto" w:fill="FFFFFF"/>
          <w:lang w:val="en-US" w:eastAsia="zh-CN"/>
        </w:rPr>
        <w:t>四、申报方式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申报企业需在工业和信息化部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优质中小企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业梯度培育平台（简称培育平台）（https://zjtx.miit.gov.cn/)完成数字化水平评测，并在培育平台线上提交申报或复核申请，需完整填写《专精特新中小企业申请书》或《专精特新中小企业复核申请书》，并打包上传所有佐证材料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" w:hAnsi="仿宋" w:eastAsia="仿宋" w:cs="仿宋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五、佐证材料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（一）满足基本条件，符合《深圳市专精特新中小企业认定标准》所规定四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项直通条件之一的，需上传以下佐证材料：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1.《专精特新中小企业申请书》或《专精特新中小企业复核申请书》盖章扫描件。（在培育平台填写后下载打印,在封面及“真实性声明”处按照要求由法定代表人签字、加盖公章，相关数据内容须与培育平台申报系统保持一致）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2.企业营业执照扫描件。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3.2023年12月份的企业社会保险参保证明。（需体现社保缴费人数；如企业以合并报表数据申报，则需提供母公司及合并子公司的2023年12月份的企业社保缴费人数证明）</w:t>
      </w:r>
    </w:p>
    <w:p>
      <w:pPr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4.企业公共信用信息报告。（在深圳信用网下载国家标准版的公共信用信息报告）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5.2023年度经备案的财务审计报告。（年度审计报告未体现研发费用，可补充提交2023年研发专项审计报告）</w:t>
      </w:r>
    </w:p>
    <w:p>
      <w:pPr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6.2023年营业收入在1000万元以下，需提供2022年及2023年新增股权融资总额（合格机构投资者的实缴额）2000万元以上的证明材料（包括合格机构投资者的备案材料、融资协议、银行到账凭证、单笔融资出让股权不超过30%的证明材料）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7.至少提供以下四项证明材料之一：</w:t>
      </w:r>
    </w:p>
    <w:p>
      <w:pPr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（1）2021年以来获得过省级科技奖励并在获奖单位中排名前三的证明材料；或2021年以来获得过国家级科技奖励并在获奖单位中排名前五的证明材料。</w:t>
      </w:r>
    </w:p>
    <w:p>
      <w:pPr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（2）2022年和2023年研发费用总额均值在1000万元以上的证明材料（需提供两年度经备案的财务审计报告或研发专项审计报告）。</w:t>
      </w:r>
    </w:p>
    <w:p>
      <w:pPr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（3）2022年及2023年新增股权融资总额（合格机构投资者的实缴额）6000万元以上的证明材料（包括合格机构投资者的备案材料、融资协议、银行到账凭证、单笔融资出让股权不超过30%的证明材料）。</w:t>
      </w:r>
    </w:p>
    <w:p>
      <w:pPr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（4）2021年以来进入“创客中国”中小企业创新创业大赛全国500强企业组名单的证明材料。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（二）满足基本条件，需要通过《深圳市专精特新中小企业认定标准》规定的评价指标计算得分的，需上传以下佐证材料：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1.《专精特新中小企业申请书》或《专精特新中小企业复核申请书》盖章扫描件。（在培育平台填写后下载打印,在封面及“真实性声明”处按照要求由法定代表人签字、加盖公章，相关数据须与培育平台申报系统保持一致）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2.企业营业执照扫描件。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3.2023年12月份的企业社会保险参保证明。（需体现社保缴费人数；如企业以合并报表数据申报，则需提供母公司及合并子公司的2023年12月份的企业社保缴费人数证明）</w:t>
      </w:r>
    </w:p>
    <w:p>
      <w:p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4.企业公共信用信息报告。（在深圳信用网下载国家标准版的公共信用信息报告）</w:t>
      </w:r>
    </w:p>
    <w:p>
      <w:pPr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5.2023年营业收入在1000万以下，需提供2022年及2023年新增股权融资总额（合格机构投资者的实缴额）2000万元以上的证明材料（包括合格机构投资者的备案材料、融资协议、银行到账凭证、单笔融资出让股权不超过30%的证明材料）。</w:t>
      </w:r>
    </w:p>
    <w:p>
      <w:pPr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6.2021、2022、2023三个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年度经备案的财务审计报告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（财务审计报告需体现主营业务收入数据，如未体现则需补充提供会计师事务所出具的主营业务收入情况说明。如年度审计报告未体现研发费用，可补充提交研发专项审计报告）。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7.“主导产品所属领域情况”证明材料：包括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在产业链供应链关键环节及关键领域“补短板”“锻长板”“填空白”取得实际成效的情况说明；属于工业“六基”领域情况说明；属于中华老字号名录佐证材料；企业主导产品服务关键产业链重点龙头企业的销售合同及发票。（以上证明材料如有则提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8.“数字化水平”证明材料。（数字化水平评测结果截图）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9.“质量管理水平”证明材料：包括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获得省级以上质量奖证明材料；质量管理体系认证证书；拥有自主品牌证明材料；参与制修订标准的标准文件等。（以上证明材料如有则提供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10.“特色化指标”证明材料：包括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高新技术企业证书、国家技术创新示范企业、国家知识产权优势企业和知识产权示范企业证书或认定文件；</w:t>
      </w:r>
      <w:r>
        <w:rPr>
          <w:rFonts w:hint="eastAsia" w:ascii="仿宋_GB2312" w:hAnsi="仿宋_GB2312" w:eastAsia="仿宋_GB2312" w:cs="仿宋_GB2312"/>
          <w:snapToGrid/>
          <w:spacing w:val="0"/>
          <w:kern w:val="2"/>
          <w:sz w:val="32"/>
          <w:szCs w:val="32"/>
          <w:lang w:val="en-US" w:eastAsia="zh-CN" w:bidi="ar-SA"/>
        </w:rPr>
        <w:t>2021年以来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获批复组建市级以上制造业创新中心、牵头承担市级以上科技计划项目证明材料；</w:t>
      </w:r>
      <w:r>
        <w:rPr>
          <w:rFonts w:hint="eastAsia" w:ascii="仿宋_GB2312" w:hAnsi="仿宋_GB2312" w:eastAsia="仿宋_GB2312" w:cs="仿宋_GB2312"/>
          <w:snapToGrid/>
          <w:spacing w:val="0"/>
          <w:kern w:val="2"/>
          <w:sz w:val="32"/>
          <w:szCs w:val="32"/>
          <w:lang w:val="en-US" w:eastAsia="zh-CN" w:bidi="ar-SA"/>
        </w:rPr>
        <w:t>2021年以来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至少一项产品被认定为市级以上首台（套）、首批（次）或首版（次）证明材料；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属于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国家绿色制造名单（绿色园区除外）证明材料；2021年以来进入中国（深圳）创新创业大赛行业决赛获奖名单证明材料等。（以上证明材料如有则提供）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11.“与企业主导产品相关的有效知识产权数量”证明材料。（只需提供符合要求的评分值较高的一项知识产权；其中“I类高价值知识产权”需提供“附件2：知识产权指标说明”中所列条件的证明材料；“自主研发的I类知识产权”需提供企业申请该知识产权的证明材料；“Ⅱ类知识产权”证明材料；以上均不包含到申报截止日转让未满1年的知识产权）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12.“上年度研发人员占比”指标证明材料。（规模以上工业企业、服务业企业提供报统计部门的2023年企业年报中“企业研究开发活动及相关情况”表格截图，截图中包含研究开发人员合计数据，并加盖企业公章；其他企业提供研发人员情况说明、缴纳社保的研发人员名录及大专以上毕业证或学位证明）</w:t>
      </w:r>
    </w:p>
    <w:p>
      <w:pPr>
        <w:numPr>
          <w:ilvl w:val="0"/>
          <w:numId w:val="0"/>
        </w:numPr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13.“建立研发机构级别”证明材料。（经政府部门认定的研发机构，提供认定证书或认定文件；未经政府部门认定的研发机构，提供公司设立研发机构文件及研发场地照片）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" w:hAnsi="仿宋" w:eastAsia="仿宋" w:cs="仿宋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六、有关要求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color w:val="191919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"/>
        </w:rPr>
        <w:t>（一）申报（复核）企业对申报材料的完整性、真实性、合法性负责，相关后果由申报（复核）企业自行承担。凡在申报（复核）过程中存在弄虚作假行为的，一经发现，取消本年度申报（复核）资格，并且三年内不得再次申报。</w:t>
      </w:r>
    </w:p>
    <w:p>
      <w:pPr>
        <w:numPr>
          <w:ilvl w:val="0"/>
          <w:numId w:val="0"/>
        </w:numPr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（二）各区相关部门按照《深圳市工业和信息化局优质中小企业梯度培育管理实施细则》有关规定，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"/>
        </w:rPr>
        <w:t>认真履行职责，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对企业申请书及佐证材料进行初审，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"/>
        </w:rPr>
        <w:t>严格把关，确保申报（复核）质量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，于2024年11月15日前，将初审通过的企业向市中小企业服务局推荐。</w:t>
      </w:r>
    </w:p>
    <w:p>
      <w:pPr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特此通知。</w:t>
      </w:r>
    </w:p>
    <w:p>
      <w:pPr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</w:p>
    <w:p>
      <w:pPr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附件：1.深圳市专精特新中小企业认定标准</w:t>
      </w:r>
    </w:p>
    <w:p>
      <w:pPr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 xml:space="preserve">      2.知识产权指标说明</w:t>
      </w:r>
    </w:p>
    <w:p>
      <w:pPr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 xml:space="preserve">      3.各区申报咨询电话</w:t>
      </w:r>
    </w:p>
    <w:p>
      <w:pPr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</w:p>
    <w:p>
      <w:pPr>
        <w:spacing w:line="560" w:lineRule="exact"/>
        <w:ind w:firstLine="640"/>
        <w:jc w:val="both"/>
        <w:rPr>
          <w:rFonts w:hint="default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</w:p>
    <w:p>
      <w:pPr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</w:p>
    <w:p>
      <w:pPr>
        <w:spacing w:line="560" w:lineRule="exact"/>
        <w:ind w:firstLine="4172" w:firstLineChars="1304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深圳市中小企业服务局</w:t>
      </w:r>
    </w:p>
    <w:p>
      <w:pPr>
        <w:spacing w:line="560" w:lineRule="exact"/>
        <w:ind w:firstLine="4492" w:firstLineChars="1404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2024年9月6日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FC65DF"/>
    <w:multiLevelType w:val="singleLevel"/>
    <w:tmpl w:val="BBFC65D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0ZmJiMDM5MWYyOGMxZWE2ZjZlYmY1ZTRmYzMxMDMifQ=="/>
  </w:docVars>
  <w:rsids>
    <w:rsidRoot w:val="00000000"/>
    <w:rsid w:val="025C30E2"/>
    <w:rsid w:val="05180F77"/>
    <w:rsid w:val="05A137E4"/>
    <w:rsid w:val="0638780C"/>
    <w:rsid w:val="06C738ED"/>
    <w:rsid w:val="083C15F0"/>
    <w:rsid w:val="08A721BB"/>
    <w:rsid w:val="08E73626"/>
    <w:rsid w:val="08ED6B52"/>
    <w:rsid w:val="08F53F89"/>
    <w:rsid w:val="0A486323"/>
    <w:rsid w:val="0A992291"/>
    <w:rsid w:val="0AD15F9A"/>
    <w:rsid w:val="0BA219FD"/>
    <w:rsid w:val="0BDE367E"/>
    <w:rsid w:val="0BDF79A7"/>
    <w:rsid w:val="0C68357F"/>
    <w:rsid w:val="0CC0529A"/>
    <w:rsid w:val="0D500D75"/>
    <w:rsid w:val="0EFF4294"/>
    <w:rsid w:val="109B3025"/>
    <w:rsid w:val="13D32176"/>
    <w:rsid w:val="145A1DD4"/>
    <w:rsid w:val="15D46CBD"/>
    <w:rsid w:val="1759391E"/>
    <w:rsid w:val="18285F1D"/>
    <w:rsid w:val="191905C8"/>
    <w:rsid w:val="1A6C6EDE"/>
    <w:rsid w:val="208A7F40"/>
    <w:rsid w:val="20A77544"/>
    <w:rsid w:val="21712811"/>
    <w:rsid w:val="21FB2DA3"/>
    <w:rsid w:val="23411E36"/>
    <w:rsid w:val="271C6F48"/>
    <w:rsid w:val="27FCBD51"/>
    <w:rsid w:val="28092124"/>
    <w:rsid w:val="2AC670C5"/>
    <w:rsid w:val="2AF7727E"/>
    <w:rsid w:val="2AFD72B9"/>
    <w:rsid w:val="2DE0659B"/>
    <w:rsid w:val="2EF15A32"/>
    <w:rsid w:val="2F7F0098"/>
    <w:rsid w:val="337EF4EB"/>
    <w:rsid w:val="35206738"/>
    <w:rsid w:val="35855887"/>
    <w:rsid w:val="367A7C71"/>
    <w:rsid w:val="3AC456E0"/>
    <w:rsid w:val="3BAF916D"/>
    <w:rsid w:val="3D8D00B2"/>
    <w:rsid w:val="3FFAE2B2"/>
    <w:rsid w:val="41847263"/>
    <w:rsid w:val="43215FD9"/>
    <w:rsid w:val="45177470"/>
    <w:rsid w:val="4672531B"/>
    <w:rsid w:val="46F90733"/>
    <w:rsid w:val="483B0352"/>
    <w:rsid w:val="49F9118E"/>
    <w:rsid w:val="4A794E1F"/>
    <w:rsid w:val="4BD8244C"/>
    <w:rsid w:val="4C347CCF"/>
    <w:rsid w:val="4EAD5D22"/>
    <w:rsid w:val="4EBF1E8A"/>
    <w:rsid w:val="4EE922E3"/>
    <w:rsid w:val="4F763F51"/>
    <w:rsid w:val="4F8E7901"/>
    <w:rsid w:val="50000D01"/>
    <w:rsid w:val="50EB27B9"/>
    <w:rsid w:val="52EF71A1"/>
    <w:rsid w:val="53D47A3F"/>
    <w:rsid w:val="54266487"/>
    <w:rsid w:val="556B7782"/>
    <w:rsid w:val="573E7E19"/>
    <w:rsid w:val="587A7218"/>
    <w:rsid w:val="587F6039"/>
    <w:rsid w:val="58C65353"/>
    <w:rsid w:val="5A663955"/>
    <w:rsid w:val="5A934F8C"/>
    <w:rsid w:val="5AF5CF72"/>
    <w:rsid w:val="5E8C5954"/>
    <w:rsid w:val="5EFB46F8"/>
    <w:rsid w:val="5F99F2D0"/>
    <w:rsid w:val="5FA897C3"/>
    <w:rsid w:val="5FFD6F91"/>
    <w:rsid w:val="61E438A7"/>
    <w:rsid w:val="69D02FEF"/>
    <w:rsid w:val="6A586D3D"/>
    <w:rsid w:val="6BCD2F86"/>
    <w:rsid w:val="6E499FDF"/>
    <w:rsid w:val="6FDF8152"/>
    <w:rsid w:val="6FFC782D"/>
    <w:rsid w:val="7086621A"/>
    <w:rsid w:val="70FC6AD3"/>
    <w:rsid w:val="73003D12"/>
    <w:rsid w:val="7537414C"/>
    <w:rsid w:val="757009EE"/>
    <w:rsid w:val="76E72EB8"/>
    <w:rsid w:val="776F8BD6"/>
    <w:rsid w:val="77F5220C"/>
    <w:rsid w:val="77FB35D7"/>
    <w:rsid w:val="78B611AB"/>
    <w:rsid w:val="7AEA5A46"/>
    <w:rsid w:val="7B07082D"/>
    <w:rsid w:val="7BF11FAF"/>
    <w:rsid w:val="7E615244"/>
    <w:rsid w:val="7E65667A"/>
    <w:rsid w:val="7F7FE04A"/>
    <w:rsid w:val="7FF73EB9"/>
    <w:rsid w:val="7FFE41D4"/>
    <w:rsid w:val="83FE1B97"/>
    <w:rsid w:val="8FFF73BE"/>
    <w:rsid w:val="9BE77A09"/>
    <w:rsid w:val="B7FF1731"/>
    <w:rsid w:val="BF5DDCC2"/>
    <w:rsid w:val="CEFD53DD"/>
    <w:rsid w:val="D4FFF240"/>
    <w:rsid w:val="D74DC64C"/>
    <w:rsid w:val="DF7FBEBB"/>
    <w:rsid w:val="DF9B429F"/>
    <w:rsid w:val="E3EB594D"/>
    <w:rsid w:val="E7F79AF5"/>
    <w:rsid w:val="EB2FF7DF"/>
    <w:rsid w:val="EBEF6D5C"/>
    <w:rsid w:val="EBEFDFC3"/>
    <w:rsid w:val="EFBBDCBE"/>
    <w:rsid w:val="F3F3F5C3"/>
    <w:rsid w:val="F5FC1C63"/>
    <w:rsid w:val="F6DACEB9"/>
    <w:rsid w:val="FBD767B6"/>
    <w:rsid w:val="FEE6D293"/>
    <w:rsid w:val="FEF6A453"/>
    <w:rsid w:val="FEFFC14B"/>
    <w:rsid w:val="FF9EDD1F"/>
    <w:rsid w:val="FFBF21D0"/>
    <w:rsid w:val="FFF3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2749</Words>
  <Characters>3072</Characters>
  <Lines>0</Lines>
  <Paragraphs>0</Paragraphs>
  <TotalTime>0</TotalTime>
  <ScaleCrop>false</ScaleCrop>
  <LinksUpToDate>false</LinksUpToDate>
  <CharactersWithSpaces>3083</CharactersWithSpaces>
  <Application>WPS Office_11.8.2.12125_F1E327BC-269C-435d-A152-05C5408002CA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2022-09-09T21:10:00Z</dcterms:created>
  <dc:creator>Daisy</dc:creator>
  <cp:lastModifiedBy>chenfang</cp:lastModifiedBy>
  <dcterms:modified xsi:type="dcterms:W3CDTF">2024-09-10T09:15:48Z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2052-11.8.2.12125</vt:lpwstr>
  </property>
  <property fmtid="{D5CDD505-2E9C-101B-9397-08002B2CF9AE}" pid="3" name="ICV">
    <vt:lpwstr>8FACDD0ECB8B4AF5A68E46F5AC4E9402</vt:lpwstr>
  </property>
</Properties>
</file>